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eastAsia="zh-CN"/>
        </w:rPr>
        <w:t>十一</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11周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11</w:t>
      </w:r>
      <w:r>
        <w:rPr>
          <w:rFonts w:hint="eastAsia"/>
          <w:color w:val="000000"/>
          <w:sz w:val="24"/>
          <w:szCs w:val="24"/>
        </w:rPr>
        <w:t>月</w:t>
      </w:r>
      <w:r>
        <w:rPr>
          <w:rFonts w:hint="eastAsia"/>
          <w:color w:val="000000"/>
          <w:sz w:val="24"/>
          <w:szCs w:val="24"/>
          <w:lang w:val="en-US" w:eastAsia="zh-CN"/>
        </w:rPr>
        <w:t>11</w:t>
      </w:r>
      <w:r>
        <w:rPr>
          <w:rFonts w:hint="eastAsia"/>
          <w:color w:val="000000"/>
          <w:sz w:val="24"/>
          <w:szCs w:val="24"/>
        </w:rPr>
        <w:t>日至</w:t>
      </w:r>
      <w:r>
        <w:rPr>
          <w:rFonts w:hint="eastAsia"/>
          <w:color w:val="000000"/>
          <w:sz w:val="24"/>
          <w:szCs w:val="24"/>
          <w:lang w:val="en-US" w:eastAsia="zh-CN"/>
        </w:rPr>
        <w:t>11月13</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11</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11</w:t>
      </w:r>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eastAsia="宋体"/>
                <w:b/>
                <w:bCs/>
                <w:sz w:val="22"/>
                <w:szCs w:val="22"/>
                <w:lang w:val="en-US" w:eastAsia="zh-CN"/>
              </w:rPr>
            </w:pPr>
            <w:r>
              <w:rPr>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旷课：粟茂洋（</w:t>
            </w:r>
            <w:r>
              <w:rPr>
                <w:rStyle w:val="10"/>
                <w:rFonts w:hint="eastAsia"/>
                <w:b/>
                <w:bCs/>
                <w:sz w:val="22"/>
                <w:szCs w:val="22"/>
                <w:lang w:val="en-US" w:eastAsia="zh-CN"/>
              </w:rPr>
              <w:t>1次1学时</w:t>
            </w:r>
            <w:r>
              <w:rPr>
                <w:rStyle w:val="10"/>
                <w:rFonts w:hint="eastAsia"/>
                <w:b/>
                <w:bCs/>
                <w:sz w:val="22"/>
                <w:szCs w:val="22"/>
                <w:lang w:eastAsia="zh-CN"/>
              </w:rPr>
              <w:t>）刘颖（</w:t>
            </w:r>
            <w:r>
              <w:rPr>
                <w:rStyle w:val="10"/>
                <w:rFonts w:hint="eastAsia"/>
                <w:b/>
                <w:bCs/>
                <w:sz w:val="22"/>
                <w:szCs w:val="22"/>
                <w:lang w:val="en-US" w:eastAsia="zh-CN"/>
              </w:rPr>
              <w:t>1次1学时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Ⅲ类假：陈光浩（1次3学时）</w:t>
            </w:r>
          </w:p>
          <w:p>
            <w:pPr>
              <w:tabs>
                <w:tab w:val="left" w:pos="1555"/>
              </w:tabs>
              <w:jc w:val="left"/>
              <w:rPr>
                <w:rFonts w:hint="eastAsia"/>
                <w:b/>
                <w:bCs/>
                <w:sz w:val="24"/>
                <w:szCs w:val="24"/>
                <w:lang w:val="en-US" w:eastAsia="zh-CN"/>
              </w:rPr>
            </w:pPr>
            <w:r>
              <w:rPr>
                <w:rFonts w:hint="eastAsia" w:asciiTheme="minorEastAsia" w:hAnsiTheme="minorEastAsia" w:eastAsiaTheme="minorEastAsia" w:cstheme="minorEastAsia"/>
                <w:b/>
                <w:bCs/>
                <w:sz w:val="22"/>
                <w:szCs w:val="22"/>
                <w:lang w:val="en-US" w:eastAsia="zh-CN"/>
              </w:rPr>
              <w:t>旷课：李思睿（1次1学时）</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11</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2019-11-11T01:42:45Z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