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E0A" w:rsidRDefault="00634E0A" w:rsidP="00634E0A">
      <w:pPr>
        <w:spacing w:line="360" w:lineRule="auto"/>
        <w:jc w:val="center"/>
        <w:rPr>
          <w:rFonts w:eastAsia="黑体"/>
          <w:color w:val="FF0000"/>
          <w:sz w:val="52"/>
          <w:szCs w:val="52"/>
        </w:rPr>
      </w:pPr>
      <w:r>
        <w:rPr>
          <w:rFonts w:eastAsia="黑体"/>
          <w:color w:val="FF0000"/>
          <w:sz w:val="84"/>
          <w:szCs w:val="84"/>
        </w:rPr>
        <w:t>学生会工作简报</w:t>
      </w:r>
    </w:p>
    <w:p w:rsidR="00634E0A" w:rsidRPr="00666B27" w:rsidRDefault="00634E0A" w:rsidP="00634E0A">
      <w:pPr>
        <w:spacing w:line="360" w:lineRule="auto"/>
        <w:jc w:val="center"/>
        <w:rPr>
          <w:rFonts w:eastAsia="黑体"/>
          <w:color w:val="FF0000"/>
          <w:sz w:val="52"/>
          <w:szCs w:val="52"/>
        </w:rPr>
      </w:pPr>
    </w:p>
    <w:p w:rsidR="00634E0A" w:rsidRDefault="00634E0A" w:rsidP="00634E0A">
      <w:pPr>
        <w:spacing w:line="240" w:lineRule="atLeast"/>
        <w:jc w:val="center"/>
        <w:rPr>
          <w:rFonts w:eastAsia="仿宋_GB2312"/>
          <w:b/>
          <w:sz w:val="24"/>
        </w:rPr>
      </w:pPr>
      <w:r>
        <w:rPr>
          <w:rFonts w:eastAsia="仿宋_GB2312"/>
          <w:b/>
          <w:sz w:val="24"/>
        </w:rPr>
        <w:t>华南理工大学</w:t>
      </w:r>
      <w:r>
        <w:rPr>
          <w:rFonts w:eastAsia="仿宋_GB2312" w:hint="eastAsia"/>
          <w:b/>
          <w:sz w:val="24"/>
        </w:rPr>
        <w:t>法学院、</w:t>
      </w:r>
      <w:r>
        <w:rPr>
          <w:rFonts w:eastAsia="仿宋_GB2312"/>
          <w:b/>
          <w:sz w:val="24"/>
        </w:rPr>
        <w:t>知识产权学院学生会</w:t>
      </w:r>
      <w:r>
        <w:rPr>
          <w:rFonts w:eastAsia="仿宋_GB2312" w:hint="eastAsia"/>
          <w:b/>
          <w:sz w:val="24"/>
        </w:rPr>
        <w:t>秘书部</w:t>
      </w:r>
      <w:r>
        <w:rPr>
          <w:rFonts w:eastAsia="仿宋_GB2312"/>
          <w:b/>
          <w:sz w:val="24"/>
        </w:rPr>
        <w:t>编</w:t>
      </w:r>
      <w:r>
        <w:rPr>
          <w:rFonts w:eastAsia="仿宋_GB2312"/>
          <w:b/>
          <w:sz w:val="24"/>
        </w:rPr>
        <w:t xml:space="preserve">   201</w:t>
      </w:r>
      <w:r>
        <w:rPr>
          <w:rFonts w:eastAsia="仿宋_GB2312" w:hint="eastAsia"/>
          <w:b/>
          <w:sz w:val="24"/>
        </w:rPr>
        <w:t>4</w:t>
      </w:r>
      <w:r>
        <w:rPr>
          <w:rFonts w:eastAsia="仿宋_GB2312"/>
          <w:b/>
          <w:sz w:val="24"/>
        </w:rPr>
        <w:t>年</w:t>
      </w:r>
      <w:r>
        <w:rPr>
          <w:rFonts w:eastAsia="仿宋_GB2312"/>
          <w:b/>
          <w:sz w:val="24"/>
        </w:rPr>
        <w:t>12</w:t>
      </w:r>
      <w:r>
        <w:rPr>
          <w:rFonts w:eastAsia="仿宋_GB2312"/>
          <w:b/>
          <w:sz w:val="24"/>
        </w:rPr>
        <w:t>月</w:t>
      </w:r>
      <w:r>
        <w:rPr>
          <w:rFonts w:eastAsia="仿宋_GB2312" w:hint="eastAsia"/>
          <w:b/>
          <w:sz w:val="24"/>
        </w:rPr>
        <w:t>17</w:t>
      </w:r>
      <w:r>
        <w:rPr>
          <w:rFonts w:eastAsia="仿宋_GB2312"/>
          <w:b/>
          <w:sz w:val="24"/>
        </w:rPr>
        <w:t>日</w:t>
      </w:r>
    </w:p>
    <w:p w:rsidR="00634E0A" w:rsidRDefault="00634E0A" w:rsidP="00634E0A">
      <w:pPr>
        <w:spacing w:line="240" w:lineRule="atLeast"/>
        <w:ind w:firstLineChars="200" w:firstLine="482"/>
        <w:jc w:val="left"/>
        <w:rPr>
          <w:rFonts w:eastAsia="仿宋_GB2312"/>
          <w:b/>
          <w:sz w:val="24"/>
        </w:rPr>
      </w:pPr>
    </w:p>
    <w:p w:rsidR="00634E0A" w:rsidRDefault="00634E0A" w:rsidP="00634E0A">
      <w:pPr>
        <w:spacing w:before="240" w:after="240" w:line="360" w:lineRule="auto"/>
        <w:ind w:firstLineChars="700" w:firstLine="3092"/>
        <w:rPr>
          <w:b/>
          <w:sz w:val="44"/>
          <w:szCs w:val="44"/>
        </w:rPr>
      </w:pPr>
      <w:r>
        <w:rPr>
          <w:b/>
          <w:noProof/>
          <w:sz w:val="44"/>
          <w:szCs w:val="4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15000" cy="635"/>
                <wp:effectExtent l="19050" t="22860" r="19050" b="24130"/>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63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82822" id="直接连接符 8"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" strokecolor="red" strokeweight="3pt"/>
            </w:pict>
          </mc:Fallback>
        </mc:AlternateContent>
      </w:r>
      <w:r>
        <w:rPr>
          <w:b/>
          <w:sz w:val="44"/>
          <w:szCs w:val="44"/>
        </w:rPr>
        <w:t>本</w:t>
      </w:r>
      <w:r>
        <w:rPr>
          <w:b/>
          <w:sz w:val="44"/>
          <w:szCs w:val="44"/>
        </w:rPr>
        <w:t xml:space="preserve"> </w:t>
      </w:r>
      <w:r>
        <w:rPr>
          <w:b/>
          <w:sz w:val="44"/>
          <w:szCs w:val="44"/>
        </w:rPr>
        <w:t>期</w:t>
      </w:r>
      <w:r>
        <w:rPr>
          <w:b/>
          <w:sz w:val="44"/>
          <w:szCs w:val="44"/>
        </w:rPr>
        <w:t xml:space="preserve"> </w:t>
      </w:r>
      <w:r>
        <w:rPr>
          <w:b/>
          <w:sz w:val="44"/>
          <w:szCs w:val="44"/>
        </w:rPr>
        <w:t>导</w:t>
      </w:r>
      <w:r>
        <w:rPr>
          <w:b/>
          <w:sz w:val="44"/>
          <w:szCs w:val="44"/>
        </w:rPr>
        <w:t xml:space="preserve"> </w:t>
      </w:r>
      <w:r>
        <w:rPr>
          <w:b/>
          <w:sz w:val="44"/>
          <w:szCs w:val="44"/>
        </w:rPr>
        <w:t>读</w:t>
      </w:r>
    </w:p>
    <w:p w:rsidR="00634E0A" w:rsidRPr="002A1204" w:rsidRDefault="00634E0A" w:rsidP="00634E0A">
      <w:pPr>
        <w:pStyle w:val="a6"/>
        <w:numPr>
          <w:ilvl w:val="0"/>
          <w:numId w:val="14"/>
        </w:numPr>
        <w:spacing w:beforeLines="50" w:before="156" w:afterLines="50" w:after="156" w:line="420" w:lineRule="exact"/>
        <w:ind w:firstLineChars="0"/>
        <w:rPr>
          <w:rFonts w:ascii="仿宋_GB2312" w:eastAsia="仿宋_GB2312" w:hAnsi="Calibri"/>
          <w:b/>
          <w:sz w:val="28"/>
          <w:szCs w:val="28"/>
        </w:rPr>
      </w:pPr>
      <w:r w:rsidRPr="002A1204">
        <w:rPr>
          <w:rFonts w:ascii="仿宋_GB2312" w:eastAsia="仿宋_GB2312" w:hAnsi="Calibri" w:hint="eastAsia"/>
          <w:b/>
          <w:sz w:val="28"/>
          <w:szCs w:val="28"/>
        </w:rPr>
        <w:t>第九届法学院、</w:t>
      </w:r>
      <w:r w:rsidRPr="002A1204">
        <w:rPr>
          <w:rFonts w:ascii="仿宋_GB2312" w:eastAsia="仿宋_GB2312" w:hAnsi="Calibri"/>
          <w:b/>
          <w:sz w:val="28"/>
          <w:szCs w:val="28"/>
        </w:rPr>
        <w:t>知识产权学院</w:t>
      </w:r>
      <w:r w:rsidRPr="002A1204">
        <w:rPr>
          <w:rFonts w:ascii="仿宋_GB2312" w:eastAsia="仿宋_GB2312" w:hAnsi="Calibri" w:hint="eastAsia"/>
          <w:b/>
          <w:sz w:val="28"/>
          <w:szCs w:val="28"/>
        </w:rPr>
        <w:t xml:space="preserve">学生会内部联谊 </w:t>
      </w:r>
    </w:p>
    <w:p w:rsidR="00634E0A" w:rsidRPr="002A1204" w:rsidRDefault="00634E0A" w:rsidP="00634E0A">
      <w:pPr>
        <w:pStyle w:val="a6"/>
        <w:numPr>
          <w:ilvl w:val="0"/>
          <w:numId w:val="14"/>
        </w:numPr>
        <w:spacing w:beforeLines="50" w:before="156" w:afterLines="50" w:after="156" w:line="420" w:lineRule="exact"/>
        <w:ind w:firstLineChars="0"/>
        <w:rPr>
          <w:rFonts w:ascii="仿宋_GB2312" w:eastAsia="仿宋_GB2312" w:hAnsi="Calibri"/>
          <w:b/>
          <w:sz w:val="28"/>
          <w:szCs w:val="28"/>
        </w:rPr>
      </w:pPr>
      <w:r w:rsidRPr="002A1204">
        <w:rPr>
          <w:rFonts w:ascii="仿宋_GB2312" w:eastAsia="仿宋_GB2312" w:hAnsi="Calibri" w:hint="eastAsia"/>
          <w:b/>
          <w:sz w:val="28"/>
          <w:szCs w:val="28"/>
        </w:rPr>
        <w:t>讲座</w:t>
      </w:r>
      <w:r>
        <w:rPr>
          <w:rFonts w:ascii="仿宋_GB2312" w:eastAsia="仿宋_GB2312" w:hAnsi="Calibri" w:hint="eastAsia"/>
          <w:b/>
          <w:sz w:val="28"/>
          <w:szCs w:val="28"/>
        </w:rPr>
        <w:t>：</w:t>
      </w:r>
      <w:r w:rsidRPr="002A1204">
        <w:rPr>
          <w:rFonts w:ascii="仿宋_GB2312" w:eastAsia="仿宋_GB2312" w:hAnsi="Calibri" w:hint="eastAsia"/>
          <w:b/>
          <w:sz w:val="28"/>
          <w:szCs w:val="28"/>
        </w:rPr>
        <w:t>“知识产权人停止侵害请求权的限制”</w:t>
      </w:r>
      <w:r w:rsidRPr="002A1204">
        <w:rPr>
          <w:rFonts w:ascii="仿宋_GB2312" w:eastAsia="仿宋_GB2312" w:hAnsi="Calibri"/>
          <w:b/>
          <w:sz w:val="28"/>
          <w:szCs w:val="28"/>
        </w:rPr>
        <w:t xml:space="preserve"> </w:t>
      </w:r>
    </w:p>
    <w:p w:rsidR="00634E0A" w:rsidRPr="002A1204" w:rsidRDefault="00634E0A" w:rsidP="00634E0A">
      <w:pPr>
        <w:pStyle w:val="a6"/>
        <w:numPr>
          <w:ilvl w:val="0"/>
          <w:numId w:val="14"/>
        </w:numPr>
        <w:spacing w:beforeLines="50" w:before="156" w:afterLines="50" w:after="156" w:line="420" w:lineRule="exact"/>
        <w:ind w:firstLineChars="0"/>
        <w:rPr>
          <w:rFonts w:ascii="仿宋_GB2312" w:eastAsia="仿宋_GB2312" w:hAnsi="Calibri"/>
          <w:b/>
          <w:sz w:val="28"/>
          <w:szCs w:val="28"/>
        </w:rPr>
      </w:pPr>
      <w:r>
        <w:rPr>
          <w:rFonts w:ascii="仿宋_GB2312" w:eastAsia="仿宋_GB2312" w:hAnsi="Calibri" w:hint="eastAsia"/>
          <w:b/>
          <w:sz w:val="28"/>
          <w:szCs w:val="28"/>
        </w:rPr>
        <w:t>讲座：</w:t>
      </w:r>
      <w:r w:rsidRPr="002A1204">
        <w:rPr>
          <w:rFonts w:ascii="仿宋_GB2312" w:eastAsia="仿宋_GB2312" w:hAnsi="Calibri" w:hint="eastAsia"/>
          <w:b/>
          <w:sz w:val="28"/>
          <w:szCs w:val="28"/>
        </w:rPr>
        <w:t>经营损失侵权救济的制度思考</w:t>
      </w:r>
    </w:p>
    <w:p w:rsidR="00634E0A" w:rsidRPr="002A1204" w:rsidRDefault="00634E0A" w:rsidP="00634E0A">
      <w:pPr>
        <w:pStyle w:val="a6"/>
        <w:numPr>
          <w:ilvl w:val="0"/>
          <w:numId w:val="14"/>
        </w:numPr>
        <w:spacing w:beforeLines="50" w:before="156" w:afterLines="50" w:after="156" w:line="420" w:lineRule="exact"/>
        <w:ind w:firstLineChars="0"/>
        <w:rPr>
          <w:rFonts w:ascii="仿宋_GB2312" w:eastAsia="仿宋_GB2312" w:hAnsi="Calibri"/>
          <w:b/>
          <w:sz w:val="28"/>
          <w:szCs w:val="28"/>
        </w:rPr>
      </w:pPr>
      <w:r w:rsidRPr="002A1204">
        <w:rPr>
          <w:rFonts w:ascii="仿宋_GB2312" w:eastAsia="仿宋_GB2312" w:hAnsi="Calibri" w:hint="eastAsia"/>
          <w:b/>
          <w:sz w:val="28"/>
          <w:szCs w:val="28"/>
        </w:rPr>
        <w:t>女生节活动</w:t>
      </w:r>
    </w:p>
    <w:p w:rsidR="00634E0A" w:rsidRPr="008B543A" w:rsidRDefault="00634E0A" w:rsidP="00634E0A">
      <w:pPr>
        <w:pStyle w:val="a6"/>
        <w:numPr>
          <w:ilvl w:val="0"/>
          <w:numId w:val="14"/>
        </w:numPr>
        <w:spacing w:beforeLines="50" w:before="156" w:afterLines="50" w:after="156" w:line="420" w:lineRule="exact"/>
        <w:ind w:firstLineChars="0"/>
        <w:rPr>
          <w:rFonts w:ascii="仿宋_GB2312" w:eastAsia="仿宋_GB2312" w:hAnsi="Calibri"/>
          <w:b/>
          <w:sz w:val="28"/>
          <w:szCs w:val="28"/>
        </w:rPr>
      </w:pPr>
      <w:r w:rsidRPr="008B543A">
        <w:rPr>
          <w:rFonts w:ascii="仿宋_GB2312" w:eastAsia="仿宋_GB2312" w:hAnsi="Calibri" w:hint="eastAsia"/>
          <w:b/>
          <w:sz w:val="28"/>
          <w:szCs w:val="28"/>
        </w:rPr>
        <w:t>3.15全国消费者权益保护普法宣传活动</w:t>
      </w:r>
    </w:p>
    <w:p w:rsidR="00634E0A" w:rsidRPr="008B543A" w:rsidRDefault="00634E0A" w:rsidP="00634E0A">
      <w:pPr>
        <w:pStyle w:val="a6"/>
        <w:numPr>
          <w:ilvl w:val="0"/>
          <w:numId w:val="14"/>
        </w:numPr>
        <w:spacing w:beforeLines="50" w:before="156" w:afterLines="50" w:after="156" w:line="420" w:lineRule="exact"/>
        <w:ind w:firstLineChars="0"/>
        <w:rPr>
          <w:rFonts w:ascii="仿宋_GB2312" w:eastAsia="仿宋_GB2312" w:hAnsi="Calibri"/>
          <w:b/>
          <w:sz w:val="28"/>
          <w:szCs w:val="28"/>
        </w:rPr>
      </w:pPr>
      <w:r w:rsidRPr="008B543A">
        <w:rPr>
          <w:rFonts w:ascii="仿宋_GB2312" w:eastAsia="仿宋_GB2312" w:hAnsi="Calibri" w:hint="eastAsia"/>
          <w:b/>
          <w:sz w:val="28"/>
          <w:szCs w:val="28"/>
        </w:rPr>
        <w:t>第五届广东省高校法学系统联谊会</w:t>
      </w:r>
    </w:p>
    <w:p w:rsidR="00634E0A" w:rsidRPr="001353FC" w:rsidRDefault="00634E0A" w:rsidP="00634E0A">
      <w:pPr>
        <w:pStyle w:val="a6"/>
        <w:numPr>
          <w:ilvl w:val="0"/>
          <w:numId w:val="14"/>
        </w:numPr>
        <w:spacing w:beforeLines="50" w:before="156" w:afterLines="50" w:after="156" w:line="420" w:lineRule="exact"/>
        <w:ind w:firstLineChars="0"/>
        <w:rPr>
          <w:rFonts w:ascii="仿宋_GB2312" w:eastAsia="仿宋_GB2312" w:hAnsi="Calibri"/>
          <w:b/>
          <w:sz w:val="28"/>
          <w:szCs w:val="28"/>
        </w:rPr>
      </w:pPr>
      <w:r w:rsidRPr="008B543A">
        <w:rPr>
          <w:rFonts w:ascii="仿宋_GB2312" w:eastAsia="仿宋_GB2312" w:hAnsi="Calibri" w:hint="eastAsia"/>
          <w:b/>
          <w:sz w:val="28"/>
          <w:szCs w:val="28"/>
        </w:rPr>
        <w:t xml:space="preserve">法学名家看法治学术讲座 </w:t>
      </w:r>
    </w:p>
    <w:p w:rsidR="00634E0A" w:rsidRDefault="00634E0A" w:rsidP="00634E0A">
      <w:pPr>
        <w:numPr>
          <w:ilvl w:val="0"/>
          <w:numId w:val="15"/>
        </w:numPr>
        <w:tabs>
          <w:tab w:val="left" w:pos="253"/>
        </w:tabs>
        <w:spacing w:line="420" w:lineRule="exact"/>
        <w:rPr>
          <w:rFonts w:ascii="仿宋_GB2312" w:eastAsia="仿宋_GB2312" w:hAnsi="仿宋_GB2312" w:cs="仿宋_GB2312"/>
          <w:b/>
          <w:sz w:val="28"/>
          <w:szCs w:val="28"/>
        </w:rPr>
      </w:pPr>
      <w:r>
        <w:rPr>
          <w:rFonts w:ascii="仿宋_GB2312" w:eastAsia="仿宋_GB2312" w:hint="eastAsia"/>
          <w:b/>
          <w:sz w:val="28"/>
          <w:szCs w:val="28"/>
        </w:rPr>
        <w:t xml:space="preserve"> </w:t>
      </w:r>
      <w:r w:rsidRPr="008B543A">
        <w:rPr>
          <w:rFonts w:ascii="仿宋_GB2312" w:eastAsia="仿宋_GB2312" w:hint="eastAsia"/>
          <w:b/>
          <w:sz w:val="28"/>
          <w:szCs w:val="28"/>
        </w:rPr>
        <w:t>张玉敏教授赴我院进行新商标法评析</w:t>
      </w:r>
    </w:p>
    <w:p w:rsidR="00634E0A" w:rsidRPr="008B543A" w:rsidRDefault="00634E0A" w:rsidP="00634E0A">
      <w:pPr>
        <w:pStyle w:val="a6"/>
        <w:numPr>
          <w:ilvl w:val="0"/>
          <w:numId w:val="15"/>
        </w:numPr>
        <w:spacing w:beforeLines="50" w:before="156" w:afterLines="50" w:after="156" w:line="420" w:lineRule="exact"/>
        <w:ind w:firstLineChars="0"/>
        <w:rPr>
          <w:rFonts w:ascii="仿宋_GB2312" w:eastAsia="仿宋_GB2312" w:hAnsi="Calibri"/>
          <w:b/>
          <w:sz w:val="28"/>
          <w:szCs w:val="28"/>
        </w:rPr>
      </w:pPr>
      <w:r>
        <w:rPr>
          <w:rFonts w:ascii="仿宋_GB2312" w:eastAsia="仿宋_GB2312" w:hAnsi="Calibri" w:hint="eastAsia"/>
          <w:b/>
          <w:sz w:val="28"/>
          <w:szCs w:val="28"/>
        </w:rPr>
        <w:t>讲座：</w:t>
      </w:r>
      <w:r w:rsidRPr="008B543A">
        <w:rPr>
          <w:rFonts w:ascii="仿宋_GB2312" w:eastAsia="仿宋_GB2312" w:hAnsi="Calibri" w:hint="eastAsia"/>
          <w:b/>
          <w:sz w:val="28"/>
          <w:szCs w:val="28"/>
        </w:rPr>
        <w:t>中国律师行业的过去、现在与未来</w:t>
      </w:r>
    </w:p>
    <w:p w:rsidR="00634E0A" w:rsidRPr="008B543A" w:rsidRDefault="00634E0A" w:rsidP="00634E0A">
      <w:pPr>
        <w:pStyle w:val="a6"/>
        <w:numPr>
          <w:ilvl w:val="0"/>
          <w:numId w:val="15"/>
        </w:numPr>
        <w:spacing w:beforeLines="50" w:before="156" w:afterLines="50" w:after="156" w:line="420" w:lineRule="exact"/>
        <w:ind w:firstLineChars="0"/>
        <w:rPr>
          <w:rFonts w:ascii="仿宋_GB2312" w:eastAsia="仿宋_GB2312" w:hAnsi="Calibri"/>
          <w:b/>
          <w:sz w:val="28"/>
          <w:szCs w:val="28"/>
        </w:rPr>
      </w:pPr>
      <w:r w:rsidRPr="008B543A">
        <w:rPr>
          <w:rFonts w:ascii="仿宋_GB2312" w:eastAsia="仿宋_GB2312" w:hAnsi="Calibri" w:hint="eastAsia"/>
          <w:b/>
          <w:sz w:val="28"/>
          <w:szCs w:val="28"/>
        </w:rPr>
        <w:t>知识产权研讨会</w:t>
      </w:r>
    </w:p>
    <w:p w:rsidR="00634E0A" w:rsidRPr="008B543A" w:rsidRDefault="00634E0A" w:rsidP="00634E0A">
      <w:pPr>
        <w:pStyle w:val="a6"/>
        <w:numPr>
          <w:ilvl w:val="0"/>
          <w:numId w:val="15"/>
        </w:numPr>
        <w:spacing w:beforeLines="50" w:before="156" w:afterLines="50" w:after="156" w:line="420" w:lineRule="exact"/>
        <w:ind w:firstLineChars="0"/>
        <w:rPr>
          <w:rFonts w:ascii="仿宋_GB2312" w:eastAsia="仿宋_GB2312" w:hAnsi="Calibri"/>
          <w:b/>
          <w:sz w:val="28"/>
          <w:szCs w:val="28"/>
        </w:rPr>
      </w:pPr>
      <w:r w:rsidRPr="008B543A">
        <w:rPr>
          <w:rFonts w:ascii="仿宋_GB2312" w:eastAsia="仿宋_GB2312" w:hAnsi="Calibri" w:hint="eastAsia"/>
          <w:b/>
          <w:sz w:val="28"/>
          <w:szCs w:val="28"/>
        </w:rPr>
        <w:t>“情系中华”中山大学华南理工大学法学院联谊会</w:t>
      </w:r>
    </w:p>
    <w:p w:rsidR="00634E0A" w:rsidRPr="008B543A" w:rsidRDefault="00634E0A" w:rsidP="00634E0A">
      <w:pPr>
        <w:pStyle w:val="a6"/>
        <w:numPr>
          <w:ilvl w:val="0"/>
          <w:numId w:val="15"/>
        </w:numPr>
        <w:spacing w:beforeLines="50" w:before="156" w:afterLines="50" w:after="156" w:line="420" w:lineRule="exact"/>
        <w:ind w:firstLineChars="0"/>
        <w:rPr>
          <w:rFonts w:ascii="仿宋_GB2312" w:eastAsia="仿宋_GB2312" w:hAnsi="Calibri"/>
          <w:b/>
          <w:sz w:val="28"/>
          <w:szCs w:val="28"/>
        </w:rPr>
      </w:pPr>
      <w:r w:rsidRPr="008B543A">
        <w:rPr>
          <w:rFonts w:ascii="仿宋_GB2312" w:eastAsia="仿宋_GB2312" w:hAnsi="Calibri" w:hint="eastAsia"/>
          <w:b/>
          <w:sz w:val="28"/>
          <w:szCs w:val="28"/>
        </w:rPr>
        <w:t>讲座</w:t>
      </w:r>
      <w:r>
        <w:rPr>
          <w:rFonts w:ascii="仿宋_GB2312" w:eastAsia="仿宋_GB2312" w:hAnsi="Calibri" w:hint="eastAsia"/>
          <w:b/>
          <w:sz w:val="28"/>
          <w:szCs w:val="28"/>
        </w:rPr>
        <w:t>：</w:t>
      </w:r>
      <w:r w:rsidRPr="008B543A">
        <w:rPr>
          <w:rFonts w:ascii="仿宋_GB2312" w:eastAsia="仿宋_GB2312" w:hAnsi="Calibri" w:hint="eastAsia"/>
          <w:b/>
          <w:sz w:val="28"/>
          <w:szCs w:val="28"/>
        </w:rPr>
        <w:t>“律师案源开拓与竞争力提升”</w:t>
      </w:r>
      <w:r w:rsidRPr="008B543A">
        <w:rPr>
          <w:rFonts w:ascii="仿宋_GB2312" w:eastAsia="仿宋_GB2312" w:hAnsi="Calibri"/>
          <w:b/>
          <w:sz w:val="28"/>
          <w:szCs w:val="28"/>
        </w:rPr>
        <w:t xml:space="preserve"> </w:t>
      </w:r>
    </w:p>
    <w:p w:rsidR="00634E0A" w:rsidRDefault="00634E0A" w:rsidP="00634E0A">
      <w:pPr>
        <w:pStyle w:val="a6"/>
        <w:numPr>
          <w:ilvl w:val="0"/>
          <w:numId w:val="15"/>
        </w:numPr>
        <w:spacing w:beforeLines="50" w:before="156" w:afterLines="50" w:after="156" w:line="420" w:lineRule="exact"/>
        <w:ind w:firstLineChars="0"/>
        <w:rPr>
          <w:rFonts w:ascii="仿宋_GB2312" w:eastAsia="仿宋_GB2312"/>
          <w:b/>
          <w:sz w:val="28"/>
          <w:szCs w:val="28"/>
        </w:rPr>
      </w:pPr>
      <w:r>
        <w:rPr>
          <w:rFonts w:ascii="仿宋_GB2312" w:eastAsia="仿宋_GB2312" w:hint="eastAsia"/>
          <w:b/>
          <w:sz w:val="28"/>
          <w:szCs w:val="28"/>
        </w:rPr>
        <w:t>法学院、知识产权学院第十次学生代表大会</w:t>
      </w:r>
    </w:p>
    <w:p w:rsidR="00634E0A" w:rsidRPr="008B543A" w:rsidRDefault="00634E0A" w:rsidP="00634E0A">
      <w:pPr>
        <w:numPr>
          <w:ilvl w:val="0"/>
          <w:numId w:val="15"/>
        </w:numPr>
        <w:spacing w:line="420" w:lineRule="exact"/>
        <w:rPr>
          <w:rFonts w:ascii="仿宋_GB2312" w:eastAsia="仿宋_GB2312" w:hAnsi="Calibri"/>
          <w:b/>
          <w:sz w:val="28"/>
          <w:szCs w:val="28"/>
        </w:rPr>
      </w:pPr>
      <w:r w:rsidRPr="008B543A">
        <w:rPr>
          <w:rFonts w:ascii="仿宋_GB2312" w:eastAsia="仿宋_GB2312" w:hAnsi="Calibri" w:hint="eastAsia"/>
          <w:b/>
          <w:sz w:val="28"/>
          <w:szCs w:val="28"/>
        </w:rPr>
        <w:t>讲座</w:t>
      </w:r>
      <w:r>
        <w:rPr>
          <w:rFonts w:ascii="仿宋_GB2312" w:eastAsia="仿宋_GB2312" w:hAnsi="Calibri" w:hint="eastAsia"/>
          <w:b/>
          <w:sz w:val="28"/>
          <w:szCs w:val="28"/>
        </w:rPr>
        <w:t>：</w:t>
      </w:r>
      <w:r w:rsidRPr="008B543A">
        <w:rPr>
          <w:rFonts w:ascii="仿宋_GB2312" w:eastAsia="仿宋_GB2312" w:hAnsi="Calibri" w:hint="eastAsia"/>
          <w:b/>
          <w:sz w:val="28"/>
          <w:szCs w:val="28"/>
        </w:rPr>
        <w:t xml:space="preserve">“香港特别行政区特首普选问题” </w:t>
      </w:r>
    </w:p>
    <w:p w:rsidR="00634E0A" w:rsidRPr="008B543A" w:rsidRDefault="00634E0A" w:rsidP="00634E0A">
      <w:pPr>
        <w:pStyle w:val="a6"/>
        <w:numPr>
          <w:ilvl w:val="0"/>
          <w:numId w:val="15"/>
        </w:numPr>
        <w:spacing w:beforeLines="50" w:before="156" w:afterLines="50" w:after="156" w:line="420" w:lineRule="exact"/>
        <w:ind w:firstLineChars="0"/>
        <w:rPr>
          <w:rFonts w:ascii="仿宋_GB2312" w:eastAsia="仿宋_GB2312" w:hAnsi="Calibri"/>
          <w:b/>
          <w:sz w:val="28"/>
          <w:szCs w:val="28"/>
        </w:rPr>
      </w:pPr>
      <w:r w:rsidRPr="008B543A">
        <w:rPr>
          <w:rFonts w:ascii="仿宋_GB2312" w:eastAsia="仿宋_GB2312" w:hAnsi="Calibri" w:hint="eastAsia"/>
          <w:b/>
          <w:sz w:val="28"/>
          <w:szCs w:val="28"/>
        </w:rPr>
        <w:t>法学院、知识产学院学生会第十届执行委员会新任委员任命大会</w:t>
      </w:r>
    </w:p>
    <w:p w:rsidR="00634E0A" w:rsidRDefault="00634E0A" w:rsidP="00634E0A">
      <w:pPr>
        <w:pStyle w:val="a6"/>
        <w:numPr>
          <w:ilvl w:val="0"/>
          <w:numId w:val="15"/>
        </w:numPr>
        <w:spacing w:beforeLines="50" w:before="156" w:afterLines="50" w:after="156" w:line="420" w:lineRule="exact"/>
        <w:ind w:leftChars="-1" w:left="-2" w:firstLineChars="2" w:firstLine="6"/>
        <w:rPr>
          <w:rFonts w:ascii="仿宋_GB2312" w:eastAsia="仿宋_GB2312" w:hAnsi="Calibri"/>
          <w:b/>
          <w:sz w:val="28"/>
          <w:szCs w:val="28"/>
        </w:rPr>
      </w:pPr>
      <w:r w:rsidRPr="008B543A">
        <w:rPr>
          <w:rFonts w:ascii="仿宋_GB2312" w:eastAsia="仿宋_GB2312" w:hAnsi="Calibri" w:hint="eastAsia"/>
          <w:b/>
          <w:sz w:val="28"/>
          <w:szCs w:val="28"/>
        </w:rPr>
        <w:t>骊歌未央，梦启华章——华南理工大学法学院、知识产权学院   2014年毕业晚会</w:t>
      </w:r>
    </w:p>
    <w:p w:rsidR="00634E0A" w:rsidRPr="008B543A" w:rsidRDefault="00634E0A" w:rsidP="00634E0A">
      <w:pPr>
        <w:pStyle w:val="a6"/>
        <w:spacing w:beforeLines="50" w:before="156" w:afterLines="50" w:after="156" w:line="420" w:lineRule="exact"/>
        <w:ind w:firstLineChars="0" w:firstLine="0"/>
        <w:rPr>
          <w:rFonts w:ascii="仿宋_GB2312" w:eastAsia="仿宋_GB2312" w:hAnsi="Calibri"/>
          <w:b/>
          <w:sz w:val="28"/>
          <w:szCs w:val="28"/>
        </w:rPr>
      </w:pPr>
    </w:p>
    <w:p w:rsidR="00634E0A" w:rsidRPr="003304A1" w:rsidRDefault="00634E0A" w:rsidP="00634E0A">
      <w:pPr>
        <w:pStyle w:val="a6"/>
        <w:numPr>
          <w:ilvl w:val="0"/>
          <w:numId w:val="16"/>
        </w:numPr>
        <w:spacing w:beforeLines="50" w:before="156" w:afterLines="50" w:after="156" w:line="420" w:lineRule="exact"/>
        <w:ind w:left="567" w:firstLineChars="0" w:hanging="567"/>
        <w:rPr>
          <w:rFonts w:ascii="仿宋_GB2312" w:eastAsia="仿宋_GB2312" w:hAnsi="Calibri"/>
          <w:b/>
          <w:sz w:val="28"/>
          <w:szCs w:val="28"/>
        </w:rPr>
      </w:pPr>
      <w:r w:rsidRPr="003304A1">
        <w:rPr>
          <w:rFonts w:ascii="仿宋_GB2312" w:eastAsia="仿宋_GB2312" w:hAnsi="Calibri" w:hint="eastAsia"/>
          <w:b/>
          <w:sz w:val="28"/>
          <w:szCs w:val="28"/>
        </w:rPr>
        <w:lastRenderedPageBreak/>
        <w:t>第九届法学院、</w:t>
      </w:r>
      <w:r w:rsidRPr="003304A1">
        <w:rPr>
          <w:rFonts w:ascii="仿宋_GB2312" w:eastAsia="仿宋_GB2312" w:hAnsi="Calibri"/>
          <w:b/>
          <w:sz w:val="28"/>
          <w:szCs w:val="28"/>
        </w:rPr>
        <w:t>知识产权学院</w:t>
      </w:r>
      <w:r w:rsidRPr="003304A1">
        <w:rPr>
          <w:rFonts w:ascii="仿宋_GB2312" w:eastAsia="仿宋_GB2312" w:hAnsi="Calibri" w:hint="eastAsia"/>
          <w:b/>
          <w:sz w:val="28"/>
          <w:szCs w:val="28"/>
        </w:rPr>
        <w:t xml:space="preserve">学生会内部联谊 </w:t>
      </w:r>
    </w:p>
    <w:p w:rsidR="00634E0A" w:rsidRPr="003304A1" w:rsidRDefault="00634E0A" w:rsidP="00634E0A">
      <w:pPr>
        <w:spacing w:line="420" w:lineRule="exact"/>
        <w:ind w:firstLineChars="200" w:firstLine="480"/>
        <w:rPr>
          <w:rFonts w:ascii="仿宋_GB2312" w:eastAsia="仿宋_GB2312" w:hAnsi="Calibri"/>
          <w:sz w:val="24"/>
        </w:rPr>
      </w:pPr>
      <w:r w:rsidRPr="003304A1">
        <w:rPr>
          <w:rFonts w:ascii="仿宋_GB2312" w:eastAsia="仿宋_GB2312" w:hAnsi="Calibri" w:hint="eastAsia"/>
          <w:sz w:val="24"/>
        </w:rPr>
        <w:t>2014年</w:t>
      </w:r>
      <w:r w:rsidRPr="003304A1">
        <w:rPr>
          <w:rFonts w:ascii="仿宋_GB2312" w:eastAsia="仿宋_GB2312" w:hAnsi="Calibri"/>
          <w:sz w:val="24"/>
        </w:rPr>
        <w:t>三月，一个</w:t>
      </w:r>
      <w:r w:rsidRPr="003304A1">
        <w:rPr>
          <w:rFonts w:ascii="仿宋_GB2312" w:eastAsia="仿宋_GB2312" w:hAnsi="Calibri" w:hint="eastAsia"/>
          <w:sz w:val="24"/>
        </w:rPr>
        <w:t>阳光明媚的早晨，法学院</w:t>
      </w:r>
      <w:r w:rsidRPr="003304A1">
        <w:rPr>
          <w:rFonts w:ascii="仿宋_GB2312" w:eastAsia="仿宋_GB2312" w:hAnsi="Calibri"/>
          <w:sz w:val="24"/>
        </w:rPr>
        <w:t>学生会</w:t>
      </w:r>
      <w:r w:rsidRPr="003304A1">
        <w:rPr>
          <w:rFonts w:ascii="仿宋_GB2312" w:eastAsia="仿宋_GB2312" w:hAnsi="Calibri" w:hint="eastAsia"/>
          <w:sz w:val="24"/>
        </w:rPr>
        <w:t>成员到达——长洲岛农家乐。烧烤这一特色的午餐方式，让各部门的干事纷纷展示出了自己的贤惠特点，洗菜、切肉也是某些男干事的拿手好戏。</w:t>
      </w:r>
    </w:p>
    <w:p w:rsidR="00634E0A" w:rsidRDefault="00634E0A" w:rsidP="00634E0A">
      <w:pPr>
        <w:spacing w:line="420" w:lineRule="exact"/>
        <w:ind w:firstLineChars="200" w:firstLine="480"/>
        <w:rPr>
          <w:rFonts w:ascii="仿宋_GB2312" w:eastAsia="仿宋_GB2312" w:hAnsi="Calibri"/>
          <w:sz w:val="24"/>
        </w:rPr>
      </w:pPr>
      <w:r w:rsidRPr="003304A1">
        <w:rPr>
          <w:rFonts w:ascii="仿宋_GB2312" w:eastAsia="仿宋_GB2312" w:hAnsi="Calibri" w:hint="eastAsia"/>
          <w:sz w:val="24"/>
        </w:rPr>
        <w:t>在烟熏火燎之中饱餐后，大家愉快的玩起了桌游。欢声笑语中大家拉近了感情，数七游戏更是让人神经紧绷。而惩罚呢，自然也是极度掉节操的。欢乐的一天很快过去，同学们在此次活动后，增进</w:t>
      </w:r>
      <w:r w:rsidRPr="003304A1">
        <w:rPr>
          <w:rFonts w:ascii="仿宋_GB2312" w:eastAsia="仿宋_GB2312" w:hAnsi="Calibri"/>
          <w:sz w:val="24"/>
        </w:rPr>
        <w:t>了感情</w:t>
      </w:r>
      <w:r w:rsidRPr="003304A1">
        <w:rPr>
          <w:rFonts w:ascii="仿宋_GB2312" w:eastAsia="仿宋_GB2312" w:hAnsi="Calibri" w:hint="eastAsia"/>
          <w:sz w:val="24"/>
        </w:rPr>
        <w:t>，培养</w:t>
      </w:r>
      <w:r w:rsidRPr="003304A1">
        <w:rPr>
          <w:rFonts w:ascii="仿宋_GB2312" w:eastAsia="仿宋_GB2312" w:hAnsi="Calibri"/>
          <w:sz w:val="24"/>
        </w:rPr>
        <w:t>了默契，在今后的工作中</w:t>
      </w:r>
      <w:r w:rsidRPr="003304A1">
        <w:rPr>
          <w:rFonts w:ascii="仿宋_GB2312" w:eastAsia="仿宋_GB2312" w:hAnsi="Calibri" w:hint="eastAsia"/>
          <w:sz w:val="24"/>
        </w:rPr>
        <w:t>定会奋发团结，形成高效学生会团队</w:t>
      </w:r>
      <w:r>
        <w:rPr>
          <w:rFonts w:ascii="仿宋_GB2312" w:eastAsia="仿宋_GB2312" w:hAnsi="Calibri" w:hint="eastAsia"/>
          <w:sz w:val="24"/>
        </w:rPr>
        <w:t>。</w:t>
      </w:r>
    </w:p>
    <w:p w:rsidR="00634E0A" w:rsidRPr="00D13C23" w:rsidRDefault="00634E0A" w:rsidP="00634E0A">
      <w:pPr>
        <w:pStyle w:val="a6"/>
        <w:numPr>
          <w:ilvl w:val="0"/>
          <w:numId w:val="16"/>
        </w:numPr>
        <w:spacing w:beforeLines="50" w:before="156" w:afterLines="50" w:after="156" w:line="420" w:lineRule="exact"/>
        <w:ind w:left="567" w:firstLineChars="0" w:hanging="567"/>
        <w:rPr>
          <w:rFonts w:ascii="仿宋_GB2312" w:eastAsia="仿宋_GB2312" w:hAnsi="Calibri"/>
          <w:b/>
          <w:sz w:val="28"/>
          <w:szCs w:val="28"/>
        </w:rPr>
      </w:pPr>
      <w:r w:rsidRPr="00D13C23">
        <w:rPr>
          <w:rFonts w:ascii="仿宋_GB2312" w:eastAsia="仿宋_GB2312" w:hAnsi="Calibri" w:hint="eastAsia"/>
          <w:b/>
          <w:sz w:val="28"/>
          <w:szCs w:val="28"/>
        </w:rPr>
        <w:t>“知识产权人停止侵害请求权的限制”讲座</w:t>
      </w:r>
    </w:p>
    <w:p w:rsidR="00634E0A" w:rsidRPr="00D13C23" w:rsidRDefault="00634E0A" w:rsidP="00634E0A">
      <w:pPr>
        <w:spacing w:line="420" w:lineRule="exact"/>
        <w:ind w:firstLineChars="200" w:firstLine="480"/>
        <w:rPr>
          <w:rFonts w:ascii="仿宋_GB2312" w:eastAsia="仿宋_GB2312" w:hAnsi="Calibri"/>
          <w:noProof/>
          <w:sz w:val="24"/>
        </w:rPr>
      </w:pPr>
      <w:r w:rsidRPr="00D13C23">
        <w:rPr>
          <w:rFonts w:ascii="仿宋_GB2312" w:eastAsia="仿宋_GB2312" w:hAnsi="Calibri" w:hint="eastAsia"/>
          <w:noProof/>
          <w:sz w:val="24"/>
        </w:rPr>
        <w:t>3月6号下午15点，在法学院中座101举办了题为“知识产权人停止侵害请求权的限制”的知识产权讲座。主讲人是来自深圳大学法学院的李扬教授，他在讲座中，探讨了限制权利人行使停止侵害请求权的合理性、必要性及可能性，接着对中国、美国、日本的有关停止侵害请求权的学说和判例以及制度背景的比较研究成果做了简明扼要的阐述</w:t>
      </w:r>
      <w:r>
        <w:rPr>
          <w:rFonts w:ascii="仿宋_GB2312" w:eastAsia="仿宋_GB2312" w:hAnsi="Calibri" w:hint="eastAsia"/>
          <w:noProof/>
          <w:sz w:val="24"/>
        </w:rPr>
        <w:t>。</w:t>
      </w:r>
    </w:p>
    <w:p w:rsidR="00634E0A" w:rsidRPr="00D13C23" w:rsidRDefault="00634E0A" w:rsidP="00634E0A">
      <w:pPr>
        <w:spacing w:line="420" w:lineRule="exact"/>
        <w:ind w:firstLineChars="200" w:firstLine="480"/>
        <w:rPr>
          <w:rFonts w:ascii="仿宋_GB2312" w:eastAsia="仿宋_GB2312" w:hAnsi="Calibri"/>
          <w:noProof/>
          <w:sz w:val="24"/>
        </w:rPr>
      </w:pPr>
      <w:r w:rsidRPr="00D13C23">
        <w:rPr>
          <w:rFonts w:ascii="仿宋_GB2312" w:eastAsia="仿宋_GB2312" w:hAnsi="Calibri" w:hint="eastAsia"/>
          <w:noProof/>
          <w:sz w:val="24"/>
        </w:rPr>
        <w:t>李扬教授传达的限制停止侵害请求权的一个重要因素是知识产权法的宗旨，即激励理论。出于公共利益的需要，对停止侵害请求权进行适当限制是符合知识产权制度理念的。但为公共利益而牺牲个人的产权利益的事例不胜枚举，其内容也令人啼笑皆非。由此他最终提出对个人利益与公共利益的衡量。随后李教授热情地答复了在座老师和同学的问题。</w:t>
      </w:r>
    </w:p>
    <w:p w:rsidR="00634E0A" w:rsidRPr="00D13C23" w:rsidRDefault="00634E0A" w:rsidP="00634E0A">
      <w:pPr>
        <w:spacing w:line="420" w:lineRule="exact"/>
        <w:ind w:firstLineChars="200" w:firstLine="480"/>
        <w:rPr>
          <w:rFonts w:ascii="仿宋_GB2312" w:eastAsia="仿宋_GB2312" w:hAnsi="Calibri"/>
          <w:sz w:val="24"/>
        </w:rPr>
      </w:pPr>
      <w:r w:rsidRPr="00D13C23">
        <w:rPr>
          <w:rFonts w:ascii="仿宋_GB2312" w:eastAsia="仿宋_GB2312" w:hAnsi="Calibri" w:hint="eastAsia"/>
          <w:noProof/>
          <w:sz w:val="24"/>
        </w:rPr>
        <w:t>之后，杨雄文教授对讲座做了小结，告诉同学们在重视实践的同时不要忽视了理论学习。要善于运用多学科的知识来运用法律。</w:t>
      </w:r>
    </w:p>
    <w:p w:rsidR="00634E0A" w:rsidRPr="008639E0" w:rsidRDefault="00634E0A" w:rsidP="00634E0A">
      <w:pPr>
        <w:pStyle w:val="a6"/>
        <w:numPr>
          <w:ilvl w:val="0"/>
          <w:numId w:val="16"/>
        </w:numPr>
        <w:spacing w:beforeLines="50" w:before="156" w:afterLines="50" w:after="156" w:line="420" w:lineRule="exact"/>
        <w:ind w:left="567" w:firstLineChars="0" w:hanging="567"/>
        <w:rPr>
          <w:rFonts w:ascii="仿宋_GB2312" w:eastAsia="仿宋_GB2312" w:hAnsi="Calibri"/>
          <w:b/>
          <w:sz w:val="28"/>
          <w:szCs w:val="28"/>
        </w:rPr>
      </w:pPr>
      <w:r w:rsidRPr="008639E0">
        <w:rPr>
          <w:rFonts w:ascii="仿宋_GB2312" w:eastAsia="仿宋_GB2312" w:hAnsi="Calibri" w:hint="eastAsia"/>
          <w:b/>
          <w:sz w:val="28"/>
          <w:szCs w:val="28"/>
        </w:rPr>
        <w:t>经营损失侵权救济的制度思考</w:t>
      </w:r>
    </w:p>
    <w:p w:rsidR="00634E0A" w:rsidRPr="008639E0" w:rsidRDefault="00634E0A" w:rsidP="00634E0A">
      <w:pPr>
        <w:spacing w:line="420" w:lineRule="exact"/>
        <w:ind w:firstLineChars="200" w:firstLine="480"/>
        <w:rPr>
          <w:rFonts w:ascii="仿宋_GB2312" w:eastAsia="仿宋_GB2312" w:hAnsi="Calibri"/>
          <w:sz w:val="24"/>
        </w:rPr>
      </w:pPr>
      <w:r w:rsidRPr="008639E0">
        <w:rPr>
          <w:rFonts w:ascii="仿宋_GB2312" w:eastAsia="仿宋_GB2312" w:hAnsi="Calibri" w:hint="eastAsia"/>
          <w:sz w:val="24"/>
        </w:rPr>
        <w:t>3月6日晚19时整，华南理工大学法学院（知识产权学院）华之杰法学博士论坛系列讲座之“法律经济学：经营损失侵权救济的制度思考”在大学城校区B9北座—104举行。讲座邀请了法学院（知识产权学院）的张瀚博士作为主讲人，由学院副院长夏正林教授主持。出席本场讲座的嘉宾还有学院王岩教授，黄保勇副教授，周莳文</w:t>
      </w:r>
      <w:r>
        <w:rPr>
          <w:rFonts w:ascii="仿宋_GB2312" w:eastAsia="仿宋_GB2312" w:hAnsi="Calibri" w:hint="eastAsia"/>
          <w:sz w:val="24"/>
        </w:rPr>
        <w:t>副教授</w:t>
      </w:r>
      <w:r w:rsidRPr="008639E0">
        <w:rPr>
          <w:rFonts w:ascii="仿宋_GB2312" w:eastAsia="仿宋_GB2312" w:hAnsi="Calibri" w:hint="eastAsia"/>
          <w:sz w:val="24"/>
        </w:rPr>
        <w:t>，</w:t>
      </w:r>
      <w:r w:rsidR="00F006EB" w:rsidRPr="008639E0">
        <w:rPr>
          <w:rFonts w:ascii="仿宋_GB2312" w:eastAsia="仿宋_GB2312" w:hAnsi="Calibri" w:hint="eastAsia"/>
          <w:sz w:val="24"/>
        </w:rPr>
        <w:t>白峻</w:t>
      </w:r>
      <w:r w:rsidR="00F006EB">
        <w:rPr>
          <w:rFonts w:ascii="仿宋_GB2312" w:eastAsia="仿宋_GB2312" w:hAnsi="Calibri" w:hint="eastAsia"/>
          <w:sz w:val="24"/>
        </w:rPr>
        <w:t>副教授</w:t>
      </w:r>
      <w:r w:rsidR="00F006EB" w:rsidRPr="008639E0">
        <w:rPr>
          <w:rFonts w:ascii="仿宋_GB2312" w:eastAsia="仿宋_GB2312" w:hAnsi="Calibri" w:hint="eastAsia"/>
          <w:sz w:val="24"/>
        </w:rPr>
        <w:t>，</w:t>
      </w:r>
      <w:r w:rsidRPr="008639E0">
        <w:rPr>
          <w:rFonts w:ascii="仿宋_GB2312" w:eastAsia="仿宋_GB2312" w:hAnsi="Calibri" w:hint="eastAsia"/>
          <w:sz w:val="24"/>
        </w:rPr>
        <w:t xml:space="preserve">林志毅博士，沈玮玮博士。    </w:t>
      </w:r>
    </w:p>
    <w:p w:rsidR="00634E0A" w:rsidRPr="008639E0" w:rsidRDefault="00634E0A" w:rsidP="00634E0A">
      <w:pPr>
        <w:spacing w:line="420" w:lineRule="exact"/>
        <w:ind w:firstLineChars="200" w:firstLine="480"/>
        <w:rPr>
          <w:rFonts w:ascii="仿宋_GB2312" w:eastAsia="仿宋_GB2312" w:hAnsi="Calibri"/>
          <w:sz w:val="24"/>
        </w:rPr>
      </w:pPr>
      <w:r w:rsidRPr="008639E0">
        <w:rPr>
          <w:rFonts w:ascii="仿宋_GB2312" w:eastAsia="仿宋_GB2312" w:hAnsi="Calibri" w:hint="eastAsia"/>
          <w:sz w:val="24"/>
        </w:rPr>
        <w:t>张瀚博士通过2009年最高院</w:t>
      </w:r>
      <w:bookmarkStart w:id="0" w:name="_GoBack"/>
      <w:bookmarkEnd w:id="0"/>
      <w:r w:rsidRPr="008639E0">
        <w:rPr>
          <w:rFonts w:ascii="仿宋_GB2312" w:eastAsia="仿宋_GB2312" w:hAnsi="Calibri" w:hint="eastAsia"/>
          <w:sz w:val="24"/>
        </w:rPr>
        <w:t>年报“海带配额”申请再审案和2010年“草堂世家与精益公司”再审案两个案件自然而然的切入主题——对经营损失侵权救济的思考。张翰博士引领我们反观法经济学研究中的不足之处，并对此提出了几点制度改进的建议:第一，对纯经济损失救济采取开放政策；第二，根据构成要件</w:t>
      </w:r>
      <w:r w:rsidRPr="008639E0">
        <w:rPr>
          <w:rFonts w:ascii="仿宋_GB2312" w:eastAsia="仿宋_GB2312" w:hAnsi="Calibri" w:hint="eastAsia"/>
          <w:sz w:val="24"/>
        </w:rPr>
        <w:lastRenderedPageBreak/>
        <w:t>和救济方式确定类型化的制度；第三，建立市场调查举证机制；第四，完善损害计算标准。</w:t>
      </w:r>
    </w:p>
    <w:p w:rsidR="00634E0A" w:rsidRDefault="00634E0A" w:rsidP="00634E0A">
      <w:pPr>
        <w:spacing w:line="420" w:lineRule="exact"/>
        <w:ind w:firstLine="480"/>
        <w:rPr>
          <w:rFonts w:ascii="仿宋_GB2312" w:eastAsia="仿宋_GB2312" w:hAnsi="Calibri"/>
          <w:sz w:val="24"/>
        </w:rPr>
      </w:pPr>
      <w:r w:rsidRPr="008639E0">
        <w:rPr>
          <w:rFonts w:ascii="仿宋_GB2312" w:eastAsia="仿宋_GB2312" w:hAnsi="Calibri" w:hint="eastAsia"/>
          <w:sz w:val="24"/>
        </w:rPr>
        <w:t>最后，白峻</w:t>
      </w:r>
      <w:r w:rsidR="00207C24">
        <w:rPr>
          <w:rFonts w:ascii="仿宋_GB2312" w:eastAsia="仿宋_GB2312" w:hAnsi="Calibri" w:hint="eastAsia"/>
          <w:sz w:val="24"/>
        </w:rPr>
        <w:t>副教授</w:t>
      </w:r>
      <w:r w:rsidRPr="008639E0">
        <w:rPr>
          <w:rFonts w:ascii="仿宋_GB2312" w:eastAsia="仿宋_GB2312" w:hAnsi="Calibri" w:hint="eastAsia"/>
          <w:sz w:val="24"/>
        </w:rPr>
        <w:t>，沈玮玮博士及黄保勇副教授分别做了精彩的点评,让大家对法律经济学的研究有了更深层次的了解。</w:t>
      </w:r>
    </w:p>
    <w:p w:rsidR="00634E0A" w:rsidRPr="00592CAF" w:rsidRDefault="00634E0A" w:rsidP="00634E0A">
      <w:pPr>
        <w:pStyle w:val="a6"/>
        <w:numPr>
          <w:ilvl w:val="0"/>
          <w:numId w:val="16"/>
        </w:numPr>
        <w:spacing w:beforeLines="50" w:before="156" w:afterLines="50" w:after="156" w:line="420" w:lineRule="exact"/>
        <w:ind w:left="567" w:firstLineChars="0" w:hanging="567"/>
        <w:rPr>
          <w:rFonts w:ascii="仿宋_GB2312" w:eastAsia="仿宋_GB2312" w:hAnsi="Calibri"/>
          <w:b/>
          <w:sz w:val="28"/>
          <w:szCs w:val="28"/>
        </w:rPr>
      </w:pPr>
      <w:r w:rsidRPr="00592CAF">
        <w:rPr>
          <w:rFonts w:ascii="仿宋_GB2312" w:eastAsia="仿宋_GB2312" w:hAnsi="Calibri" w:hint="eastAsia"/>
          <w:b/>
          <w:sz w:val="28"/>
          <w:szCs w:val="28"/>
        </w:rPr>
        <w:t>女生节活动</w:t>
      </w:r>
    </w:p>
    <w:p w:rsidR="00634E0A" w:rsidRPr="00592CAF" w:rsidRDefault="00634E0A" w:rsidP="00634E0A">
      <w:pPr>
        <w:spacing w:line="420" w:lineRule="exact"/>
        <w:ind w:firstLineChars="200" w:firstLine="480"/>
        <w:rPr>
          <w:rFonts w:ascii="仿宋_GB2312" w:eastAsia="仿宋_GB2312" w:hAnsi="Calibri"/>
          <w:sz w:val="24"/>
        </w:rPr>
      </w:pPr>
      <w:r w:rsidRPr="00592CAF">
        <w:rPr>
          <w:rFonts w:ascii="仿宋_GB2312" w:eastAsia="仿宋_GB2312" w:hAnsi="Calibri" w:hint="eastAsia"/>
          <w:sz w:val="24"/>
        </w:rPr>
        <w:t>2014年3月7日开展了以“黎明惊喜”为主题的女生节活动。由生活权益部与记者团联合举办的这项活动旨在活跃校园文化氛围,引导广大师生对女生的关注，提升女生文化内涵,提高我校学生的综合素质，让女生的魅力在校园里，随梦想一起放飞。</w:t>
      </w:r>
    </w:p>
    <w:p w:rsidR="00634E0A" w:rsidRPr="00592CAF" w:rsidRDefault="00634E0A" w:rsidP="00634E0A">
      <w:pPr>
        <w:spacing w:after="240" w:line="420" w:lineRule="exact"/>
        <w:ind w:firstLineChars="200" w:firstLine="480"/>
        <w:rPr>
          <w:rFonts w:ascii="仿宋_GB2312" w:eastAsia="仿宋_GB2312" w:hAnsi="Calibri"/>
          <w:sz w:val="24"/>
        </w:rPr>
      </w:pPr>
      <w:r w:rsidRPr="00592CAF">
        <w:rPr>
          <w:rFonts w:ascii="仿宋_GB2312" w:eastAsia="仿宋_GB2312" w:hAnsi="Calibri" w:hint="eastAsia"/>
          <w:sz w:val="24"/>
        </w:rPr>
        <w:t>女生节清晨，学院学生会的全体男生将女生节礼品卡塞入全院女生宿舍里，为女生送上女生节的祝福。全院女生可领取精美礼品一份并参与抽奖活动。法学院女生们惊喜地收获了来自男生们的温暖与祝福。</w:t>
      </w:r>
    </w:p>
    <w:p w:rsidR="00634E0A" w:rsidRPr="00BF1C05" w:rsidRDefault="00634E0A" w:rsidP="00634E0A">
      <w:pPr>
        <w:pStyle w:val="a6"/>
        <w:numPr>
          <w:ilvl w:val="0"/>
          <w:numId w:val="16"/>
        </w:numPr>
        <w:spacing w:beforeLines="50" w:before="156" w:afterLines="50" w:after="156" w:line="420" w:lineRule="exact"/>
        <w:ind w:left="567" w:firstLineChars="0" w:hanging="567"/>
        <w:rPr>
          <w:rFonts w:ascii="仿宋_GB2312" w:eastAsia="仿宋_GB2312" w:hAnsi="Calibri"/>
          <w:b/>
          <w:sz w:val="28"/>
          <w:szCs w:val="28"/>
        </w:rPr>
      </w:pPr>
      <w:r w:rsidRPr="00BF1C05">
        <w:rPr>
          <w:rFonts w:ascii="仿宋_GB2312" w:eastAsia="仿宋_GB2312" w:hAnsi="Calibri" w:hint="eastAsia"/>
          <w:b/>
          <w:sz w:val="28"/>
          <w:szCs w:val="28"/>
        </w:rPr>
        <w:t>3.15全国消费者权益保护普法宣传活动</w:t>
      </w:r>
    </w:p>
    <w:p w:rsidR="00634E0A" w:rsidRPr="00BF1C05" w:rsidRDefault="00634E0A" w:rsidP="00634E0A">
      <w:pPr>
        <w:spacing w:before="240" w:line="420" w:lineRule="exact"/>
        <w:ind w:firstLineChars="200" w:firstLine="480"/>
        <w:rPr>
          <w:rFonts w:ascii="仿宋_GB2312" w:eastAsia="仿宋_GB2312" w:hAnsi="Calibri"/>
          <w:sz w:val="24"/>
        </w:rPr>
      </w:pPr>
      <w:r w:rsidRPr="00BF1C05">
        <w:rPr>
          <w:rFonts w:ascii="仿宋_GB2312" w:eastAsia="仿宋_GB2312" w:hAnsi="Calibri" w:hint="eastAsia"/>
          <w:sz w:val="24"/>
        </w:rPr>
        <w:t>3.15全国消费者权益保护普法宣传活动由华南理工大学法律援助社、华南理工大学法学院、知识产权学院学生会学术部在3</w:t>
      </w:r>
      <w:r w:rsidRPr="00BF1C05">
        <w:rPr>
          <w:rFonts w:ascii="仿宋_GB2312" w:eastAsia="仿宋_GB2312" w:hAnsi="Calibri"/>
          <w:sz w:val="24"/>
        </w:rPr>
        <w:t>月</w:t>
      </w:r>
      <w:r w:rsidRPr="00BF1C05">
        <w:rPr>
          <w:rFonts w:ascii="仿宋_GB2312" w:eastAsia="仿宋_GB2312" w:hAnsi="Calibri" w:hint="eastAsia"/>
          <w:sz w:val="24"/>
        </w:rPr>
        <w:t>14</w:t>
      </w:r>
      <w:r w:rsidRPr="00BF1C05">
        <w:rPr>
          <w:rFonts w:ascii="仿宋_GB2312" w:eastAsia="仿宋_GB2312" w:hAnsi="Calibri"/>
          <w:sz w:val="24"/>
        </w:rPr>
        <w:t>日</w:t>
      </w:r>
      <w:r w:rsidRPr="00BF1C05">
        <w:rPr>
          <w:rFonts w:ascii="仿宋_GB2312" w:eastAsia="仿宋_GB2312" w:hAnsi="Calibri" w:hint="eastAsia"/>
          <w:sz w:val="24"/>
        </w:rPr>
        <w:t>下午联合举办。本次活动</w:t>
      </w:r>
      <w:r w:rsidRPr="00BF1C05">
        <w:rPr>
          <w:rFonts w:ascii="仿宋_GB2312" w:eastAsia="仿宋_GB2312" w:hAnsi="Calibri"/>
          <w:sz w:val="24"/>
        </w:rPr>
        <w:t>在一二饭门口</w:t>
      </w:r>
      <w:r w:rsidRPr="00BF1C05">
        <w:rPr>
          <w:rFonts w:ascii="仿宋_GB2312" w:eastAsia="仿宋_GB2312" w:hAnsi="Calibri" w:hint="eastAsia"/>
          <w:sz w:val="24"/>
        </w:rPr>
        <w:t>分成三个摊位进行三个活动展示和游戏表现。</w:t>
      </w:r>
    </w:p>
    <w:p w:rsidR="00634E0A" w:rsidRDefault="00634E0A" w:rsidP="00634E0A">
      <w:pPr>
        <w:spacing w:after="240" w:line="420" w:lineRule="exact"/>
        <w:ind w:firstLineChars="200" w:firstLine="480"/>
        <w:rPr>
          <w:rFonts w:ascii="仿宋_GB2312" w:eastAsia="仿宋_GB2312" w:hAnsi="Calibri"/>
          <w:sz w:val="24"/>
        </w:rPr>
      </w:pPr>
      <w:r w:rsidRPr="00BF1C05">
        <w:rPr>
          <w:rFonts w:ascii="仿宋_GB2312" w:eastAsia="仿宋_GB2312" w:hAnsi="Calibri" w:hint="eastAsia"/>
          <w:sz w:val="24"/>
        </w:rPr>
        <w:t>本次活动形式多样，将通过游戏问答、展板留言等方式，让同学们在活动中更加深入地了解消费者权益知识、学习如何维护自身权益，加深对书本上知识的理解与运用。这次</w:t>
      </w:r>
      <w:r w:rsidRPr="00BF1C05">
        <w:rPr>
          <w:rFonts w:ascii="仿宋_GB2312" w:eastAsia="仿宋_GB2312" w:hAnsi="Calibri"/>
          <w:sz w:val="24"/>
        </w:rPr>
        <w:t>活动</w:t>
      </w:r>
      <w:r w:rsidRPr="00BF1C05">
        <w:rPr>
          <w:rFonts w:ascii="仿宋_GB2312" w:eastAsia="仿宋_GB2312" w:hAnsi="Calibri" w:hint="eastAsia"/>
          <w:sz w:val="24"/>
        </w:rPr>
        <w:t>宣扬了消费者权益保护知识，提高了全校师生保护自身权益的意识。</w:t>
      </w:r>
    </w:p>
    <w:p w:rsidR="00634E0A" w:rsidRPr="00335FE5" w:rsidRDefault="00634E0A" w:rsidP="00634E0A">
      <w:pPr>
        <w:pStyle w:val="a6"/>
        <w:numPr>
          <w:ilvl w:val="0"/>
          <w:numId w:val="16"/>
        </w:numPr>
        <w:spacing w:beforeLines="50" w:before="156" w:afterLines="50" w:after="156" w:line="420" w:lineRule="exact"/>
        <w:ind w:left="567" w:firstLineChars="0" w:hanging="567"/>
        <w:rPr>
          <w:rFonts w:ascii="仿宋_GB2312" w:eastAsia="仿宋_GB2312" w:hAnsi="Calibri"/>
          <w:b/>
          <w:sz w:val="28"/>
          <w:szCs w:val="28"/>
        </w:rPr>
      </w:pPr>
      <w:r w:rsidRPr="00335FE5">
        <w:rPr>
          <w:rFonts w:ascii="仿宋_GB2312" w:eastAsia="仿宋_GB2312" w:hAnsi="Calibri" w:hint="eastAsia"/>
          <w:b/>
          <w:sz w:val="28"/>
          <w:szCs w:val="28"/>
        </w:rPr>
        <w:t>第五届广东省高校法学系统联谊会</w:t>
      </w:r>
    </w:p>
    <w:p w:rsidR="00634E0A" w:rsidRDefault="00634E0A" w:rsidP="00634E0A">
      <w:pPr>
        <w:spacing w:line="420" w:lineRule="exact"/>
        <w:ind w:firstLineChars="200" w:firstLine="480"/>
        <w:rPr>
          <w:rFonts w:ascii="仿宋_GB2312" w:eastAsia="仿宋_GB2312" w:hAnsi="Calibri"/>
          <w:sz w:val="24"/>
        </w:rPr>
      </w:pPr>
      <w:r w:rsidRPr="00335FE5">
        <w:rPr>
          <w:rFonts w:ascii="仿宋_GB2312" w:eastAsia="仿宋_GB2312" w:hAnsi="Calibri" w:hint="eastAsia"/>
          <w:sz w:val="24"/>
        </w:rPr>
        <w:t>广东高校法学系统联谊会是由华南理工大学法学院、知识产权学院学生会发起，在广东各大高校法学系统的配合下组建以“沟通</w:t>
      </w:r>
      <w:r w:rsidRPr="00335FE5">
        <w:rPr>
          <w:rFonts w:ascii="宋体" w:hAnsi="宋体" w:cs="宋体" w:hint="eastAsia"/>
          <w:sz w:val="24"/>
        </w:rPr>
        <w:t>•</w:t>
      </w:r>
      <w:r w:rsidRPr="00335FE5">
        <w:rPr>
          <w:rFonts w:ascii="仿宋_GB2312" w:eastAsia="仿宋_GB2312" w:hAnsi="仿宋_GB2312" w:cs="仿宋_GB2312" w:hint="eastAsia"/>
          <w:sz w:val="24"/>
        </w:rPr>
        <w:t>友谊</w:t>
      </w:r>
      <w:r w:rsidRPr="00335FE5">
        <w:rPr>
          <w:rFonts w:ascii="宋体" w:hAnsi="宋体" w:cs="宋体" w:hint="eastAsia"/>
          <w:sz w:val="24"/>
        </w:rPr>
        <w:t>•</w:t>
      </w:r>
      <w:r w:rsidRPr="00335FE5">
        <w:rPr>
          <w:rFonts w:ascii="仿宋_GB2312" w:eastAsia="仿宋_GB2312" w:hAnsi="仿宋_GB2312" w:cs="仿宋_GB2312" w:hint="eastAsia"/>
          <w:sz w:val="24"/>
        </w:rPr>
        <w:t>共享</w:t>
      </w:r>
      <w:r w:rsidRPr="00335FE5">
        <w:rPr>
          <w:rFonts w:ascii="宋体" w:hAnsi="宋体" w:cs="宋体" w:hint="eastAsia"/>
          <w:sz w:val="24"/>
        </w:rPr>
        <w:t>•</w:t>
      </w:r>
      <w:r w:rsidRPr="00335FE5">
        <w:rPr>
          <w:rFonts w:ascii="仿宋_GB2312" w:eastAsia="仿宋_GB2312" w:hAnsi="仿宋_GB2312" w:cs="仿宋_GB2312" w:hint="eastAsia"/>
          <w:sz w:val="24"/>
        </w:rPr>
        <w:t>发展”为宗旨，以合作与共赢为目标的交流平台。</w:t>
      </w:r>
      <w:r w:rsidRPr="00335FE5">
        <w:rPr>
          <w:rFonts w:ascii="仿宋_GB2312" w:eastAsia="仿宋_GB2312" w:hAnsi="Calibri" w:hint="eastAsia"/>
          <w:sz w:val="24"/>
        </w:rPr>
        <w:t xml:space="preserve"> 第五届广东省高校法学系统联谊会于2014年3月29日在day dream吧举行，愉快的交流与经验分享后，各高校彼此间的联系更加紧密，为日后进一步合作奠定基础。</w:t>
      </w:r>
    </w:p>
    <w:p w:rsidR="00634E0A" w:rsidRPr="00DF7722" w:rsidRDefault="00634E0A" w:rsidP="00634E0A">
      <w:pPr>
        <w:pStyle w:val="a6"/>
        <w:numPr>
          <w:ilvl w:val="0"/>
          <w:numId w:val="16"/>
        </w:numPr>
        <w:spacing w:beforeLines="50" w:before="156" w:afterLines="50" w:after="156" w:line="420" w:lineRule="exact"/>
        <w:ind w:left="567" w:firstLineChars="0" w:hanging="567"/>
        <w:rPr>
          <w:rFonts w:ascii="仿宋_GB2312" w:eastAsia="仿宋_GB2312" w:hAnsi="Calibri"/>
          <w:b/>
          <w:sz w:val="28"/>
          <w:szCs w:val="28"/>
        </w:rPr>
      </w:pPr>
      <w:r w:rsidRPr="00DF7722">
        <w:rPr>
          <w:rFonts w:ascii="仿宋_GB2312" w:eastAsia="仿宋_GB2312" w:hAnsi="Calibri" w:hint="eastAsia"/>
          <w:b/>
          <w:sz w:val="28"/>
          <w:szCs w:val="28"/>
        </w:rPr>
        <w:t xml:space="preserve">法学名家看法治学术讲座 </w:t>
      </w:r>
    </w:p>
    <w:p w:rsidR="00634E0A" w:rsidRPr="00DF7722" w:rsidRDefault="00634E0A" w:rsidP="00634E0A">
      <w:pPr>
        <w:spacing w:line="420" w:lineRule="exact"/>
        <w:ind w:firstLineChars="200" w:firstLine="480"/>
        <w:rPr>
          <w:rFonts w:ascii="仿宋_GB2312" w:eastAsia="仿宋_GB2312" w:hAnsi="Calibri"/>
          <w:noProof/>
          <w:sz w:val="24"/>
        </w:rPr>
      </w:pPr>
      <w:r w:rsidRPr="00DF7722">
        <w:rPr>
          <w:rFonts w:ascii="仿宋_GB2312" w:eastAsia="仿宋_GB2312" w:hAnsi="Calibri" w:hint="eastAsia"/>
          <w:noProof/>
          <w:sz w:val="24"/>
        </w:rPr>
        <w:t>3月30日晚19点，由我院主办的“法学名家看法治”系列讲座在B9中座101举行。讲座邀请到了西北政法大学严存生教授，厦门大学法学院宋方青教授，</w:t>
      </w:r>
      <w:r w:rsidRPr="00DF7722">
        <w:rPr>
          <w:rFonts w:ascii="仿宋_GB2312" w:eastAsia="仿宋_GB2312" w:hAnsi="Calibri" w:hint="eastAsia"/>
          <w:noProof/>
          <w:sz w:val="24"/>
        </w:rPr>
        <w:lastRenderedPageBreak/>
        <w:t>南开大学法学院侯欣一教授，北京大学法学院教授湛中乐担任本次演讲的嘉宾。</w:t>
      </w:r>
    </w:p>
    <w:p w:rsidR="00634E0A" w:rsidRPr="00DF7722" w:rsidRDefault="00634E0A" w:rsidP="00634E0A">
      <w:pPr>
        <w:spacing w:line="420" w:lineRule="exact"/>
        <w:ind w:firstLineChars="200" w:firstLine="480"/>
        <w:rPr>
          <w:rFonts w:ascii="仿宋_GB2312" w:eastAsia="仿宋_GB2312" w:hAnsi="Calibri"/>
          <w:noProof/>
          <w:sz w:val="24"/>
        </w:rPr>
      </w:pPr>
      <w:r w:rsidRPr="00DF7722">
        <w:rPr>
          <w:rFonts w:ascii="仿宋_GB2312" w:eastAsia="仿宋_GB2312" w:hAnsi="Calibri" w:hint="eastAsia"/>
          <w:noProof/>
          <w:sz w:val="24"/>
        </w:rPr>
        <w:t>严存生教授介绍了国家的软法应该是法的原则和共识，国家的硬法应该是规则、国家的制定法；依法治国在一定程度上可以转化为依法治党；对党阐明了自己的想法。</w:t>
      </w:r>
    </w:p>
    <w:p w:rsidR="00634E0A" w:rsidRPr="00DF7722" w:rsidRDefault="00634E0A" w:rsidP="00634E0A">
      <w:pPr>
        <w:spacing w:line="420" w:lineRule="exact"/>
        <w:ind w:firstLineChars="200" w:firstLine="480"/>
        <w:rPr>
          <w:rFonts w:ascii="仿宋_GB2312" w:eastAsia="仿宋_GB2312" w:hAnsi="Calibri"/>
          <w:noProof/>
          <w:sz w:val="24"/>
        </w:rPr>
      </w:pPr>
      <w:r w:rsidRPr="00DF7722">
        <w:rPr>
          <w:rFonts w:ascii="仿宋_GB2312" w:eastAsia="仿宋_GB2312" w:hAnsi="Calibri" w:hint="eastAsia"/>
          <w:noProof/>
          <w:sz w:val="24"/>
        </w:rPr>
        <w:t>侯欣一教授谈了现在国家的运作，他提到法治是国家权力的合理架构，但还没搭建好。</w:t>
      </w:r>
    </w:p>
    <w:p w:rsidR="00634E0A" w:rsidRPr="00DF7722" w:rsidRDefault="00634E0A" w:rsidP="00634E0A">
      <w:pPr>
        <w:spacing w:line="420" w:lineRule="exact"/>
        <w:ind w:firstLineChars="200" w:firstLine="480"/>
        <w:rPr>
          <w:rFonts w:ascii="仿宋_GB2312" w:eastAsia="仿宋_GB2312" w:hAnsi="Calibri"/>
          <w:noProof/>
          <w:sz w:val="24"/>
        </w:rPr>
      </w:pPr>
      <w:r w:rsidRPr="00DF7722">
        <w:rPr>
          <w:rFonts w:ascii="仿宋_GB2312" w:eastAsia="仿宋_GB2312" w:hAnsi="Calibri" w:hint="eastAsia"/>
          <w:noProof/>
          <w:sz w:val="24"/>
        </w:rPr>
        <w:t>湛中乐教授的演讲分了几个部分：到底什么是法治？怎样学习大学的法治？简单明了，层次清晰，给人以启发。</w:t>
      </w:r>
    </w:p>
    <w:p w:rsidR="00634E0A" w:rsidRPr="00DF7722" w:rsidRDefault="00634E0A" w:rsidP="00634E0A">
      <w:pPr>
        <w:spacing w:line="420" w:lineRule="exact"/>
        <w:ind w:firstLineChars="200" w:firstLine="480"/>
        <w:rPr>
          <w:rFonts w:ascii="仿宋_GB2312" w:eastAsia="仿宋_GB2312" w:hAnsi="Calibri"/>
          <w:noProof/>
          <w:sz w:val="24"/>
        </w:rPr>
      </w:pPr>
      <w:r w:rsidRPr="00DF7722">
        <w:rPr>
          <w:rFonts w:ascii="仿宋_GB2312" w:eastAsia="仿宋_GB2312" w:hAnsi="Calibri" w:hint="eastAsia"/>
          <w:noProof/>
          <w:sz w:val="24"/>
        </w:rPr>
        <w:t>宋方青教授提出了自己对法治的构想，她认为法治应该成为人的生活状态；要认真对待立法的质量；立法质量的标准在于：价值型、合法性、科学性、技术性。</w:t>
      </w:r>
    </w:p>
    <w:p w:rsidR="00634E0A" w:rsidRPr="00DF7722" w:rsidRDefault="00634E0A" w:rsidP="00634E0A">
      <w:pPr>
        <w:spacing w:line="420" w:lineRule="exact"/>
        <w:ind w:firstLineChars="200" w:firstLine="480"/>
        <w:rPr>
          <w:rFonts w:ascii="仿宋_GB2312" w:eastAsia="仿宋_GB2312" w:hAnsi="Calibri"/>
          <w:sz w:val="24"/>
        </w:rPr>
      </w:pPr>
      <w:r w:rsidRPr="00DF7722">
        <w:rPr>
          <w:rFonts w:ascii="仿宋_GB2312" w:eastAsia="仿宋_GB2312" w:hAnsi="Calibri" w:hint="eastAsia"/>
          <w:noProof/>
          <w:sz w:val="24"/>
        </w:rPr>
        <w:t>吴家清教授做出点评，发表见解，将四位教授的内容相互串联，将老十六字“有法可依，有法必依，执法必严，违法必究”和十八届三中全会联系在一起，表达了感想。</w:t>
      </w:r>
    </w:p>
    <w:p w:rsidR="00634E0A" w:rsidRPr="002B5C27" w:rsidRDefault="00634E0A" w:rsidP="00634E0A">
      <w:pPr>
        <w:pStyle w:val="a6"/>
        <w:numPr>
          <w:ilvl w:val="0"/>
          <w:numId w:val="16"/>
        </w:numPr>
        <w:spacing w:beforeLines="50" w:before="156" w:afterLines="50" w:after="156" w:line="420" w:lineRule="exact"/>
        <w:ind w:left="567" w:firstLineChars="0" w:hanging="567"/>
        <w:rPr>
          <w:rFonts w:ascii="仿宋_GB2312" w:eastAsia="仿宋_GB2312" w:hAnsi="Calibri"/>
          <w:b/>
          <w:sz w:val="28"/>
          <w:szCs w:val="28"/>
        </w:rPr>
      </w:pPr>
      <w:r w:rsidRPr="002B5C27">
        <w:rPr>
          <w:rFonts w:ascii="仿宋_GB2312" w:eastAsia="仿宋_GB2312" w:hAnsi="Calibri" w:hint="eastAsia"/>
          <w:b/>
          <w:sz w:val="28"/>
          <w:szCs w:val="28"/>
        </w:rPr>
        <w:t xml:space="preserve">张玉敏教授赴我院进行新商标法评析 </w:t>
      </w:r>
    </w:p>
    <w:p w:rsidR="00634E0A" w:rsidRPr="002B5C27" w:rsidRDefault="00634E0A" w:rsidP="00634E0A">
      <w:pPr>
        <w:spacing w:line="420" w:lineRule="exact"/>
        <w:ind w:firstLineChars="200" w:firstLine="480"/>
        <w:rPr>
          <w:rFonts w:ascii="仿宋_GB2312" w:eastAsia="仿宋_GB2312" w:hAnsi="Calibri"/>
          <w:noProof/>
          <w:sz w:val="24"/>
        </w:rPr>
      </w:pPr>
      <w:r w:rsidRPr="002B5C27">
        <w:rPr>
          <w:rFonts w:ascii="仿宋_GB2312" w:eastAsia="仿宋_GB2312" w:hAnsi="Calibri" w:hint="eastAsia"/>
          <w:noProof/>
          <w:sz w:val="24"/>
        </w:rPr>
        <w:t>3月31日晚，西南政法大学知识产权学院名誉院长，资深法学教授张玉敏应邀赴华南理工大学法学院做名为“商标法的进步与不足——新商标法的评析”专题讲座。本次讲座由李良成书记支持，出席讲座的还有孟祥娟副教授，李春芳副教授，张云老师，黄保勇副教授等学院老师。</w:t>
      </w:r>
    </w:p>
    <w:p w:rsidR="00634E0A" w:rsidRPr="002B5C27" w:rsidRDefault="00634E0A" w:rsidP="00634E0A">
      <w:pPr>
        <w:spacing w:line="420" w:lineRule="exact"/>
        <w:ind w:firstLineChars="200" w:firstLine="480"/>
        <w:rPr>
          <w:rFonts w:ascii="仿宋_GB2312" w:eastAsia="仿宋_GB2312" w:hAnsi="Calibri"/>
          <w:noProof/>
          <w:sz w:val="24"/>
        </w:rPr>
      </w:pPr>
      <w:r w:rsidRPr="002B5C27">
        <w:rPr>
          <w:rFonts w:ascii="仿宋_GB2312" w:eastAsia="仿宋_GB2312" w:hAnsi="Calibri" w:hint="eastAsia"/>
          <w:noProof/>
          <w:sz w:val="24"/>
        </w:rPr>
        <w:t>讲座上，张玉敏教授针对新修改并将于今年5月1日正式开始实施的《中华人民共和国商标法》进行了详细地分析与解说。让人对新商标法有了进一步的认识。张教授紧接着指出了新商标法存在的不足之处，并呼吁法学界的各位学者携手努力，推动商标法在实施中逐步完善。</w:t>
      </w:r>
    </w:p>
    <w:p w:rsidR="00634E0A" w:rsidRPr="002B5C27" w:rsidRDefault="00634E0A" w:rsidP="00634E0A">
      <w:pPr>
        <w:spacing w:line="420" w:lineRule="exact"/>
        <w:ind w:firstLineChars="200" w:firstLine="480"/>
        <w:rPr>
          <w:rFonts w:ascii="仿宋_GB2312" w:eastAsia="仿宋_GB2312" w:hAnsi="Calibri"/>
          <w:sz w:val="24"/>
        </w:rPr>
      </w:pPr>
      <w:r w:rsidRPr="002B5C27">
        <w:rPr>
          <w:rFonts w:ascii="仿宋_GB2312" w:eastAsia="仿宋_GB2312" w:hAnsi="Calibri" w:hint="eastAsia"/>
          <w:noProof/>
          <w:sz w:val="24"/>
        </w:rPr>
        <w:t>最后，在场学生向张教授提出了自己的疑问，张教授耐心回答了同学们的问题，在座老师也同样提出了自己的见解。本次讲座的主题贴近时下法学热门话题，引发了老师与学生对新商标法的进步一思考，让大家对新商标法有了进一步的了解</w:t>
      </w:r>
      <w:r w:rsidRPr="002B5C27">
        <w:rPr>
          <w:rFonts w:ascii="仿宋_GB2312" w:eastAsia="仿宋_GB2312" w:hAnsi="Calibri" w:hint="eastAsia"/>
          <w:sz w:val="24"/>
        </w:rPr>
        <w:t>。</w:t>
      </w:r>
    </w:p>
    <w:p w:rsidR="00634E0A" w:rsidRPr="003C74CF" w:rsidRDefault="00634E0A" w:rsidP="00634E0A">
      <w:pPr>
        <w:pStyle w:val="a6"/>
        <w:numPr>
          <w:ilvl w:val="0"/>
          <w:numId w:val="16"/>
        </w:numPr>
        <w:spacing w:beforeLines="50" w:before="156" w:afterLines="50" w:after="156" w:line="420" w:lineRule="exact"/>
        <w:ind w:left="567" w:firstLineChars="0" w:hanging="567"/>
        <w:rPr>
          <w:rFonts w:ascii="仿宋_GB2312" w:eastAsia="仿宋_GB2312" w:hAnsi="Calibri"/>
          <w:b/>
          <w:sz w:val="28"/>
          <w:szCs w:val="28"/>
        </w:rPr>
      </w:pPr>
      <w:r w:rsidRPr="003C74CF">
        <w:rPr>
          <w:rFonts w:ascii="仿宋_GB2312" w:eastAsia="仿宋_GB2312" w:hAnsi="Calibri" w:hint="eastAsia"/>
          <w:b/>
          <w:sz w:val="28"/>
          <w:szCs w:val="28"/>
        </w:rPr>
        <w:t xml:space="preserve">中国律师行业的过去、现在与未来 </w:t>
      </w:r>
    </w:p>
    <w:p w:rsidR="00634E0A" w:rsidRPr="003C74CF" w:rsidRDefault="00634E0A" w:rsidP="00634E0A">
      <w:pPr>
        <w:spacing w:line="420" w:lineRule="exact"/>
        <w:ind w:firstLineChars="200" w:firstLine="480"/>
        <w:rPr>
          <w:rFonts w:ascii="仿宋_GB2312" w:eastAsia="仿宋_GB2312" w:hAnsi="Calibri"/>
          <w:sz w:val="24"/>
        </w:rPr>
      </w:pPr>
      <w:r w:rsidRPr="003C74CF">
        <w:rPr>
          <w:rFonts w:ascii="仿宋_GB2312" w:eastAsia="仿宋_GB2312" w:hAnsi="Calibri" w:hint="eastAsia"/>
          <w:sz w:val="24"/>
        </w:rPr>
        <w:t>4月22日，由广东胜伦律师事务所主任肖胜方律师主讲的“中国律师的过去、现在和未来——兼谈法科学生的职业生涯规划”为主题的讲座在我院B9-101成功举行。会议主要囊括了如何做好职业规划，律师职业的就业门槛，介绍并讲</w:t>
      </w:r>
      <w:r w:rsidRPr="003C74CF">
        <w:rPr>
          <w:rFonts w:ascii="仿宋_GB2312" w:eastAsia="仿宋_GB2312" w:hAnsi="Calibri" w:hint="eastAsia"/>
          <w:sz w:val="24"/>
        </w:rPr>
        <w:lastRenderedPageBreak/>
        <w:t>述过去、现在和未来的律师职业状况等等。整场讲座历时两个多小时，通过这次讲座同学们从中获得了不少宝贵的经验。对于自己之后是否应该选择律师的职业有了新的定位。</w:t>
      </w:r>
    </w:p>
    <w:p w:rsidR="00634E0A" w:rsidRPr="007D07EF" w:rsidRDefault="00634E0A" w:rsidP="00634E0A">
      <w:pPr>
        <w:pStyle w:val="a6"/>
        <w:numPr>
          <w:ilvl w:val="0"/>
          <w:numId w:val="16"/>
        </w:numPr>
        <w:spacing w:beforeLines="50" w:before="156" w:afterLines="50" w:after="156" w:line="420" w:lineRule="exact"/>
        <w:ind w:left="567" w:firstLineChars="0" w:hanging="567"/>
        <w:rPr>
          <w:rFonts w:ascii="仿宋_GB2312" w:eastAsia="仿宋_GB2312" w:hAnsi="Calibri"/>
          <w:b/>
          <w:sz w:val="28"/>
          <w:szCs w:val="28"/>
        </w:rPr>
      </w:pPr>
      <w:r w:rsidRPr="007D07EF">
        <w:rPr>
          <w:rFonts w:ascii="仿宋_GB2312" w:eastAsia="仿宋_GB2312" w:hAnsi="Calibri" w:hint="eastAsia"/>
          <w:b/>
          <w:sz w:val="28"/>
          <w:szCs w:val="28"/>
        </w:rPr>
        <w:t>2014年4月29日知识产权研讨会</w:t>
      </w:r>
    </w:p>
    <w:p w:rsidR="00634E0A" w:rsidRPr="007D07EF" w:rsidRDefault="00634E0A" w:rsidP="00634E0A">
      <w:pPr>
        <w:spacing w:line="420" w:lineRule="exact"/>
        <w:ind w:firstLineChars="200" w:firstLine="480"/>
        <w:rPr>
          <w:rFonts w:ascii="仿宋_GB2312" w:eastAsia="仿宋_GB2312" w:hAnsi="Calibri"/>
          <w:sz w:val="24"/>
        </w:rPr>
      </w:pPr>
      <w:r w:rsidRPr="007D07EF">
        <w:rPr>
          <w:rFonts w:ascii="仿宋_GB2312" w:eastAsia="仿宋_GB2312" w:hAnsi="Calibri" w:hint="eastAsia"/>
          <w:sz w:val="24"/>
        </w:rPr>
        <w:t>2014年4月29日上午九点， 2013年度广东律师十大知识产权典型案例发布会暨报告会（华工站），在华南理工大学a4-104法学院模拟法庭举行。会议邀请了知名律师及我院曾嘉华书记担任嘉宾。</w:t>
      </w:r>
    </w:p>
    <w:p w:rsidR="00634E0A" w:rsidRPr="007D07EF" w:rsidRDefault="00634E0A" w:rsidP="00634E0A">
      <w:pPr>
        <w:spacing w:line="420" w:lineRule="exact"/>
        <w:ind w:firstLineChars="200" w:firstLine="480"/>
        <w:rPr>
          <w:rFonts w:ascii="仿宋_GB2312" w:eastAsia="仿宋_GB2312" w:hAnsi="Calibri"/>
          <w:sz w:val="24"/>
        </w:rPr>
      </w:pPr>
      <w:r w:rsidRPr="007D07EF">
        <w:rPr>
          <w:rFonts w:ascii="仿宋_GB2312" w:eastAsia="仿宋_GB2312" w:hAnsi="Calibri" w:hint="eastAsia"/>
          <w:sz w:val="24"/>
        </w:rPr>
        <w:t>对申报律师颁发荣誉牌匾后，广东省高级人民法院知识产权庭副庭长欧修平对十大案例进行了点评。崔军律师、何俊律师、刘孟斌律师分别对三个不同的案例进行了分析。</w:t>
      </w:r>
    </w:p>
    <w:p w:rsidR="00634E0A" w:rsidRDefault="00634E0A" w:rsidP="00634E0A">
      <w:pPr>
        <w:spacing w:after="240" w:line="420" w:lineRule="exact"/>
        <w:ind w:firstLineChars="200" w:firstLine="480"/>
        <w:rPr>
          <w:rFonts w:ascii="仿宋_GB2312" w:eastAsia="仿宋_GB2312" w:hAnsi="Calibri"/>
          <w:sz w:val="24"/>
        </w:rPr>
      </w:pPr>
      <w:r w:rsidRPr="007D07EF">
        <w:rPr>
          <w:rFonts w:ascii="仿宋_GB2312" w:eastAsia="仿宋_GB2312" w:hAnsi="Calibri" w:hint="eastAsia"/>
          <w:sz w:val="24"/>
        </w:rPr>
        <w:t>此次报告会充分发挥了典型案例的示范和指导作用，增强了企业知识产权法律风险的防范意识</w:t>
      </w:r>
      <w:r>
        <w:rPr>
          <w:rFonts w:ascii="仿宋_GB2312" w:eastAsia="仿宋_GB2312" w:hAnsi="Calibri" w:hint="eastAsia"/>
          <w:sz w:val="24"/>
        </w:rPr>
        <w:t>。</w:t>
      </w:r>
    </w:p>
    <w:p w:rsidR="00634E0A" w:rsidRPr="00703ED0" w:rsidRDefault="00634E0A" w:rsidP="00634E0A">
      <w:pPr>
        <w:numPr>
          <w:ilvl w:val="0"/>
          <w:numId w:val="16"/>
        </w:numPr>
        <w:spacing w:beforeLines="50" w:before="156" w:afterLines="50" w:after="156" w:line="420" w:lineRule="exact"/>
        <w:ind w:left="851" w:hanging="851"/>
        <w:rPr>
          <w:rFonts w:ascii="仿宋_GB2312" w:eastAsia="仿宋_GB2312" w:hAnsi="Calibri"/>
          <w:b/>
          <w:sz w:val="28"/>
          <w:szCs w:val="28"/>
        </w:rPr>
      </w:pPr>
      <w:r w:rsidRPr="00703ED0">
        <w:rPr>
          <w:rFonts w:ascii="仿宋_GB2312" w:eastAsia="仿宋_GB2312" w:hAnsi="Calibri" w:hint="eastAsia"/>
          <w:b/>
          <w:sz w:val="28"/>
          <w:szCs w:val="28"/>
        </w:rPr>
        <w:t>“情系中华”中山大学华南理工大学法学院联谊会</w:t>
      </w:r>
    </w:p>
    <w:p w:rsidR="00634E0A" w:rsidRPr="00703ED0" w:rsidRDefault="00634E0A" w:rsidP="00634E0A">
      <w:pPr>
        <w:spacing w:after="240" w:line="420" w:lineRule="exact"/>
        <w:ind w:firstLineChars="200" w:firstLine="480"/>
        <w:rPr>
          <w:rFonts w:ascii="仿宋_GB2312" w:eastAsia="仿宋_GB2312" w:hAnsi="Calibri"/>
          <w:sz w:val="24"/>
        </w:rPr>
      </w:pPr>
      <w:r w:rsidRPr="00703ED0">
        <w:rPr>
          <w:rFonts w:ascii="仿宋_GB2312" w:eastAsia="仿宋_GB2312" w:hAnsi="Calibri" w:hint="eastAsia"/>
          <w:sz w:val="24"/>
        </w:rPr>
        <w:t>中山大学法学院学生会与华南理工大学法学院学生会联谊活动，由华南理工大学、中山大学两所高校轮流举办，每年一届，旨在促进两校感情，加强交流。本次联谊由华南理工大学举办，于5月11日15:00在A4-302举行，参加本次联谊活动的是两校法学院学生会的代表成员。此次联谊活动意义很大，一方面加深了两校同学的友谊，让大家认识了很多新朋友，另一方面大家相互学习，相互促进，更有利于完善学生工作。相信在未来的日子里，我们也一定能够携手并进，共创我们的辉煌！</w:t>
      </w:r>
    </w:p>
    <w:p w:rsidR="00634E0A" w:rsidRPr="00CF56B7" w:rsidRDefault="00634E0A" w:rsidP="00634E0A">
      <w:pPr>
        <w:numPr>
          <w:ilvl w:val="0"/>
          <w:numId w:val="16"/>
        </w:numPr>
        <w:spacing w:beforeLines="50" w:before="156" w:afterLines="50" w:after="156" w:line="420" w:lineRule="exact"/>
        <w:ind w:left="851" w:hanging="851"/>
        <w:rPr>
          <w:rFonts w:ascii="仿宋_GB2312" w:eastAsia="仿宋_GB2312" w:hAnsi="Calibri"/>
          <w:b/>
          <w:sz w:val="28"/>
          <w:szCs w:val="28"/>
        </w:rPr>
      </w:pPr>
      <w:r w:rsidRPr="00CF56B7">
        <w:rPr>
          <w:rFonts w:ascii="仿宋_GB2312" w:eastAsia="仿宋_GB2312" w:hAnsi="Calibri" w:hint="eastAsia"/>
          <w:b/>
          <w:sz w:val="28"/>
          <w:szCs w:val="28"/>
        </w:rPr>
        <w:t>“律师案源开拓与竞争力提升”讲座</w:t>
      </w:r>
    </w:p>
    <w:p w:rsidR="00634E0A" w:rsidRPr="00CF56B7" w:rsidRDefault="00634E0A" w:rsidP="00634E0A">
      <w:pPr>
        <w:spacing w:line="420" w:lineRule="exact"/>
        <w:ind w:firstLineChars="200" w:firstLine="480"/>
        <w:rPr>
          <w:rFonts w:ascii="仿宋_GB2312" w:eastAsia="仿宋_GB2312" w:hAnsi="Calibri"/>
          <w:sz w:val="24"/>
        </w:rPr>
      </w:pPr>
      <w:r w:rsidRPr="00CF56B7">
        <w:rPr>
          <w:rFonts w:ascii="仿宋_GB2312" w:eastAsia="仿宋_GB2312" w:hAnsi="Calibri" w:hint="eastAsia"/>
          <w:sz w:val="24"/>
        </w:rPr>
        <w:t>5月15日晚由华南理工大学法学院、知识产权学院主办的主题为律师案源开拓与竞争力提升的讲座在B9楼举办。本次讲座邀请广东省律师协会秘书长叶港老师作</w:t>
      </w:r>
      <w:r>
        <w:rPr>
          <w:rFonts w:ascii="仿宋_GB2312" w:eastAsia="仿宋_GB2312" w:hAnsi="Calibri" w:hint="eastAsia"/>
          <w:sz w:val="24"/>
        </w:rPr>
        <w:t xml:space="preserve"> </w:t>
      </w:r>
      <w:r w:rsidRPr="00CF56B7">
        <w:rPr>
          <w:rFonts w:ascii="仿宋_GB2312" w:eastAsia="仿宋_GB2312" w:hAnsi="Calibri" w:hint="eastAsia"/>
          <w:sz w:val="24"/>
        </w:rPr>
        <w:t>为主讲,法学院李良成书记、张富强教授作为嘉宾出席。</w:t>
      </w:r>
    </w:p>
    <w:p w:rsidR="00634E0A" w:rsidRPr="00CF56B7" w:rsidRDefault="00634E0A" w:rsidP="00634E0A">
      <w:pPr>
        <w:spacing w:line="420" w:lineRule="exact"/>
        <w:ind w:firstLineChars="200" w:firstLine="480"/>
        <w:rPr>
          <w:rFonts w:ascii="仿宋_GB2312" w:eastAsia="仿宋_GB2312" w:hAnsi="Calibri"/>
          <w:sz w:val="24"/>
        </w:rPr>
      </w:pPr>
      <w:r w:rsidRPr="00CF56B7">
        <w:rPr>
          <w:rFonts w:ascii="仿宋_GB2312" w:eastAsia="仿宋_GB2312" w:hAnsi="Calibri" w:hint="eastAsia"/>
          <w:sz w:val="24"/>
        </w:rPr>
        <w:t>讲座一开始，叶港老师针对解决案源少的问题，向在座同学提出参考和建议。</w:t>
      </w:r>
    </w:p>
    <w:p w:rsidR="00634E0A" w:rsidRPr="00CF56B7" w:rsidRDefault="00634E0A" w:rsidP="00634E0A">
      <w:pPr>
        <w:spacing w:line="420" w:lineRule="exact"/>
        <w:ind w:firstLine="200"/>
        <w:rPr>
          <w:rFonts w:ascii="仿宋_GB2312" w:eastAsia="仿宋_GB2312" w:hAnsi="Calibri"/>
          <w:sz w:val="24"/>
        </w:rPr>
      </w:pPr>
      <w:r>
        <w:rPr>
          <w:noProof/>
        </w:rPr>
        <w:drawing>
          <wp:anchor distT="0" distB="0" distL="114300" distR="114300" simplePos="0" relativeHeight="251660288" behindDoc="0" locked="0" layoutInCell="1" allowOverlap="1">
            <wp:simplePos x="0" y="0"/>
            <wp:positionH relativeFrom="page">
              <wp:posOffset>1043940</wp:posOffset>
            </wp:positionH>
            <wp:positionV relativeFrom="page">
              <wp:posOffset>-6858000</wp:posOffset>
            </wp:positionV>
            <wp:extent cx="3267710" cy="2359660"/>
            <wp:effectExtent l="0" t="0" r="8890" b="254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7710" cy="2359660"/>
                    </a:xfrm>
                    <a:prstGeom prst="rect">
                      <a:avLst/>
                    </a:prstGeom>
                    <a:noFill/>
                  </pic:spPr>
                </pic:pic>
              </a:graphicData>
            </a:graphic>
            <wp14:sizeRelH relativeFrom="page">
              <wp14:pctWidth>0</wp14:pctWidth>
            </wp14:sizeRelH>
            <wp14:sizeRelV relativeFrom="bottomMargin">
              <wp14:pctHeight>0</wp14:pctHeight>
            </wp14:sizeRelV>
          </wp:anchor>
        </w:drawing>
      </w:r>
      <w:r w:rsidRPr="00CF56B7">
        <w:rPr>
          <w:rFonts w:ascii="仿宋_GB2312" w:eastAsia="仿宋_GB2312" w:hAnsi="Calibri" w:hint="eastAsia"/>
          <w:sz w:val="24"/>
        </w:rPr>
        <w:t>叶港老师认为首先要建立人脉资源。然后，他建议青年律师要做到“三个转变”和采取“四个办法”。张富强教授总结，只要尽力尽为，青年律师就可以成功地建立人力资源，提高个人竞争力。</w:t>
      </w:r>
    </w:p>
    <w:p w:rsidR="00634E0A" w:rsidRPr="00CF56B7" w:rsidRDefault="00634E0A" w:rsidP="00634E0A">
      <w:pPr>
        <w:numPr>
          <w:ilvl w:val="0"/>
          <w:numId w:val="16"/>
        </w:numPr>
        <w:spacing w:beforeLines="50" w:before="156" w:afterLines="50" w:after="156" w:line="420" w:lineRule="exact"/>
        <w:ind w:left="851" w:hanging="851"/>
        <w:rPr>
          <w:rFonts w:ascii="仿宋_GB2312" w:eastAsia="仿宋_GB2312" w:hAnsi="Calibri"/>
          <w:b/>
          <w:sz w:val="28"/>
          <w:szCs w:val="28"/>
        </w:rPr>
      </w:pPr>
      <w:r w:rsidRPr="00CF56B7">
        <w:rPr>
          <w:rFonts w:ascii="仿宋_GB2312" w:eastAsia="仿宋_GB2312" w:hAnsi="Calibri" w:hint="eastAsia"/>
          <w:b/>
          <w:sz w:val="28"/>
          <w:szCs w:val="28"/>
        </w:rPr>
        <w:t>法学院、知识产权学院第十次学生代表大会</w:t>
      </w:r>
    </w:p>
    <w:p w:rsidR="00634E0A" w:rsidRPr="00CF56B7" w:rsidRDefault="00634E0A" w:rsidP="00634E0A">
      <w:pPr>
        <w:widowControl/>
        <w:spacing w:line="420" w:lineRule="exact"/>
        <w:jc w:val="left"/>
        <w:rPr>
          <w:rFonts w:ascii="仿宋_GB2312" w:eastAsia="仿宋_GB2312" w:hAnsi="仿宋" w:cs="宋体"/>
          <w:b/>
          <w:kern w:val="0"/>
          <w:sz w:val="28"/>
          <w:szCs w:val="28"/>
        </w:rPr>
      </w:pPr>
      <w:r w:rsidRPr="00CF56B7">
        <w:rPr>
          <w:rFonts w:ascii="仿宋_GB2312" w:eastAsia="仿宋_GB2312" w:hAnsi="宋体" w:cs="宋体" w:hint="eastAsia"/>
          <w:kern w:val="0"/>
          <w:sz w:val="24"/>
        </w:rPr>
        <w:lastRenderedPageBreak/>
        <w:t>  </w:t>
      </w:r>
      <w:r w:rsidRPr="00CF56B7">
        <w:rPr>
          <w:rFonts w:ascii="仿宋_GB2312" w:eastAsia="仿宋_GB2312" w:hAnsi="仿宋" w:cs="宋体" w:hint="eastAsia"/>
          <w:kern w:val="0"/>
          <w:sz w:val="24"/>
        </w:rPr>
        <w:t>5月24日下午，法学院、知识产权学院第十次学生代表大会在我校模拟法庭顺利召开。</w:t>
      </w:r>
    </w:p>
    <w:p w:rsidR="00634E0A" w:rsidRPr="00CF56B7" w:rsidRDefault="00634E0A" w:rsidP="00634E0A">
      <w:pPr>
        <w:widowControl/>
        <w:spacing w:line="420" w:lineRule="exact"/>
        <w:ind w:firstLineChars="200" w:firstLine="480"/>
        <w:jc w:val="left"/>
        <w:rPr>
          <w:rFonts w:ascii="仿宋" w:eastAsia="仿宋" w:hAnsi="仿宋" w:cs="宋体"/>
          <w:kern w:val="0"/>
          <w:sz w:val="24"/>
        </w:rPr>
      </w:pPr>
      <w:r w:rsidRPr="00CF56B7">
        <w:rPr>
          <w:rFonts w:ascii="仿宋_GB2312" w:eastAsia="仿宋_GB2312" w:hAnsi="仿宋" w:cs="宋体" w:hint="eastAsia"/>
          <w:kern w:val="0"/>
          <w:sz w:val="24"/>
        </w:rPr>
        <w:t>法学院朱志昊博士、团委书记许国堂老师、12级辅导员朱红松老师、13级辅导员孙勤立老师、华南理工大学学生会大学城校区执行委员会主席姚大志同学、胡双同学、法学院团委副书记余梦煌同学、黄冠能同学、资深校友吴宇、法学院第五到第八届的部分学生会主席及经济贸易学院等学院主席作为嘉宾出席了大会。法学院学生会执行委员会副主席兼秘书长武敏担任主持人。</w:t>
      </w:r>
      <w:r w:rsidRPr="00CF56B7">
        <w:rPr>
          <w:rFonts w:ascii="仿宋_GB2312" w:eastAsia="仿宋_GB2312" w:hAnsi="仿宋" w:cs="宋体" w:hint="eastAsia"/>
          <w:kern w:val="0"/>
          <w:sz w:val="24"/>
        </w:rPr>
        <w:br/>
      </w:r>
      <w:r w:rsidRPr="00CF56B7">
        <w:rPr>
          <w:rFonts w:ascii="仿宋_GB2312" w:eastAsia="仿宋_GB2312" w:hAnsi="Calibri" w:cs="Calibri" w:hint="eastAsia"/>
          <w:kern w:val="0"/>
          <w:sz w:val="24"/>
        </w:rPr>
        <w:t>    </w:t>
      </w:r>
      <w:r w:rsidRPr="00CF56B7">
        <w:rPr>
          <w:rFonts w:ascii="仿宋_GB2312" w:eastAsia="仿宋_GB2312" w:hAnsi="Calibri" w:cs="Calibri" w:hint="eastAsia"/>
          <w:kern w:val="0"/>
          <w:sz w:val="24"/>
        </w:rPr>
        <w:t xml:space="preserve">  </w:t>
      </w:r>
      <w:r w:rsidRPr="00CF56B7">
        <w:rPr>
          <w:rFonts w:ascii="仿宋_GB2312" w:eastAsia="仿宋_GB2312" w:hAnsi="仿宋" w:cs="宋体" w:hint="eastAsia"/>
          <w:kern w:val="0"/>
          <w:sz w:val="24"/>
        </w:rPr>
        <w:t>经过学生代表自行投票、唱票与点票，四位新的主席团成员诞生，他们分别是薛婷月、武楷斯、林娇玲和徐文婷。</w:t>
      </w:r>
      <w:r w:rsidRPr="00CF56B7">
        <w:rPr>
          <w:rFonts w:ascii="仿宋" w:eastAsia="仿宋" w:hAnsi="仿宋" w:cs="宋体" w:hint="eastAsia"/>
          <w:kern w:val="0"/>
          <w:sz w:val="24"/>
        </w:rPr>
        <w:t xml:space="preserve"> </w:t>
      </w:r>
    </w:p>
    <w:p w:rsidR="00634E0A" w:rsidRPr="00CF56B7" w:rsidRDefault="00634E0A" w:rsidP="00634E0A">
      <w:pPr>
        <w:numPr>
          <w:ilvl w:val="0"/>
          <w:numId w:val="16"/>
        </w:numPr>
        <w:spacing w:beforeLines="50" w:before="156" w:afterLines="50" w:after="156" w:line="420" w:lineRule="exact"/>
        <w:ind w:left="851" w:hanging="851"/>
        <w:rPr>
          <w:rFonts w:ascii="仿宋_GB2312" w:eastAsia="仿宋_GB2312" w:hAnsi="Calibri"/>
          <w:b/>
          <w:sz w:val="28"/>
          <w:szCs w:val="28"/>
        </w:rPr>
      </w:pPr>
      <w:r w:rsidRPr="00CF56B7">
        <w:rPr>
          <w:rFonts w:ascii="仿宋_GB2312" w:eastAsia="仿宋_GB2312" w:hAnsi="Calibri" w:hint="eastAsia"/>
          <w:b/>
          <w:sz w:val="28"/>
          <w:szCs w:val="28"/>
        </w:rPr>
        <w:t xml:space="preserve">“香港特别行政区特首普选问题”讲座 </w:t>
      </w:r>
    </w:p>
    <w:p w:rsidR="00634E0A" w:rsidRPr="00CF56B7" w:rsidRDefault="00634E0A" w:rsidP="00634E0A">
      <w:pPr>
        <w:spacing w:line="420" w:lineRule="exact"/>
        <w:ind w:firstLineChars="200" w:firstLine="480"/>
        <w:rPr>
          <w:rFonts w:ascii="仿宋_GB2312" w:eastAsia="仿宋_GB2312" w:hAnsi="Calibri"/>
          <w:noProof/>
          <w:sz w:val="24"/>
        </w:rPr>
      </w:pPr>
      <w:r w:rsidRPr="00CF56B7">
        <w:rPr>
          <w:rFonts w:ascii="仿宋_GB2312" w:eastAsia="仿宋_GB2312" w:hAnsi="Calibri" w:hint="eastAsia"/>
          <w:noProof/>
          <w:sz w:val="24"/>
        </w:rPr>
        <w:t>5月25日晚上，由华南理工大学法学院、知识产权学院举办的主题为“香港特别行政区特首普选问题”的讲座在B9楼成功举办。本次讲座邀请香港城市大学法学院署理院长、香港职业大律师林峰教授作为主讲人。讲座由夏正林教授主持。</w:t>
      </w:r>
    </w:p>
    <w:p w:rsidR="00634E0A" w:rsidRPr="00CF56B7" w:rsidRDefault="00634E0A" w:rsidP="00634E0A">
      <w:pPr>
        <w:spacing w:line="420" w:lineRule="exact"/>
        <w:ind w:firstLineChars="200" w:firstLine="480"/>
        <w:rPr>
          <w:rFonts w:ascii="仿宋_GB2312" w:eastAsia="仿宋_GB2312" w:hAnsi="Calibri"/>
          <w:noProof/>
          <w:sz w:val="24"/>
        </w:rPr>
      </w:pPr>
      <w:r w:rsidRPr="00CF56B7">
        <w:rPr>
          <w:rFonts w:ascii="仿宋_GB2312" w:eastAsia="仿宋_GB2312" w:hAnsi="Calibri" w:hint="eastAsia"/>
          <w:noProof/>
          <w:sz w:val="24"/>
        </w:rPr>
        <w:t>本次讲座，林峰教授围绕“香港特别行政区特首普选问题”的主题，针对2017年香港特首选举的法律问题，与同学们进行探讨。他首先介绍了香港特首选举的相关法律背景与文书.然后，林峰教授谈到特首候选人的提名方式。林教授还向同学们简单介绍了提名委员会的投票方式和普选的投票方式。当谈到爱国爱港是否法律标准的问题时，林教授认为这是政治标准，而并非法律标准。</w:t>
      </w:r>
    </w:p>
    <w:p w:rsidR="00634E0A" w:rsidRPr="00CF56B7" w:rsidRDefault="00634E0A" w:rsidP="00634E0A">
      <w:pPr>
        <w:spacing w:line="420" w:lineRule="exact"/>
        <w:ind w:firstLineChars="200" w:firstLine="480"/>
        <w:rPr>
          <w:rFonts w:ascii="仿宋_GB2312" w:eastAsia="仿宋_GB2312" w:hAnsi="Calibri"/>
          <w:sz w:val="24"/>
        </w:rPr>
      </w:pPr>
      <w:r w:rsidRPr="00CF56B7">
        <w:rPr>
          <w:rFonts w:ascii="仿宋_GB2312" w:eastAsia="仿宋_GB2312" w:hAnsi="Calibri" w:hint="eastAsia"/>
          <w:noProof/>
          <w:sz w:val="24"/>
        </w:rPr>
        <w:t>在最后的提问环节里，同学们踊跃表达看法，对不解之处提出了疑问，林教授都耐心地一一解答。本次讲座会给同学们带来了丰富的收获。</w:t>
      </w:r>
    </w:p>
    <w:p w:rsidR="00634E0A" w:rsidRPr="00CF56B7" w:rsidRDefault="00634E0A" w:rsidP="00634E0A">
      <w:pPr>
        <w:numPr>
          <w:ilvl w:val="0"/>
          <w:numId w:val="16"/>
        </w:numPr>
        <w:spacing w:beforeLines="50" w:before="156" w:afterLines="50" w:after="156" w:line="420" w:lineRule="exact"/>
        <w:ind w:left="851" w:hanging="851"/>
        <w:rPr>
          <w:rFonts w:ascii="仿宋_GB2312" w:eastAsia="仿宋_GB2312" w:hAnsi="Calibri"/>
          <w:b/>
          <w:sz w:val="28"/>
          <w:szCs w:val="28"/>
        </w:rPr>
      </w:pPr>
      <w:r w:rsidRPr="00CF56B7">
        <w:rPr>
          <w:rFonts w:ascii="仿宋_GB2312" w:eastAsia="仿宋_GB2312" w:hAnsi="Calibri" w:hint="eastAsia"/>
          <w:b/>
          <w:sz w:val="28"/>
          <w:szCs w:val="28"/>
        </w:rPr>
        <w:t>法学院、知识产学院学生会第十届执行委员会新任委员任命大会</w:t>
      </w:r>
    </w:p>
    <w:p w:rsidR="00634E0A" w:rsidRPr="00CF56B7" w:rsidRDefault="00634E0A" w:rsidP="00634E0A">
      <w:pPr>
        <w:widowControl/>
        <w:spacing w:line="420" w:lineRule="exact"/>
        <w:ind w:firstLineChars="200" w:firstLine="480"/>
        <w:jc w:val="left"/>
        <w:rPr>
          <w:rFonts w:ascii="仿宋_GB2312" w:eastAsia="仿宋_GB2312" w:hAnsi="仿宋" w:cs="宋体"/>
          <w:kern w:val="0"/>
          <w:sz w:val="24"/>
        </w:rPr>
      </w:pPr>
      <w:r w:rsidRPr="00CF56B7">
        <w:rPr>
          <w:rFonts w:ascii="仿宋_GB2312" w:eastAsia="仿宋_GB2312" w:hAnsi="仿宋" w:cs="宋体" w:hint="eastAsia"/>
          <w:kern w:val="0"/>
          <w:sz w:val="24"/>
        </w:rPr>
        <w:t>6月6日下午，法学院、知识产权学院第十届执行委员会新任委员任命大会在华南理工大学大学城校区B9-104举行。</w:t>
      </w:r>
    </w:p>
    <w:p w:rsidR="00634E0A" w:rsidRPr="00CF56B7" w:rsidRDefault="00634E0A" w:rsidP="00634E0A">
      <w:pPr>
        <w:widowControl/>
        <w:spacing w:line="420" w:lineRule="exact"/>
        <w:ind w:firstLineChars="200" w:firstLine="480"/>
        <w:jc w:val="left"/>
        <w:rPr>
          <w:rFonts w:ascii="仿宋_GB2312" w:eastAsia="仿宋_GB2312" w:hAnsi="Calibri" w:cs="Calibri"/>
          <w:kern w:val="0"/>
          <w:sz w:val="24"/>
        </w:rPr>
      </w:pPr>
      <w:r w:rsidRPr="00CF56B7">
        <w:rPr>
          <w:rFonts w:ascii="仿宋_GB2312" w:eastAsia="仿宋_GB2312" w:hAnsi="仿宋" w:cs="宋体" w:hint="eastAsia"/>
          <w:kern w:val="0"/>
          <w:sz w:val="24"/>
        </w:rPr>
        <w:t>许国堂、吕萱萱老师代表学院第十次学生代表大会为新一届学生会主席薛婷月、副主席林娇玲、武楷斯、徐文婷颁发聘书。</w:t>
      </w:r>
    </w:p>
    <w:p w:rsidR="00634E0A" w:rsidRPr="00CF56B7" w:rsidRDefault="00634E0A" w:rsidP="00634E0A">
      <w:pPr>
        <w:widowControl/>
        <w:spacing w:line="420" w:lineRule="exact"/>
        <w:ind w:firstLineChars="200" w:firstLine="480"/>
        <w:jc w:val="left"/>
        <w:rPr>
          <w:rFonts w:ascii="仿宋_GB2312" w:eastAsia="仿宋_GB2312" w:hAnsi="Calibri" w:cs="Calibri"/>
          <w:kern w:val="0"/>
          <w:sz w:val="24"/>
        </w:rPr>
      </w:pPr>
      <w:r w:rsidRPr="00CF56B7">
        <w:rPr>
          <w:rFonts w:ascii="仿宋_GB2312" w:eastAsia="仿宋_GB2312" w:hAnsi="仿宋" w:cs="宋体" w:hint="eastAsia"/>
          <w:kern w:val="0"/>
          <w:sz w:val="24"/>
        </w:rPr>
        <w:t>接着，副主席兼秘书长林娇玲介绍了学生会的组织架构以及部门职能,也让新部长们更加清楚地了解各部门的职责范围。</w:t>
      </w:r>
    </w:p>
    <w:p w:rsidR="00634E0A" w:rsidRPr="00CF56B7" w:rsidRDefault="00634E0A" w:rsidP="00634E0A">
      <w:pPr>
        <w:widowControl/>
        <w:spacing w:line="420" w:lineRule="exact"/>
        <w:ind w:firstLineChars="200" w:firstLine="480"/>
        <w:jc w:val="left"/>
        <w:rPr>
          <w:rFonts w:ascii="仿宋_GB2312" w:eastAsia="仿宋_GB2312" w:hAnsi="仿宋" w:cs="宋体"/>
          <w:kern w:val="0"/>
          <w:sz w:val="24"/>
        </w:rPr>
      </w:pPr>
      <w:r w:rsidRPr="00CF56B7">
        <w:rPr>
          <w:rFonts w:ascii="仿宋_GB2312" w:eastAsia="仿宋_GB2312" w:hAnsi="仿宋" w:cs="宋体" w:hint="eastAsia"/>
          <w:kern w:val="0"/>
          <w:sz w:val="24"/>
        </w:rPr>
        <w:lastRenderedPageBreak/>
        <w:t>在副主席武楷斯的领誓下，学生会第十届执行委员进行集体宣誓，对学生会做出自己的承诺。大家心里都感到无比激动和神圣，在今后的工作也一定会把誓词牢记于心，并把工作出色地完成好。</w:t>
      </w:r>
    </w:p>
    <w:p w:rsidR="00634E0A" w:rsidRPr="00CF56B7" w:rsidRDefault="00634E0A" w:rsidP="00634E0A">
      <w:pPr>
        <w:widowControl/>
        <w:spacing w:line="420" w:lineRule="exact"/>
        <w:ind w:firstLineChars="200" w:firstLine="480"/>
        <w:jc w:val="left"/>
        <w:rPr>
          <w:rFonts w:ascii="仿宋_GB2312" w:eastAsia="仿宋_GB2312" w:hAnsi="仿宋" w:cs="宋体"/>
          <w:kern w:val="0"/>
          <w:sz w:val="24"/>
        </w:rPr>
      </w:pPr>
      <w:r w:rsidRPr="00CF56B7">
        <w:rPr>
          <w:rFonts w:ascii="仿宋_GB2312" w:eastAsia="仿宋_GB2312" w:hAnsi="仿宋" w:cs="宋体" w:hint="eastAsia"/>
          <w:kern w:val="0"/>
          <w:sz w:val="24"/>
        </w:rPr>
        <w:t>主席薛婷月代表主席团对第十届执行委员会委员作工作寄语，她希望大家能够团结合作，实现务实、高效、创新、协作，一起努力打造一个具有法律人特色的学生会。委员代表麦嘉雯同学作委员代表发言，表达成为委员会一员的喜悦以及对未来工作的决心与信心。</w:t>
      </w:r>
      <w:r w:rsidRPr="00CF56B7">
        <w:rPr>
          <w:rFonts w:ascii="仿宋_GB2312" w:eastAsia="仿宋_GB2312" w:hAnsi="仿宋" w:cs="宋体" w:hint="eastAsia"/>
          <w:kern w:val="0"/>
          <w:sz w:val="24"/>
        </w:rPr>
        <w:br/>
      </w:r>
      <w:r w:rsidRPr="00CF56B7">
        <w:rPr>
          <w:rFonts w:ascii="仿宋_GB2312" w:eastAsia="仿宋_GB2312" w:hAnsi="Calibri" w:cs="Calibri" w:hint="eastAsia"/>
          <w:kern w:val="0"/>
          <w:sz w:val="24"/>
        </w:rPr>
        <w:t>  </w:t>
      </w:r>
      <w:r w:rsidRPr="00CF56B7">
        <w:rPr>
          <w:rFonts w:ascii="仿宋_GB2312" w:eastAsia="仿宋_GB2312" w:hAnsi="Calibri" w:cs="Calibri" w:hint="eastAsia"/>
          <w:kern w:val="0"/>
          <w:sz w:val="24"/>
        </w:rPr>
        <w:t xml:space="preserve">   </w:t>
      </w:r>
      <w:r w:rsidRPr="00CF56B7">
        <w:rPr>
          <w:rFonts w:ascii="仿宋_GB2312" w:eastAsia="仿宋_GB2312" w:hAnsi="仿宋" w:cs="宋体" w:hint="eastAsia"/>
          <w:kern w:val="0"/>
          <w:sz w:val="24"/>
        </w:rPr>
        <w:t>最后，许国堂老师和吕萱萱老师分别对第十届学生会新任委员任命大会进行总结，对委员提出了要求与殷切希望。</w:t>
      </w:r>
      <w:r w:rsidRPr="00CF56B7">
        <w:rPr>
          <w:rFonts w:ascii="仿宋_GB2312" w:eastAsia="仿宋_GB2312" w:hAnsi="Calibri" w:cs="Calibri" w:hint="eastAsia"/>
          <w:kern w:val="0"/>
          <w:sz w:val="24"/>
        </w:rPr>
        <w:t>   </w:t>
      </w:r>
    </w:p>
    <w:p w:rsidR="00634E0A" w:rsidRPr="00CF56B7" w:rsidRDefault="00634E0A" w:rsidP="00634E0A">
      <w:pPr>
        <w:widowControl/>
        <w:spacing w:after="240" w:line="420" w:lineRule="exact"/>
        <w:ind w:firstLineChars="200" w:firstLine="480"/>
        <w:jc w:val="left"/>
        <w:rPr>
          <w:rFonts w:ascii="仿宋_GB2312" w:eastAsia="仿宋_GB2312" w:hAnsi="仿宋" w:cs="宋体"/>
          <w:kern w:val="0"/>
          <w:sz w:val="24"/>
        </w:rPr>
      </w:pPr>
      <w:r w:rsidRPr="00CF56B7">
        <w:rPr>
          <w:rFonts w:ascii="仿宋_GB2312" w:eastAsia="仿宋_GB2312" w:hAnsi="仿宋" w:cs="宋体" w:hint="eastAsia"/>
          <w:kern w:val="0"/>
          <w:sz w:val="24"/>
        </w:rPr>
        <w:t>让我们共同期待各位新委员在未来的工作表现，也祝愿法学院、知识产权学院学生会的明天更加灿烂辉煌。</w:t>
      </w:r>
    </w:p>
    <w:p w:rsidR="00634E0A" w:rsidRPr="00CF56B7" w:rsidRDefault="00634E0A" w:rsidP="00634E0A">
      <w:pPr>
        <w:numPr>
          <w:ilvl w:val="0"/>
          <w:numId w:val="16"/>
        </w:numPr>
        <w:spacing w:beforeLines="50" w:before="156" w:afterLines="50" w:after="156" w:line="420" w:lineRule="exact"/>
        <w:ind w:left="851" w:hanging="851"/>
        <w:rPr>
          <w:rFonts w:ascii="仿宋_GB2312" w:eastAsia="仿宋_GB2312" w:hAnsi="Calibri"/>
          <w:b/>
          <w:sz w:val="28"/>
          <w:szCs w:val="28"/>
        </w:rPr>
      </w:pPr>
      <w:r w:rsidRPr="00CF56B7">
        <w:rPr>
          <w:rFonts w:ascii="仿宋_GB2312" w:eastAsia="仿宋_GB2312" w:hAnsi="Calibri" w:hint="eastAsia"/>
          <w:b/>
          <w:sz w:val="28"/>
          <w:szCs w:val="28"/>
        </w:rPr>
        <w:t>骊歌未央，梦启华章——华南理工大学法学院、知识产权学院   2014年毕业晚会</w:t>
      </w:r>
    </w:p>
    <w:p w:rsidR="00634E0A" w:rsidRPr="00CF56B7" w:rsidRDefault="00634E0A" w:rsidP="00634E0A">
      <w:pPr>
        <w:spacing w:line="420" w:lineRule="exact"/>
        <w:ind w:firstLineChars="200" w:firstLine="480"/>
        <w:rPr>
          <w:rFonts w:ascii="仿宋_GB2312" w:eastAsia="仿宋_GB2312" w:hAnsi="Calibri"/>
          <w:sz w:val="24"/>
        </w:rPr>
      </w:pPr>
      <w:r w:rsidRPr="00CF56B7">
        <w:rPr>
          <w:rFonts w:ascii="仿宋_GB2312" w:eastAsia="仿宋_GB2312" w:hAnsi="Calibri" w:hint="eastAsia"/>
          <w:sz w:val="24"/>
        </w:rPr>
        <w:t>时光飞逝，骊歌吹响，又是一年毕业季。2014年6月20日晚7点，华南理工大学法学院、知识产权学院2014年毕业晚会于大学城校区音乐厅精彩上演。</w:t>
      </w:r>
    </w:p>
    <w:p w:rsidR="00634E0A" w:rsidRPr="00CF56B7" w:rsidRDefault="00634E0A" w:rsidP="00634E0A">
      <w:pPr>
        <w:numPr>
          <w:ilvl w:val="0"/>
          <w:numId w:val="17"/>
        </w:numPr>
        <w:spacing w:line="420" w:lineRule="exact"/>
        <w:rPr>
          <w:rFonts w:ascii="仿宋_GB2312" w:eastAsia="仿宋_GB2312" w:hAnsi="Calibri"/>
          <w:b/>
          <w:sz w:val="24"/>
        </w:rPr>
      </w:pPr>
      <w:r w:rsidRPr="00CF56B7">
        <w:rPr>
          <w:rFonts w:ascii="仿宋_GB2312" w:eastAsia="仿宋_GB2312" w:hAnsi="Calibri" w:hint="eastAsia"/>
          <w:b/>
          <w:sz w:val="24"/>
        </w:rPr>
        <w:t>晚会开始</w:t>
      </w:r>
    </w:p>
    <w:p w:rsidR="00634E0A" w:rsidRPr="00CF56B7" w:rsidRDefault="00634E0A" w:rsidP="00634E0A">
      <w:pPr>
        <w:spacing w:line="420" w:lineRule="exact"/>
        <w:ind w:firstLineChars="200" w:firstLine="480"/>
        <w:rPr>
          <w:rFonts w:ascii="仿宋_GB2312" w:eastAsia="仿宋_GB2312" w:hAnsi="Calibri"/>
          <w:sz w:val="24"/>
        </w:rPr>
      </w:pPr>
      <w:r w:rsidRPr="00CF56B7">
        <w:rPr>
          <w:rFonts w:ascii="仿宋_GB2312" w:eastAsia="仿宋_GB2312" w:hAnsi="Calibri" w:hint="eastAsia"/>
          <w:sz w:val="24"/>
        </w:rPr>
        <w:t>法学院、知识产权学院党委书记李良成老师、党委副书记曾嘉华老师、曾友祥教授、王岩教授等一众嘉宾出席此次晚会。</w:t>
      </w:r>
    </w:p>
    <w:p w:rsidR="00634E0A" w:rsidRPr="00CF56B7" w:rsidRDefault="00634E0A" w:rsidP="00634E0A">
      <w:pPr>
        <w:numPr>
          <w:ilvl w:val="0"/>
          <w:numId w:val="17"/>
        </w:numPr>
        <w:spacing w:line="420" w:lineRule="exact"/>
        <w:rPr>
          <w:rFonts w:ascii="仿宋_GB2312" w:eastAsia="仿宋_GB2312" w:hAnsi="Calibri"/>
          <w:b/>
          <w:sz w:val="24"/>
        </w:rPr>
      </w:pPr>
      <w:r w:rsidRPr="00CF56B7">
        <w:rPr>
          <w:rFonts w:ascii="仿宋_GB2312" w:eastAsia="仿宋_GB2312" w:hAnsi="Calibri" w:hint="eastAsia"/>
          <w:b/>
          <w:sz w:val="24"/>
        </w:rPr>
        <w:t>特色表演</w:t>
      </w:r>
    </w:p>
    <w:p w:rsidR="00634E0A" w:rsidRPr="00CF56B7" w:rsidRDefault="00634E0A" w:rsidP="00634E0A">
      <w:pPr>
        <w:spacing w:line="420" w:lineRule="exact"/>
        <w:ind w:firstLineChars="200" w:firstLine="480"/>
        <w:rPr>
          <w:rFonts w:ascii="仿宋_GB2312" w:eastAsia="仿宋_GB2312" w:hAnsi="Calibri"/>
          <w:sz w:val="24"/>
        </w:rPr>
      </w:pPr>
      <w:r w:rsidRPr="00CF56B7">
        <w:rPr>
          <w:rFonts w:ascii="仿宋_GB2312" w:eastAsia="仿宋_GB2312" w:hAnsi="Calibri" w:hint="eastAsia"/>
          <w:sz w:val="24"/>
        </w:rPr>
        <w:t>伴随着青春动感的街舞《Beauty trap》，由“华园回首”、“今朝骊情”、“筑梦华章”三部分组成的毕业晚会，徐徐拉开序幕。11级法学硕士班——《内环东路的日子》，以歌声诉说他们在华工的点滴</w:t>
      </w:r>
    </w:p>
    <w:p w:rsidR="00634E0A" w:rsidRPr="00CF56B7" w:rsidRDefault="00634E0A" w:rsidP="00634E0A">
      <w:pPr>
        <w:spacing w:line="420" w:lineRule="exact"/>
        <w:ind w:firstLineChars="200" w:firstLine="480"/>
        <w:rPr>
          <w:rFonts w:ascii="仿宋_GB2312" w:eastAsia="仿宋_GB2312" w:hAnsi="Calibri"/>
          <w:sz w:val="24"/>
        </w:rPr>
      </w:pPr>
      <w:r w:rsidRPr="00CF56B7">
        <w:rPr>
          <w:rFonts w:ascii="仿宋_GB2312" w:eastAsia="仿宋_GB2312" w:hAnsi="Calibri" w:hint="eastAsia"/>
          <w:sz w:val="24"/>
        </w:rPr>
        <w:t>10级法学3班的同学则以一台轻松愉快的音乐剧——《青春之骚》，将会场气氛带入高潮。</w:t>
      </w:r>
    </w:p>
    <w:p w:rsidR="00634E0A" w:rsidRPr="00CF56B7" w:rsidRDefault="00634E0A" w:rsidP="00634E0A">
      <w:pPr>
        <w:spacing w:line="420" w:lineRule="exact"/>
        <w:ind w:firstLineChars="200" w:firstLine="480"/>
        <w:rPr>
          <w:rFonts w:ascii="仿宋_GB2312" w:eastAsia="仿宋_GB2312" w:hAnsi="Calibri"/>
          <w:sz w:val="24"/>
        </w:rPr>
      </w:pPr>
      <w:r w:rsidRPr="00CF56B7">
        <w:rPr>
          <w:rFonts w:ascii="仿宋_GB2312" w:eastAsia="仿宋_GB2312" w:hAnsi="Calibri" w:hint="eastAsia"/>
          <w:sz w:val="24"/>
        </w:rPr>
        <w:t>大学已走到终点，但故事还没有结束。下一站，又是新的一章。10级法学1班的一曲《一路顺风》唱出了所有人的祝福。吕萱萱老师和张芳老师合唱的《永远的画面》，在这里结束， 也在这里起航。</w:t>
      </w:r>
    </w:p>
    <w:p w:rsidR="00634E0A" w:rsidRPr="00CF56B7" w:rsidRDefault="00634E0A" w:rsidP="00634E0A">
      <w:pPr>
        <w:numPr>
          <w:ilvl w:val="0"/>
          <w:numId w:val="17"/>
        </w:numPr>
        <w:spacing w:line="420" w:lineRule="exact"/>
        <w:rPr>
          <w:rFonts w:ascii="仿宋_GB2312" w:eastAsia="仿宋_GB2312" w:hAnsi="Calibri"/>
          <w:b/>
          <w:sz w:val="24"/>
        </w:rPr>
      </w:pPr>
      <w:r w:rsidRPr="00CF56B7">
        <w:rPr>
          <w:rFonts w:ascii="仿宋_GB2312" w:eastAsia="仿宋_GB2312" w:hAnsi="Calibri" w:hint="eastAsia"/>
          <w:b/>
          <w:sz w:val="24"/>
        </w:rPr>
        <w:t>结束</w:t>
      </w:r>
    </w:p>
    <w:p w:rsidR="00476148" w:rsidRPr="00634E0A" w:rsidRDefault="00634E0A" w:rsidP="00634E0A">
      <w:pPr>
        <w:spacing w:line="420" w:lineRule="exact"/>
        <w:ind w:firstLineChars="200" w:firstLine="480"/>
        <w:rPr>
          <w:rFonts w:ascii="仿宋_GB2312" w:eastAsia="仿宋_GB2312" w:hAnsi="Calibri"/>
          <w:sz w:val="24"/>
        </w:rPr>
      </w:pPr>
      <w:r w:rsidRPr="00CF56B7">
        <w:rPr>
          <w:rFonts w:ascii="仿宋_GB2312" w:eastAsia="仿宋_GB2312" w:hAnsi="Calibri" w:hint="eastAsia"/>
          <w:sz w:val="24"/>
        </w:rPr>
        <w:t>随着“筑梦华章”的结束，法学院、知识产权学院2014年毕业晚会也圆满落下了帷幕。这注定是难忘的一晚，感动的泪水让这晚星光灿烂，幸福</w:t>
      </w:r>
      <w:r>
        <w:rPr>
          <w:rFonts w:ascii="仿宋_GB2312" w:eastAsia="仿宋_GB2312" w:hAnsi="Calibri" w:hint="eastAsia"/>
          <w:sz w:val="24"/>
        </w:rPr>
        <w:t>的笑容让这晚色彩斑斓。衷心地祝愿每一位毕业生一切顺利，前程似锦。</w:t>
      </w:r>
    </w:p>
    <w:sectPr w:rsidR="00476148" w:rsidRPr="00634E0A" w:rsidSect="001D190A">
      <w:headerReference w:type="default" r:id="rId9"/>
      <w:footerReference w:type="default" r:id="rId10"/>
      <w:pgSz w:w="11906" w:h="16838"/>
      <w:pgMar w:top="1440" w:right="1800" w:bottom="1440" w:left="1800" w:header="57"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86D" w:rsidRDefault="00C8786D" w:rsidP="00D60A67">
      <w:r>
        <w:separator/>
      </w:r>
    </w:p>
  </w:endnote>
  <w:endnote w:type="continuationSeparator" w:id="0">
    <w:p w:rsidR="00C8786D" w:rsidRDefault="00C8786D" w:rsidP="00D60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rPr>
      <w:id w:val="7916951"/>
      <w:docPartObj>
        <w:docPartGallery w:val="Page Numbers (Bottom of Page)"/>
        <w:docPartUnique/>
      </w:docPartObj>
    </w:sdtPr>
    <w:sdtEndPr/>
    <w:sdtContent>
      <w:p w:rsidR="00B206B5" w:rsidRDefault="00825008" w:rsidP="00856C9F">
        <w:pPr>
          <w:pStyle w:val="a4"/>
          <w:rPr>
            <w:noProof/>
          </w:rPr>
        </w:pPr>
        <w:r>
          <w:rPr>
            <w:noProof/>
          </w:rPr>
          <w:drawing>
            <wp:anchor distT="0" distB="0" distL="114300" distR="114300" simplePos="0" relativeHeight="251665408" behindDoc="1" locked="0" layoutInCell="1" allowOverlap="1" wp14:anchorId="63C4F30A" wp14:editId="15ACA2DF">
              <wp:simplePos x="0" y="0"/>
              <wp:positionH relativeFrom="page">
                <wp:posOffset>3190875</wp:posOffset>
              </wp:positionH>
              <wp:positionV relativeFrom="page">
                <wp:posOffset>9810750</wp:posOffset>
              </wp:positionV>
              <wp:extent cx="1123950" cy="581025"/>
              <wp:effectExtent l="19050" t="0" r="0" b="0"/>
              <wp:wrapNone/>
              <wp:docPr id="4" name="图片 2" descr="C:\Users\ac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10.jpg"/>
                      <pic:cNvPicPr>
                        <a:picLocks noChangeAspect="1" noChangeArrowheads="1"/>
                      </pic:cNvPicPr>
                    </pic:nvPicPr>
                    <pic:blipFill>
                      <a:blip r:embed="rId1"/>
                      <a:srcRect/>
                      <a:stretch>
                        <a:fillRect/>
                      </a:stretch>
                    </pic:blipFill>
                    <pic:spPr bwMode="auto">
                      <a:xfrm>
                        <a:off x="0" y="0"/>
                        <a:ext cx="1123950" cy="581025"/>
                      </a:xfrm>
                      <a:prstGeom prst="rect">
                        <a:avLst/>
                      </a:prstGeom>
                      <a:noFill/>
                      <a:ln w="9525">
                        <a:noFill/>
                        <a:miter lim="800000"/>
                        <a:headEnd/>
                        <a:tailEnd/>
                      </a:ln>
                    </pic:spPr>
                  </pic:pic>
                </a:graphicData>
              </a:graphic>
            </wp:anchor>
          </w:drawing>
        </w:r>
        <w:r w:rsidR="00C018D9">
          <w:rPr>
            <w:noProof/>
          </w:rPr>
          <w:drawing>
            <wp:anchor distT="0" distB="0" distL="114300" distR="114300" simplePos="0" relativeHeight="251664384" behindDoc="1" locked="0" layoutInCell="1" allowOverlap="1" wp14:anchorId="1AF10F7E" wp14:editId="2CEC1D61">
              <wp:simplePos x="0" y="0"/>
              <wp:positionH relativeFrom="margin">
                <wp:posOffset>-666750</wp:posOffset>
              </wp:positionH>
              <wp:positionV relativeFrom="paragraph">
                <wp:posOffset>-129540</wp:posOffset>
              </wp:positionV>
              <wp:extent cx="6534150" cy="752475"/>
              <wp:effectExtent l="0" t="0" r="0" b="0"/>
              <wp:wrapNone/>
              <wp:docPr id="2" name="图片 4" descr="页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页脚.png"/>
                      <pic:cNvPicPr/>
                    </pic:nvPicPr>
                    <pic:blipFill>
                      <a:blip r:embed="rId2"/>
                      <a:srcRect t="89991" b="715"/>
                      <a:stretch>
                        <a:fillRect/>
                      </a:stretch>
                    </pic:blipFill>
                    <pic:spPr>
                      <a:xfrm>
                        <a:off x="0" y="0"/>
                        <a:ext cx="6534150" cy="752475"/>
                      </a:xfrm>
                      <a:prstGeom prst="rect">
                        <a:avLst/>
                      </a:prstGeom>
                    </pic:spPr>
                  </pic:pic>
                </a:graphicData>
              </a:graphic>
            </wp:anchor>
          </w:drawing>
        </w:r>
        <w:r w:rsidR="00F010F4">
          <w:rPr>
            <w:noProof/>
          </w:rPr>
          <mc:AlternateContent>
            <mc:Choice Requires="wpg">
              <w:drawing>
                <wp:anchor distT="0" distB="0" distL="114300" distR="114300" simplePos="0" relativeHeight="251662336" behindDoc="0" locked="0" layoutInCell="0" allowOverlap="1">
                  <wp:simplePos x="0" y="0"/>
                  <wp:positionH relativeFrom="rightMargin">
                    <wp:posOffset>548640</wp:posOffset>
                  </wp:positionH>
                  <wp:positionV relativeFrom="bottomMargin">
                    <wp:posOffset>375920</wp:posOffset>
                  </wp:positionV>
                  <wp:extent cx="473075" cy="466725"/>
                  <wp:effectExtent l="15240" t="13970" r="0" b="0"/>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466725"/>
                            <a:chOff x="10800" y="14400"/>
                            <a:chExt cx="1440" cy="1440"/>
                          </a:xfrm>
                        </wpg:grpSpPr>
                        <wps:wsp>
                          <wps:cNvPr id="5" name="Rectangle 9"/>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6B5" w:rsidRDefault="00B206B5"/>
                            </w:txbxContent>
                          </wps:txbx>
                          <wps:bodyPr rot="0" vert="horz" wrap="square" lIns="91440" tIns="45720" rIns="91440" bIns="45720" anchor="t" anchorCtr="0" upright="1">
                            <a:noAutofit/>
                          </wps:bodyPr>
                        </wps:wsp>
                        <wps:wsp>
                          <wps:cNvPr id="6" name="AutoShape 10"/>
                          <wps:cNvSpPr>
                            <a:spLocks noChangeArrowheads="1"/>
                          </wps:cNvSpPr>
                          <wps:spPr bwMode="auto">
                            <a:xfrm rot="13500000" flipH="1">
                              <a:off x="10813" y="14744"/>
                              <a:ext cx="1121" cy="495"/>
                            </a:xfrm>
                            <a:prstGeom prst="homePlate">
                              <a:avLst>
                                <a:gd name="adj" fmla="val 56616"/>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rsidR="00B206B5" w:rsidRDefault="00B030BC">
                                <w:pPr>
                                  <w:pStyle w:val="a4"/>
                                  <w:jc w:val="center"/>
                                </w:pPr>
                                <w:r>
                                  <w:fldChar w:fldCharType="begin"/>
                                </w:r>
                                <w:r>
                                  <w:instrText xml:space="preserve"> PAGE   \* MERGEFORMAT </w:instrText>
                                </w:r>
                                <w:r>
                                  <w:fldChar w:fldCharType="separate"/>
                                </w:r>
                                <w:r w:rsidR="00F006EB" w:rsidRPr="00F006EB">
                                  <w:rPr>
                                    <w:noProof/>
                                    <w:lang w:val="zh-CN"/>
                                  </w:rPr>
                                  <w:t>2</w:t>
                                </w:r>
                                <w:r>
                                  <w:rPr>
                                    <w:noProof/>
                                    <w:lang w:val="zh-CN"/>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43.2pt;margin-top:29.6pt;width:37.25pt;height:36.75pt;z-index:251662336;mso-position-horizontal-relative:right-margin-area;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" o:allowincell="f">
                  <v:rect id="Rectangle 9" o:spid="_x0000_s1027"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textbox>
                      <w:txbxContent>
                        <w:p w:rsidR="00B206B5" w:rsidRDefault="00B206B5"/>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0" o:spid="_x0000_s1028"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IccMA&#10;AADaAAAADwAAAGRycy9kb3ducmV2LnhtbESPT2vCQBTE74LfYXlCb7ppaaXGbERL/wietIrXR/aZ&#10;hGbfxt1tTL99VxA8DjPzGyZb9KYRHTlfW1bwOElAEBdW11wq2H9/jF9B+ICssbFMCv7IwyIfDjJM&#10;tb3wlrpdKEWEsE9RQRVCm0rpi4oM+oltiaN3ss5giNKVUju8RLhp5FOSTKXBmuNChS29VVT87H6N&#10;gi+L5+NRr2af74dk8+La5+58sEo9jPrlHESgPtzDt/ZaK5jC9Uq8A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0IccMAAADaAAAADwAAAAAAAAAAAAAAAACYAgAAZHJzL2Rv&#10;d25yZXYueG1sUEsFBgAAAAAEAAQA9QAAAIgDAAAAAA==&#10;" filled="f" fillcolor="#4f81bd [3204]" strokecolor="#4f81bd [3204]">
                    <v:textbox inset=",0,,0">
                      <w:txbxContent>
                        <w:p w:rsidR="00B206B5" w:rsidRDefault="00B030BC">
                          <w:pPr>
                            <w:pStyle w:val="a4"/>
                            <w:jc w:val="center"/>
                          </w:pPr>
                          <w:r>
                            <w:fldChar w:fldCharType="begin"/>
                          </w:r>
                          <w:r>
                            <w:instrText xml:space="preserve"> PAGE   \* MERGEFORMAT </w:instrText>
                          </w:r>
                          <w:r>
                            <w:fldChar w:fldCharType="separate"/>
                          </w:r>
                          <w:r w:rsidR="00F006EB" w:rsidRPr="00F006EB">
                            <w:rPr>
                              <w:noProof/>
                              <w:lang w:val="zh-CN"/>
                            </w:rPr>
                            <w:t>2</w:t>
                          </w:r>
                          <w:r>
                            <w:rPr>
                              <w:noProof/>
                              <w:lang w:val="zh-CN"/>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86D" w:rsidRDefault="00C8786D" w:rsidP="00D60A67">
      <w:r>
        <w:separator/>
      </w:r>
    </w:p>
  </w:footnote>
  <w:footnote w:type="continuationSeparator" w:id="0">
    <w:p w:rsidR="00C8786D" w:rsidRDefault="00C8786D" w:rsidP="00D60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A67" w:rsidRPr="00D60A67" w:rsidRDefault="00081540" w:rsidP="001D190A">
    <w:pPr>
      <w:pStyle w:val="a3"/>
      <w:pBdr>
        <w:bottom w:val="none" w:sz="0" w:space="0" w:color="auto"/>
      </w:pBdr>
      <w:ind w:leftChars="-450" w:left="-945"/>
      <w:rPr>
        <w:noProof/>
      </w:rPr>
    </w:pPr>
    <w:r>
      <w:rPr>
        <w:noProof/>
      </w:rPr>
      <w:drawing>
        <wp:inline distT="0" distB="0" distL="0" distR="0" wp14:anchorId="311E561A" wp14:editId="73D9F650">
          <wp:extent cx="6438900" cy="969788"/>
          <wp:effectExtent l="19050" t="0" r="0" b="0"/>
          <wp:docPr id="3" name="图片 2" descr="yem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mei.jpg"/>
                  <pic:cNvPicPr/>
                </pic:nvPicPr>
                <pic:blipFill>
                  <a:blip r:embed="rId1"/>
                  <a:stretch>
                    <a:fillRect/>
                  </a:stretch>
                </pic:blipFill>
                <pic:spPr>
                  <a:xfrm>
                    <a:off x="0" y="0"/>
                    <a:ext cx="6469928" cy="974461"/>
                  </a:xfrm>
                  <a:prstGeom prst="rect">
                    <a:avLst/>
                  </a:prstGeom>
                </pic:spPr>
              </pic:pic>
            </a:graphicData>
          </a:graphic>
        </wp:inline>
      </w:drawing>
    </w:r>
    <w:r w:rsidR="00685D40">
      <w:rPr>
        <w:noProof/>
      </w:rPr>
      <w:drawing>
        <wp:anchor distT="0" distB="0" distL="114300" distR="114300" simplePos="0" relativeHeight="251660288" behindDoc="1" locked="0" layoutInCell="1" allowOverlap="1" wp14:anchorId="0BCB5739" wp14:editId="12DDD870">
          <wp:simplePos x="0" y="0"/>
          <wp:positionH relativeFrom="margin">
            <wp:align>center</wp:align>
          </wp:positionH>
          <wp:positionV relativeFrom="margin">
            <wp:align>center</wp:align>
          </wp:positionV>
          <wp:extent cx="4491511" cy="3482548"/>
          <wp:effectExtent l="0" t="0" r="0" b="0"/>
          <wp:wrapNone/>
          <wp:docPr id="10" name="图片 9" descr="水印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印002.png"/>
                  <pic:cNvPicPr/>
                </pic:nvPicPr>
                <pic:blipFill>
                  <a:blip r:embed="rId2"/>
                  <a:srcRect l="13776" t="35379" r="15816" b="25993"/>
                  <a:stretch>
                    <a:fillRect/>
                  </a:stretch>
                </pic:blipFill>
                <pic:spPr>
                  <a:xfrm>
                    <a:off x="0" y="0"/>
                    <a:ext cx="4498656" cy="348808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9"/>
    <w:multiLevelType w:val="singleLevel"/>
    <w:tmpl w:val="00000009"/>
    <w:lvl w:ilvl="0">
      <w:start w:val="1"/>
      <w:numFmt w:val="decimal"/>
      <w:suff w:val="nothing"/>
      <w:lvlText w:val="%1."/>
      <w:lvlJc w:val="left"/>
    </w:lvl>
  </w:abstractNum>
  <w:abstractNum w:abstractNumId="1">
    <w:nsid w:val="0205311B"/>
    <w:multiLevelType w:val="hybridMultilevel"/>
    <w:tmpl w:val="7914976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45F28E6"/>
    <w:multiLevelType w:val="hybridMultilevel"/>
    <w:tmpl w:val="55AE60BC"/>
    <w:lvl w:ilvl="0" w:tplc="71F4125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4A1184E"/>
    <w:multiLevelType w:val="hybridMultilevel"/>
    <w:tmpl w:val="7CD09D74"/>
    <w:lvl w:ilvl="0" w:tplc="FC9CB402">
      <w:start w:val="1"/>
      <w:numFmt w:val="chineseCountingThousand"/>
      <w:lvlText w:val="%1、"/>
      <w:lvlJc w:val="left"/>
      <w:pPr>
        <w:ind w:left="136" w:hanging="136"/>
      </w:pPr>
      <w:rPr>
        <w:rFonts w:hint="eastAsia"/>
        <w:b/>
        <w:color w:val="auto"/>
        <w:sz w:val="28"/>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F9B22C9"/>
    <w:multiLevelType w:val="hybridMultilevel"/>
    <w:tmpl w:val="B93A7618"/>
    <w:lvl w:ilvl="0" w:tplc="FE12BAF2">
      <w:start w:val="1"/>
      <w:numFmt w:val="decimal"/>
      <w:lvlText w:val="%1、"/>
      <w:lvlJc w:val="left"/>
      <w:pPr>
        <w:ind w:left="360" w:hanging="360"/>
      </w:pPr>
      <w:rPr>
        <w:rFonts w:ascii="仿宋_GB2312" w:eastAsia="仿宋_GB2312"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A9F45AA"/>
    <w:multiLevelType w:val="hybridMultilevel"/>
    <w:tmpl w:val="599A00A6"/>
    <w:lvl w:ilvl="0" w:tplc="613258C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5DC45C3"/>
    <w:multiLevelType w:val="hybridMultilevel"/>
    <w:tmpl w:val="F3DE42C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D602E67"/>
    <w:multiLevelType w:val="hybridMultilevel"/>
    <w:tmpl w:val="1CDC87FE"/>
    <w:lvl w:ilvl="0" w:tplc="030C30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E30461B"/>
    <w:multiLevelType w:val="hybridMultilevel"/>
    <w:tmpl w:val="1B8E993C"/>
    <w:lvl w:ilvl="0" w:tplc="CE72742E">
      <w:start w:val="1"/>
      <w:numFmt w:val="decimal"/>
      <w:lvlText w:val="%1、"/>
      <w:lvlJc w:val="left"/>
      <w:pPr>
        <w:ind w:left="360" w:hanging="360"/>
      </w:pPr>
      <w:rPr>
        <w:rFonts w:hint="default"/>
      </w:rPr>
    </w:lvl>
    <w:lvl w:ilvl="1" w:tplc="41B8B9C6">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2305247"/>
    <w:multiLevelType w:val="hybridMultilevel"/>
    <w:tmpl w:val="8D1026C2"/>
    <w:lvl w:ilvl="0" w:tplc="A4D07204">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2B1BFF9"/>
    <w:multiLevelType w:val="singleLevel"/>
    <w:tmpl w:val="52B1BFF9"/>
    <w:lvl w:ilvl="0">
      <w:start w:val="1"/>
      <w:numFmt w:val="bullet"/>
      <w:lvlText w:val=""/>
      <w:lvlJc w:val="left"/>
      <w:pPr>
        <w:tabs>
          <w:tab w:val="left" w:pos="420"/>
        </w:tabs>
        <w:ind w:left="420" w:hanging="420"/>
      </w:pPr>
      <w:rPr>
        <w:rFonts w:ascii="Wingdings" w:hAnsi="Wingdings" w:hint="default"/>
      </w:rPr>
    </w:lvl>
  </w:abstractNum>
  <w:abstractNum w:abstractNumId="11">
    <w:nsid w:val="52B1C105"/>
    <w:multiLevelType w:val="singleLevel"/>
    <w:tmpl w:val="52B1C105"/>
    <w:lvl w:ilvl="0">
      <w:start w:val="1"/>
      <w:numFmt w:val="bullet"/>
      <w:lvlText w:val=""/>
      <w:lvlJc w:val="left"/>
      <w:pPr>
        <w:tabs>
          <w:tab w:val="left" w:pos="420"/>
        </w:tabs>
        <w:ind w:left="420" w:hanging="420"/>
      </w:pPr>
      <w:rPr>
        <w:rFonts w:ascii="Wingdings" w:hAnsi="Wingdings" w:hint="default"/>
      </w:rPr>
    </w:lvl>
  </w:abstractNum>
  <w:abstractNum w:abstractNumId="12">
    <w:nsid w:val="53245ED7"/>
    <w:multiLevelType w:val="hybridMultilevel"/>
    <w:tmpl w:val="F1584BDA"/>
    <w:lvl w:ilvl="0" w:tplc="B442D6DA">
      <w:start w:val="1"/>
      <w:numFmt w:val="japaneseCounting"/>
      <w:lvlText w:val="第%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3">
    <w:nsid w:val="549B0B5C"/>
    <w:multiLevelType w:val="hybridMultilevel"/>
    <w:tmpl w:val="5D9803B2"/>
    <w:lvl w:ilvl="0" w:tplc="F95AA04E">
      <w:start w:val="1"/>
      <w:numFmt w:val="japaneseCounting"/>
      <w:lvlText w:val="第%1条"/>
      <w:lvlJc w:val="left"/>
      <w:pPr>
        <w:ind w:left="960" w:hanging="9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7E0452C"/>
    <w:multiLevelType w:val="hybridMultilevel"/>
    <w:tmpl w:val="91B40FA2"/>
    <w:lvl w:ilvl="0" w:tplc="A22278A4">
      <w:start w:val="1"/>
      <w:numFmt w:val="japaneseCounting"/>
      <w:lvlText w:val="第%1章"/>
      <w:lvlJc w:val="left"/>
      <w:pPr>
        <w:ind w:left="1245" w:hanging="82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6AFD453E"/>
    <w:multiLevelType w:val="hybridMultilevel"/>
    <w:tmpl w:val="6A10782E"/>
    <w:lvl w:ilvl="0" w:tplc="04090017">
      <w:start w:val="1"/>
      <w:numFmt w:val="chineseCountingThousand"/>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nsid w:val="779C65FD"/>
    <w:multiLevelType w:val="hybridMultilevel"/>
    <w:tmpl w:val="CE845D38"/>
    <w:lvl w:ilvl="0" w:tplc="04090017">
      <w:start w:val="1"/>
      <w:numFmt w:val="chineseCountingThousand"/>
      <w:lvlText w:val="(%1)"/>
      <w:lvlJc w:val="left"/>
      <w:pPr>
        <w:ind w:left="420" w:hanging="420"/>
      </w:pPr>
    </w:lvl>
    <w:lvl w:ilvl="1" w:tplc="04090019" w:tentative="1">
      <w:start w:val="1"/>
      <w:numFmt w:val="lowerLetter"/>
      <w:lvlText w:val="%2)"/>
      <w:lvlJc w:val="left"/>
      <w:pPr>
        <w:ind w:left="414" w:hanging="420"/>
      </w:pPr>
    </w:lvl>
    <w:lvl w:ilvl="2" w:tplc="0409001B" w:tentative="1">
      <w:start w:val="1"/>
      <w:numFmt w:val="lowerRoman"/>
      <w:lvlText w:val="%3."/>
      <w:lvlJc w:val="right"/>
      <w:pPr>
        <w:ind w:left="834" w:hanging="420"/>
      </w:pPr>
    </w:lvl>
    <w:lvl w:ilvl="3" w:tplc="0409000F" w:tentative="1">
      <w:start w:val="1"/>
      <w:numFmt w:val="decimal"/>
      <w:lvlText w:val="%4."/>
      <w:lvlJc w:val="left"/>
      <w:pPr>
        <w:ind w:left="1254" w:hanging="420"/>
      </w:pPr>
    </w:lvl>
    <w:lvl w:ilvl="4" w:tplc="04090019" w:tentative="1">
      <w:start w:val="1"/>
      <w:numFmt w:val="lowerLetter"/>
      <w:lvlText w:val="%5)"/>
      <w:lvlJc w:val="left"/>
      <w:pPr>
        <w:ind w:left="1674" w:hanging="420"/>
      </w:pPr>
    </w:lvl>
    <w:lvl w:ilvl="5" w:tplc="0409001B" w:tentative="1">
      <w:start w:val="1"/>
      <w:numFmt w:val="lowerRoman"/>
      <w:lvlText w:val="%6."/>
      <w:lvlJc w:val="right"/>
      <w:pPr>
        <w:ind w:left="2094" w:hanging="420"/>
      </w:pPr>
    </w:lvl>
    <w:lvl w:ilvl="6" w:tplc="0409000F" w:tentative="1">
      <w:start w:val="1"/>
      <w:numFmt w:val="decimal"/>
      <w:lvlText w:val="%7."/>
      <w:lvlJc w:val="left"/>
      <w:pPr>
        <w:ind w:left="2514" w:hanging="420"/>
      </w:pPr>
    </w:lvl>
    <w:lvl w:ilvl="7" w:tplc="04090019" w:tentative="1">
      <w:start w:val="1"/>
      <w:numFmt w:val="lowerLetter"/>
      <w:lvlText w:val="%8)"/>
      <w:lvlJc w:val="left"/>
      <w:pPr>
        <w:ind w:left="2934" w:hanging="420"/>
      </w:pPr>
    </w:lvl>
    <w:lvl w:ilvl="8" w:tplc="0409001B" w:tentative="1">
      <w:start w:val="1"/>
      <w:numFmt w:val="lowerRoman"/>
      <w:lvlText w:val="%9."/>
      <w:lvlJc w:val="right"/>
      <w:pPr>
        <w:ind w:left="3354" w:hanging="420"/>
      </w:pPr>
    </w:lvl>
  </w:abstractNum>
  <w:num w:numId="1">
    <w:abstractNumId w:val="5"/>
  </w:num>
  <w:num w:numId="2">
    <w:abstractNumId w:val="13"/>
  </w:num>
  <w:num w:numId="3">
    <w:abstractNumId w:val="14"/>
  </w:num>
  <w:num w:numId="4">
    <w:abstractNumId w:val="12"/>
  </w:num>
  <w:num w:numId="5">
    <w:abstractNumId w:val="0"/>
  </w:num>
  <w:num w:numId="6">
    <w:abstractNumId w:val="4"/>
  </w:num>
  <w:num w:numId="7">
    <w:abstractNumId w:val="9"/>
  </w:num>
  <w:num w:numId="8">
    <w:abstractNumId w:val="8"/>
  </w:num>
  <w:num w:numId="9">
    <w:abstractNumId w:val="7"/>
  </w:num>
  <w:num w:numId="10">
    <w:abstractNumId w:val="1"/>
  </w:num>
  <w:num w:numId="11">
    <w:abstractNumId w:val="16"/>
  </w:num>
  <w:num w:numId="12">
    <w:abstractNumId w:val="15"/>
  </w:num>
  <w:num w:numId="13">
    <w:abstractNumId w:val="6"/>
  </w:num>
  <w:num w:numId="14">
    <w:abstractNumId w:val="11"/>
  </w:num>
  <w:num w:numId="15">
    <w:abstractNumId w:val="10"/>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0"/>
  <w:drawingGridHorizontalSpacing w:val="105"/>
  <w:drawingGridVerticalSpacing w:val="156"/>
  <w:displayHorizontalDrawingGridEvery w:val="0"/>
  <w:displayVerticalDrawingGridEvery w:val="2"/>
  <w:characterSpacingControl w:val="compressPunctuation"/>
  <w:hdrShapeDefaults>
    <o:shapedefaults v:ext="edit" spidmax="2049" style="mso-position-horizontal-relative:page;mso-position-vertical-relative:page;mso-height-relative:bottom-margin-area;v-text-anchor:middle" fill="f" fillcolor="none [3204]" strokecolor="#002060">
      <v:fill color="none [3204]" on="f"/>
      <v:stroke color="#002060"/>
      <v:textbox inset=",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A67"/>
    <w:rsid w:val="0001420F"/>
    <w:rsid w:val="00026FE1"/>
    <w:rsid w:val="00043E92"/>
    <w:rsid w:val="00073FA4"/>
    <w:rsid w:val="00081540"/>
    <w:rsid w:val="000D1502"/>
    <w:rsid w:val="000D7F3D"/>
    <w:rsid w:val="000F64BE"/>
    <w:rsid w:val="00102DC2"/>
    <w:rsid w:val="00151A74"/>
    <w:rsid w:val="00152807"/>
    <w:rsid w:val="00160724"/>
    <w:rsid w:val="00183293"/>
    <w:rsid w:val="001C02E8"/>
    <w:rsid w:val="001D190A"/>
    <w:rsid w:val="001F5463"/>
    <w:rsid w:val="001F57F3"/>
    <w:rsid w:val="00207C24"/>
    <w:rsid w:val="00223398"/>
    <w:rsid w:val="002D37DA"/>
    <w:rsid w:val="002E3E8E"/>
    <w:rsid w:val="002E5F73"/>
    <w:rsid w:val="0030674D"/>
    <w:rsid w:val="003170A7"/>
    <w:rsid w:val="00342198"/>
    <w:rsid w:val="00353A14"/>
    <w:rsid w:val="003877DD"/>
    <w:rsid w:val="00390B74"/>
    <w:rsid w:val="003927B6"/>
    <w:rsid w:val="00397763"/>
    <w:rsid w:val="003D2A6A"/>
    <w:rsid w:val="003D7F28"/>
    <w:rsid w:val="003E0604"/>
    <w:rsid w:val="00450F0F"/>
    <w:rsid w:val="00470E64"/>
    <w:rsid w:val="0047539F"/>
    <w:rsid w:val="00476148"/>
    <w:rsid w:val="0048658D"/>
    <w:rsid w:val="004903E0"/>
    <w:rsid w:val="004B030F"/>
    <w:rsid w:val="004F03F6"/>
    <w:rsid w:val="00517985"/>
    <w:rsid w:val="005268C2"/>
    <w:rsid w:val="00552D1F"/>
    <w:rsid w:val="005B4BF5"/>
    <w:rsid w:val="005B7DBE"/>
    <w:rsid w:val="005E00BD"/>
    <w:rsid w:val="005F0C1F"/>
    <w:rsid w:val="005F7BFE"/>
    <w:rsid w:val="00634E0A"/>
    <w:rsid w:val="006371D1"/>
    <w:rsid w:val="006432FA"/>
    <w:rsid w:val="0067671B"/>
    <w:rsid w:val="00685D40"/>
    <w:rsid w:val="006D7B51"/>
    <w:rsid w:val="006E3FA5"/>
    <w:rsid w:val="0070104E"/>
    <w:rsid w:val="00701CE0"/>
    <w:rsid w:val="00705791"/>
    <w:rsid w:val="007260FD"/>
    <w:rsid w:val="0074499F"/>
    <w:rsid w:val="007477F3"/>
    <w:rsid w:val="007610A3"/>
    <w:rsid w:val="00786374"/>
    <w:rsid w:val="00794589"/>
    <w:rsid w:val="007A38FF"/>
    <w:rsid w:val="007B60DE"/>
    <w:rsid w:val="007C15EE"/>
    <w:rsid w:val="007D7744"/>
    <w:rsid w:val="007E5972"/>
    <w:rsid w:val="00825008"/>
    <w:rsid w:val="00856C9F"/>
    <w:rsid w:val="00882D8F"/>
    <w:rsid w:val="00883A00"/>
    <w:rsid w:val="00892658"/>
    <w:rsid w:val="008C7B2B"/>
    <w:rsid w:val="008D21CE"/>
    <w:rsid w:val="00904A66"/>
    <w:rsid w:val="009234B9"/>
    <w:rsid w:val="00924249"/>
    <w:rsid w:val="009708B6"/>
    <w:rsid w:val="00986C3B"/>
    <w:rsid w:val="009958E3"/>
    <w:rsid w:val="009D3AD7"/>
    <w:rsid w:val="00A36117"/>
    <w:rsid w:val="00A42744"/>
    <w:rsid w:val="00A71D81"/>
    <w:rsid w:val="00A815A2"/>
    <w:rsid w:val="00A93596"/>
    <w:rsid w:val="00AB636C"/>
    <w:rsid w:val="00AC03E5"/>
    <w:rsid w:val="00AF18A4"/>
    <w:rsid w:val="00B029B5"/>
    <w:rsid w:val="00B030BC"/>
    <w:rsid w:val="00B206B5"/>
    <w:rsid w:val="00B376CF"/>
    <w:rsid w:val="00B41FB6"/>
    <w:rsid w:val="00B56E6E"/>
    <w:rsid w:val="00B6565E"/>
    <w:rsid w:val="00B90D6E"/>
    <w:rsid w:val="00B955F0"/>
    <w:rsid w:val="00BD21A1"/>
    <w:rsid w:val="00BE40B6"/>
    <w:rsid w:val="00BE5204"/>
    <w:rsid w:val="00C018D9"/>
    <w:rsid w:val="00C4087C"/>
    <w:rsid w:val="00C85FB6"/>
    <w:rsid w:val="00C8786D"/>
    <w:rsid w:val="00CB56AA"/>
    <w:rsid w:val="00CD51B0"/>
    <w:rsid w:val="00D01AE3"/>
    <w:rsid w:val="00D52A89"/>
    <w:rsid w:val="00D60A67"/>
    <w:rsid w:val="00D662F8"/>
    <w:rsid w:val="00D71D0D"/>
    <w:rsid w:val="00DA4986"/>
    <w:rsid w:val="00DD1CC2"/>
    <w:rsid w:val="00E00EA9"/>
    <w:rsid w:val="00E16D6B"/>
    <w:rsid w:val="00E37595"/>
    <w:rsid w:val="00E5414E"/>
    <w:rsid w:val="00E76407"/>
    <w:rsid w:val="00E81DE1"/>
    <w:rsid w:val="00E87EFE"/>
    <w:rsid w:val="00EA0051"/>
    <w:rsid w:val="00EA06BA"/>
    <w:rsid w:val="00EA5F4C"/>
    <w:rsid w:val="00EA6792"/>
    <w:rsid w:val="00EB0C0C"/>
    <w:rsid w:val="00EC13D2"/>
    <w:rsid w:val="00ED219E"/>
    <w:rsid w:val="00ED5C86"/>
    <w:rsid w:val="00ED65AE"/>
    <w:rsid w:val="00EF31B6"/>
    <w:rsid w:val="00EF5C8C"/>
    <w:rsid w:val="00EF689F"/>
    <w:rsid w:val="00F006EB"/>
    <w:rsid w:val="00F010F4"/>
    <w:rsid w:val="00F61618"/>
    <w:rsid w:val="00F829B4"/>
    <w:rsid w:val="00F840B1"/>
    <w:rsid w:val="00F93929"/>
    <w:rsid w:val="00FD6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mso-height-relative:bottom-margin-area;v-text-anchor:middle" fill="f" fillcolor="none [3204]" strokecolor="#002060">
      <v:fill color="none [3204]" on="f"/>
      <v:stroke color="#002060"/>
      <v:textbox inset=",0,,0"/>
    </o:shapedefaults>
    <o:shapelayout v:ext="edit">
      <o:idmap v:ext="edit" data="1"/>
    </o:shapelayout>
  </w:shapeDefaults>
  <w:decimalSymbol w:val="."/>
  <w:listSeparator w:val=","/>
  <w15:docId w15:val="{DE75DDB7-7005-4CEA-AC47-54BB4AC9D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7DB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60A6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60A67"/>
    <w:rPr>
      <w:sz w:val="18"/>
      <w:szCs w:val="18"/>
    </w:rPr>
  </w:style>
  <w:style w:type="paragraph" w:styleId="a4">
    <w:name w:val="footer"/>
    <w:basedOn w:val="a"/>
    <w:link w:val="Char0"/>
    <w:uiPriority w:val="99"/>
    <w:unhideWhenUsed/>
    <w:rsid w:val="00D60A67"/>
    <w:pPr>
      <w:tabs>
        <w:tab w:val="center" w:pos="4153"/>
        <w:tab w:val="right" w:pos="8306"/>
      </w:tabs>
      <w:snapToGrid w:val="0"/>
      <w:jc w:val="left"/>
    </w:pPr>
    <w:rPr>
      <w:sz w:val="18"/>
      <w:szCs w:val="18"/>
    </w:rPr>
  </w:style>
  <w:style w:type="character" w:customStyle="1" w:styleId="Char0">
    <w:name w:val="页脚 Char"/>
    <w:basedOn w:val="a0"/>
    <w:link w:val="a4"/>
    <w:uiPriority w:val="99"/>
    <w:rsid w:val="00D60A67"/>
    <w:rPr>
      <w:sz w:val="18"/>
      <w:szCs w:val="18"/>
    </w:rPr>
  </w:style>
  <w:style w:type="paragraph" w:styleId="a5">
    <w:name w:val="Balloon Text"/>
    <w:basedOn w:val="a"/>
    <w:link w:val="Char1"/>
    <w:uiPriority w:val="99"/>
    <w:semiHidden/>
    <w:unhideWhenUsed/>
    <w:rsid w:val="00D60A67"/>
    <w:rPr>
      <w:sz w:val="18"/>
      <w:szCs w:val="18"/>
    </w:rPr>
  </w:style>
  <w:style w:type="character" w:customStyle="1" w:styleId="Char1">
    <w:name w:val="批注框文本 Char"/>
    <w:basedOn w:val="a0"/>
    <w:link w:val="a5"/>
    <w:uiPriority w:val="99"/>
    <w:semiHidden/>
    <w:rsid w:val="00D60A67"/>
    <w:rPr>
      <w:sz w:val="18"/>
      <w:szCs w:val="18"/>
    </w:rPr>
  </w:style>
  <w:style w:type="paragraph" w:styleId="a6">
    <w:name w:val="List Paragraph"/>
    <w:basedOn w:val="a"/>
    <w:uiPriority w:val="34"/>
    <w:qFormat/>
    <w:rsid w:val="00517985"/>
    <w:pPr>
      <w:ind w:firstLineChars="200" w:firstLine="420"/>
    </w:pPr>
  </w:style>
  <w:style w:type="paragraph" w:styleId="a7">
    <w:name w:val="Normal (Web)"/>
    <w:basedOn w:val="a"/>
    <w:unhideWhenUsed/>
    <w:rsid w:val="000F64BE"/>
    <w:pPr>
      <w:widowControl/>
      <w:spacing w:before="100" w:beforeAutospacing="1" w:after="100" w:afterAutospacing="1"/>
      <w:jc w:val="left"/>
    </w:pPr>
    <w:rPr>
      <w:rFonts w:ascii="宋体" w:hAnsi="宋体" w:cs="宋体"/>
      <w:kern w:val="0"/>
      <w:sz w:val="24"/>
    </w:rPr>
  </w:style>
  <w:style w:type="character" w:styleId="a8">
    <w:name w:val="Hyperlink"/>
    <w:basedOn w:val="a0"/>
    <w:uiPriority w:val="99"/>
    <w:unhideWhenUsed/>
    <w:rsid w:val="007D7744"/>
    <w:rPr>
      <w:color w:val="0000FF" w:themeColor="hyperlink"/>
      <w:u w:val="single"/>
    </w:rPr>
  </w:style>
  <w:style w:type="table" w:styleId="a9">
    <w:name w:val="Table Grid"/>
    <w:basedOn w:val="a1"/>
    <w:uiPriority w:val="59"/>
    <w:rsid w:val="003E060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74951-6157-4545-8301-CF1F5149C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7</Pages>
  <Words>807</Words>
  <Characters>4600</Characters>
  <Application>Microsoft Office Word</Application>
  <DocSecurity>0</DocSecurity>
  <Lines>38</Lines>
  <Paragraphs>10</Paragraphs>
  <ScaleCrop>false</ScaleCrop>
  <Company>SCUT</Company>
  <LinksUpToDate>false</LinksUpToDate>
  <CharactersWithSpaces>5397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Sunson</dc:creator>
  <cp:lastModifiedBy>Administrator</cp:lastModifiedBy>
  <cp:revision>4</cp:revision>
  <dcterms:created xsi:type="dcterms:W3CDTF">2014-09-16T14:26:00Z</dcterms:created>
  <dcterms:modified xsi:type="dcterms:W3CDTF">2014-12-18T13:17:00Z</dcterms:modified>
</cp:coreProperties>
</file>