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83" w:rsidRPr="00172726" w:rsidRDefault="00172726" w:rsidP="00172726">
      <w:pPr>
        <w:jc w:val="center"/>
        <w:rPr>
          <w:b/>
          <w:sz w:val="30"/>
          <w:szCs w:val="30"/>
        </w:rPr>
      </w:pPr>
      <w:r w:rsidRPr="00172726">
        <w:rPr>
          <w:rFonts w:hint="eastAsia"/>
          <w:b/>
          <w:sz w:val="30"/>
          <w:szCs w:val="30"/>
        </w:rPr>
        <w:t>关于完善博士研究生学位（毕业）论文增聘评审专家方式的通知</w:t>
      </w:r>
    </w:p>
    <w:p w:rsidR="00172726" w:rsidRPr="00172726" w:rsidRDefault="00172726" w:rsidP="00172726">
      <w:pPr>
        <w:rPr>
          <w:rFonts w:ascii="宋体" w:eastAsia="宋体" w:hAnsi="宋体"/>
          <w:b/>
          <w:sz w:val="24"/>
          <w:szCs w:val="24"/>
        </w:rPr>
      </w:pPr>
      <w:r w:rsidRPr="00172726">
        <w:rPr>
          <w:rFonts w:ascii="宋体" w:eastAsia="宋体" w:hAnsi="宋体" w:hint="eastAsia"/>
          <w:b/>
          <w:sz w:val="24"/>
          <w:szCs w:val="24"/>
        </w:rPr>
        <w:t>各院（系）：</w:t>
      </w:r>
    </w:p>
    <w:p w:rsidR="00172726" w:rsidRPr="00172726" w:rsidRDefault="00172726" w:rsidP="00172726">
      <w:pPr>
        <w:ind w:firstLineChars="200" w:firstLine="420"/>
        <w:rPr>
          <w:rFonts w:ascii="宋体" w:eastAsia="宋体" w:hAnsi="宋体"/>
          <w:szCs w:val="21"/>
        </w:rPr>
      </w:pPr>
      <w:r w:rsidRPr="00172726">
        <w:rPr>
          <w:rFonts w:ascii="宋体" w:eastAsia="宋体" w:hAnsi="宋体" w:hint="eastAsia"/>
          <w:szCs w:val="21"/>
        </w:rPr>
        <w:t>为贯彻落</w:t>
      </w:r>
      <w:proofErr w:type="gramStart"/>
      <w:r w:rsidRPr="00172726">
        <w:rPr>
          <w:rFonts w:ascii="宋体" w:eastAsia="宋体" w:hAnsi="宋体" w:hint="eastAsia"/>
          <w:szCs w:val="21"/>
        </w:rPr>
        <w:t>实习近</w:t>
      </w:r>
      <w:proofErr w:type="gramEnd"/>
      <w:r w:rsidRPr="00172726">
        <w:rPr>
          <w:rFonts w:ascii="宋体" w:eastAsia="宋体" w:hAnsi="宋体" w:hint="eastAsia"/>
          <w:szCs w:val="21"/>
        </w:rPr>
        <w:t>平总书记对研究生教育工作的重要指示和党的二十大精神，以全面提升研究生教育质量为核心，深化研究生教育改革，经第十一届学位评定委员会第二次会议审议决定，依据《华南理工大学研究生学位（毕业）论文工作管理办法（</w:t>
      </w:r>
      <w:r w:rsidRPr="00172726">
        <w:rPr>
          <w:rFonts w:ascii="宋体" w:eastAsia="宋体" w:hAnsi="宋体"/>
          <w:szCs w:val="21"/>
        </w:rPr>
        <w:t>2023年修订）》，自2024年2月26日起，对博士研究生学位（毕业）论文增聘评审专家方式调整如下：</w:t>
      </w:r>
    </w:p>
    <w:p w:rsidR="00172726" w:rsidRPr="00172726" w:rsidRDefault="00172726" w:rsidP="00172726">
      <w:pPr>
        <w:rPr>
          <w:rFonts w:ascii="宋体" w:eastAsia="宋体" w:hAnsi="宋体"/>
          <w:szCs w:val="21"/>
        </w:rPr>
      </w:pPr>
    </w:p>
    <w:p w:rsidR="00172726" w:rsidRPr="00172726" w:rsidRDefault="00172726" w:rsidP="00172726">
      <w:pPr>
        <w:rPr>
          <w:rFonts w:ascii="宋体" w:eastAsia="宋体" w:hAnsi="宋体"/>
          <w:b/>
          <w:szCs w:val="21"/>
        </w:rPr>
      </w:pPr>
      <w:r w:rsidRPr="00172726">
        <w:rPr>
          <w:rFonts w:ascii="宋体" w:eastAsia="宋体" w:hAnsi="宋体" w:hint="eastAsia"/>
          <w:b/>
          <w:szCs w:val="21"/>
        </w:rPr>
        <w:t>（一）符合增聘评审专家的基本情况</w:t>
      </w:r>
    </w:p>
    <w:p w:rsidR="00172726" w:rsidRPr="00172726" w:rsidRDefault="00172726" w:rsidP="00172726">
      <w:pPr>
        <w:ind w:firstLineChars="200" w:firstLine="420"/>
        <w:rPr>
          <w:rFonts w:ascii="宋体" w:eastAsia="宋体" w:hAnsi="宋体"/>
          <w:szCs w:val="21"/>
        </w:rPr>
      </w:pPr>
      <w:r w:rsidRPr="00172726">
        <w:rPr>
          <w:rFonts w:ascii="宋体" w:eastAsia="宋体" w:hAnsi="宋体" w:hint="eastAsia"/>
          <w:szCs w:val="21"/>
        </w:rPr>
        <w:t>学位（毕业）论文博士学位申请人学位（毕业）论文评审结果出现以下情况之一者：</w:t>
      </w:r>
      <w:r w:rsidRPr="00172726">
        <w:rPr>
          <w:rFonts w:ascii="宋体" w:eastAsia="宋体" w:hAnsi="宋体"/>
          <w:szCs w:val="21"/>
        </w:rPr>
        <w:t>1位及以上评审专家的评审结果为“重大修改”，其余评审专家的评审结果为“同意答辩”或“适当修改”；3位评审专家的评审结果为“重大修改”；1位评审专家的评审结果为“不同意答辩”。</w:t>
      </w:r>
    </w:p>
    <w:p w:rsidR="00172726" w:rsidRPr="00172726" w:rsidRDefault="00172726" w:rsidP="00172726">
      <w:pPr>
        <w:rPr>
          <w:rFonts w:ascii="宋体" w:eastAsia="宋体" w:hAnsi="宋体"/>
          <w:szCs w:val="21"/>
        </w:rPr>
      </w:pPr>
    </w:p>
    <w:p w:rsidR="00172726" w:rsidRPr="00172726" w:rsidRDefault="00172726" w:rsidP="00172726">
      <w:pPr>
        <w:rPr>
          <w:rFonts w:ascii="宋体" w:eastAsia="宋体" w:hAnsi="宋体"/>
          <w:b/>
          <w:szCs w:val="21"/>
        </w:rPr>
      </w:pPr>
      <w:r w:rsidRPr="00172726">
        <w:rPr>
          <w:rFonts w:ascii="宋体" w:eastAsia="宋体" w:hAnsi="宋体" w:hint="eastAsia"/>
          <w:b/>
          <w:szCs w:val="21"/>
        </w:rPr>
        <w:t>（二）申请人对评阅意见无异议的处理办法</w:t>
      </w:r>
    </w:p>
    <w:p w:rsidR="00172726" w:rsidRPr="00172726" w:rsidRDefault="00172726" w:rsidP="00172726">
      <w:pPr>
        <w:ind w:firstLineChars="200" w:firstLine="420"/>
        <w:rPr>
          <w:rFonts w:ascii="宋体" w:eastAsia="宋体" w:hAnsi="宋体"/>
          <w:szCs w:val="21"/>
        </w:rPr>
      </w:pPr>
      <w:r w:rsidRPr="00172726">
        <w:rPr>
          <w:rFonts w:ascii="宋体" w:eastAsia="宋体" w:hAnsi="宋体" w:hint="eastAsia"/>
          <w:szCs w:val="21"/>
        </w:rPr>
        <w:t>博士学位申请人须参考评阅意见对学位（毕业）论文进行为期不少于</w:t>
      </w:r>
      <w:r w:rsidRPr="00172726">
        <w:rPr>
          <w:rFonts w:ascii="宋体" w:eastAsia="宋体" w:hAnsi="宋体"/>
          <w:szCs w:val="21"/>
        </w:rPr>
        <w:t>1个月的修改，并填写《博士学位（毕业）论文评阅意见修改反馈表》（附件1）和《博士学位论文审定意见表》（附件2），针对原评审专家的修改意见进行逐条回复，经导师、学位</w:t>
      </w:r>
      <w:proofErr w:type="gramStart"/>
      <w:r w:rsidRPr="00172726">
        <w:rPr>
          <w:rFonts w:ascii="宋体" w:eastAsia="宋体" w:hAnsi="宋体"/>
          <w:szCs w:val="21"/>
        </w:rPr>
        <w:t>评定分</w:t>
      </w:r>
      <w:proofErr w:type="gramEnd"/>
      <w:r w:rsidRPr="00172726">
        <w:rPr>
          <w:rFonts w:ascii="宋体" w:eastAsia="宋体" w:hAnsi="宋体"/>
          <w:szCs w:val="21"/>
        </w:rPr>
        <w:t>委员会同意后，在评审结果收齐之日起6个月内（逾期视为放弃增聘专家评审论文的申请资格，本次学位申请无效，申请人有且仅有1次在评审结果收齐之日起6个月后至1年内，修改论文并重新进行论文评审的机会），由学位办公室（以下简称“学位办”）将修改后的学位（毕业）论文和《博士学位（毕业）论文评阅意</w:t>
      </w:r>
      <w:r w:rsidRPr="00172726">
        <w:rPr>
          <w:rFonts w:ascii="宋体" w:eastAsia="宋体" w:hAnsi="宋体" w:hint="eastAsia"/>
          <w:szCs w:val="21"/>
        </w:rPr>
        <w:t>见修改反馈表》（附件</w:t>
      </w:r>
      <w:r w:rsidRPr="00172726">
        <w:rPr>
          <w:rFonts w:ascii="宋体" w:eastAsia="宋体" w:hAnsi="宋体"/>
          <w:szCs w:val="21"/>
        </w:rPr>
        <w:t>1）通过教育部“学位论文质量监测服务平台”（以下简称“平台”）提交评阅意见为“重大修改”或“不同意答辩”的</w:t>
      </w:r>
      <w:proofErr w:type="gramStart"/>
      <w:r w:rsidRPr="00172726">
        <w:rPr>
          <w:rFonts w:ascii="宋体" w:eastAsia="宋体" w:hAnsi="宋体"/>
          <w:szCs w:val="21"/>
        </w:rPr>
        <w:t>原专家</w:t>
      </w:r>
      <w:proofErr w:type="gramEnd"/>
      <w:r w:rsidRPr="00172726">
        <w:rPr>
          <w:rFonts w:ascii="宋体" w:eastAsia="宋体" w:hAnsi="宋体"/>
          <w:szCs w:val="21"/>
        </w:rPr>
        <w:t>再次评审。增聘专家人数为2人，若评阅意见为“重大修改”或“不同意答辩”的</w:t>
      </w:r>
      <w:proofErr w:type="gramStart"/>
      <w:r w:rsidRPr="00172726">
        <w:rPr>
          <w:rFonts w:ascii="宋体" w:eastAsia="宋体" w:hAnsi="宋体"/>
          <w:szCs w:val="21"/>
        </w:rPr>
        <w:t>原专家</w:t>
      </w:r>
      <w:proofErr w:type="gramEnd"/>
      <w:r w:rsidRPr="00172726">
        <w:rPr>
          <w:rFonts w:ascii="宋体" w:eastAsia="宋体" w:hAnsi="宋体"/>
          <w:szCs w:val="21"/>
        </w:rPr>
        <w:t>不足2人，则另外增聘1位新的专家对修改后的学位（毕业）论文进行评审；若评阅意见为“重大修改”或“不同意答辩”的</w:t>
      </w:r>
      <w:proofErr w:type="gramStart"/>
      <w:r w:rsidRPr="00172726">
        <w:rPr>
          <w:rFonts w:ascii="宋体" w:eastAsia="宋体" w:hAnsi="宋体"/>
          <w:szCs w:val="21"/>
        </w:rPr>
        <w:t>原专家</w:t>
      </w:r>
      <w:proofErr w:type="gramEnd"/>
      <w:r w:rsidRPr="00172726">
        <w:rPr>
          <w:rFonts w:ascii="宋体" w:eastAsia="宋体" w:hAnsi="宋体"/>
          <w:szCs w:val="21"/>
        </w:rPr>
        <w:t>超过2人，则通过平台随机选择2位</w:t>
      </w:r>
      <w:proofErr w:type="gramStart"/>
      <w:r w:rsidRPr="00172726">
        <w:rPr>
          <w:rFonts w:ascii="宋体" w:eastAsia="宋体" w:hAnsi="宋体"/>
          <w:szCs w:val="21"/>
        </w:rPr>
        <w:t>原专家</w:t>
      </w:r>
      <w:proofErr w:type="gramEnd"/>
      <w:r w:rsidRPr="00172726">
        <w:rPr>
          <w:rFonts w:ascii="宋体" w:eastAsia="宋体" w:hAnsi="宋体"/>
          <w:szCs w:val="21"/>
        </w:rPr>
        <w:t>对修改后的学位（毕业）论文进行评审。当</w:t>
      </w:r>
      <w:proofErr w:type="gramStart"/>
      <w:r w:rsidRPr="00172726">
        <w:rPr>
          <w:rFonts w:ascii="宋体" w:eastAsia="宋体" w:hAnsi="宋体"/>
          <w:szCs w:val="21"/>
        </w:rPr>
        <w:t>原专家</w:t>
      </w:r>
      <w:proofErr w:type="gramEnd"/>
      <w:r w:rsidRPr="00172726">
        <w:rPr>
          <w:rFonts w:ascii="宋体" w:eastAsia="宋体" w:hAnsi="宋体"/>
          <w:szCs w:val="21"/>
        </w:rPr>
        <w:t>无法完成评审时，由学位办增聘相应数量的专家对修改后的学位（毕业）论文进行评审。</w:t>
      </w:r>
    </w:p>
    <w:p w:rsidR="00172726" w:rsidRPr="00172726" w:rsidRDefault="00172726" w:rsidP="00172726">
      <w:pPr>
        <w:ind w:firstLineChars="200" w:firstLine="420"/>
        <w:rPr>
          <w:rFonts w:ascii="宋体" w:eastAsia="宋体" w:hAnsi="宋体"/>
          <w:szCs w:val="21"/>
        </w:rPr>
      </w:pPr>
      <w:proofErr w:type="gramStart"/>
      <w:r w:rsidRPr="00172726">
        <w:rPr>
          <w:rFonts w:ascii="宋体" w:eastAsia="宋体" w:hAnsi="宋体" w:hint="eastAsia"/>
          <w:szCs w:val="21"/>
        </w:rPr>
        <w:t>若学</w:t>
      </w:r>
      <w:proofErr w:type="gramEnd"/>
      <w:r w:rsidRPr="00172726">
        <w:rPr>
          <w:rFonts w:ascii="宋体" w:eastAsia="宋体" w:hAnsi="宋体" w:hint="eastAsia"/>
          <w:szCs w:val="21"/>
        </w:rPr>
        <w:t>位申请人申请回避评阅意见为“重大修改”或“不同意答辩”的原专家，须提出明确的回避理由，经导师、学位</w:t>
      </w:r>
      <w:proofErr w:type="gramStart"/>
      <w:r w:rsidRPr="00172726">
        <w:rPr>
          <w:rFonts w:ascii="宋体" w:eastAsia="宋体" w:hAnsi="宋体" w:hint="eastAsia"/>
          <w:szCs w:val="21"/>
        </w:rPr>
        <w:t>评定分</w:t>
      </w:r>
      <w:proofErr w:type="gramEnd"/>
      <w:r w:rsidRPr="00172726">
        <w:rPr>
          <w:rFonts w:ascii="宋体" w:eastAsia="宋体" w:hAnsi="宋体" w:hint="eastAsia"/>
          <w:szCs w:val="21"/>
        </w:rPr>
        <w:t>委员会同意后，由学位办将修改后的学位（毕业）论文和《博士学位（毕业）论文评阅意见修改反馈表》（附件</w:t>
      </w:r>
      <w:r w:rsidRPr="00172726">
        <w:rPr>
          <w:rFonts w:ascii="宋体" w:eastAsia="宋体" w:hAnsi="宋体"/>
          <w:szCs w:val="21"/>
        </w:rPr>
        <w:t>1）通过平台增聘2位新的专家对修改后的学位（毕业）论文进行评审。</w:t>
      </w:r>
    </w:p>
    <w:p w:rsidR="00172726" w:rsidRPr="00172726" w:rsidRDefault="00172726" w:rsidP="00172726">
      <w:pPr>
        <w:rPr>
          <w:rFonts w:ascii="宋体" w:eastAsia="宋体" w:hAnsi="宋体"/>
          <w:szCs w:val="21"/>
        </w:rPr>
      </w:pPr>
    </w:p>
    <w:p w:rsidR="00172726" w:rsidRPr="00172726" w:rsidRDefault="00172726" w:rsidP="00172726">
      <w:pPr>
        <w:rPr>
          <w:rFonts w:ascii="宋体" w:eastAsia="宋体" w:hAnsi="宋体"/>
          <w:b/>
          <w:szCs w:val="21"/>
        </w:rPr>
      </w:pPr>
      <w:r w:rsidRPr="00172726">
        <w:rPr>
          <w:rFonts w:ascii="宋体" w:eastAsia="宋体" w:hAnsi="宋体" w:hint="eastAsia"/>
          <w:b/>
          <w:szCs w:val="21"/>
        </w:rPr>
        <w:t>（三）申请人对评阅意见存在异议的处理办法</w:t>
      </w:r>
    </w:p>
    <w:p w:rsidR="00172726" w:rsidRPr="00172726" w:rsidRDefault="00172726" w:rsidP="00172726">
      <w:pPr>
        <w:ind w:firstLineChars="200" w:firstLine="420"/>
        <w:rPr>
          <w:rFonts w:ascii="宋体" w:eastAsia="宋体" w:hAnsi="宋体"/>
          <w:szCs w:val="21"/>
        </w:rPr>
      </w:pPr>
      <w:r w:rsidRPr="00172726">
        <w:rPr>
          <w:rFonts w:ascii="宋体" w:eastAsia="宋体" w:hAnsi="宋体" w:hint="eastAsia"/>
          <w:szCs w:val="21"/>
        </w:rPr>
        <w:t>若博士学位申请人及其导师对“重大修改”或“不同意答辩”的评阅意见存在异议，可进行书面申诉</w:t>
      </w:r>
      <w:r w:rsidRPr="00172726">
        <w:rPr>
          <w:rFonts w:ascii="宋体" w:eastAsia="宋体" w:hAnsi="宋体"/>
          <w:szCs w:val="21"/>
        </w:rPr>
        <w:t>1次，填写《博士学位论文审定意见表》（附件2）和《博士学位（毕业）论文评阅意见申诉表》（附件3），针对原评审专家的修改意见提出明确的申诉理由。学位</w:t>
      </w:r>
      <w:proofErr w:type="gramStart"/>
      <w:r w:rsidRPr="00172726">
        <w:rPr>
          <w:rFonts w:ascii="宋体" w:eastAsia="宋体" w:hAnsi="宋体"/>
          <w:szCs w:val="21"/>
        </w:rPr>
        <w:t>评定分</w:t>
      </w:r>
      <w:proofErr w:type="gramEnd"/>
      <w:r w:rsidRPr="00172726">
        <w:rPr>
          <w:rFonts w:ascii="宋体" w:eastAsia="宋体" w:hAnsi="宋体"/>
          <w:szCs w:val="21"/>
        </w:rPr>
        <w:t>委员会应在10个工作日内进行审议。经学位</w:t>
      </w:r>
      <w:proofErr w:type="gramStart"/>
      <w:r w:rsidRPr="00172726">
        <w:rPr>
          <w:rFonts w:ascii="宋体" w:eastAsia="宋体" w:hAnsi="宋体"/>
          <w:szCs w:val="21"/>
        </w:rPr>
        <w:t>评定分</w:t>
      </w:r>
      <w:proofErr w:type="gramEnd"/>
      <w:r w:rsidRPr="00172726">
        <w:rPr>
          <w:rFonts w:ascii="宋体" w:eastAsia="宋体" w:hAnsi="宋体"/>
          <w:szCs w:val="21"/>
        </w:rPr>
        <w:t>委员会表决同意后，依据审定结论，由学位办通过平台增聘2位新的评审专家对原学位（毕业）论文和《博士学位（毕业）论文评阅意见申诉表》（附件3）进行评审。</w:t>
      </w:r>
    </w:p>
    <w:p w:rsidR="00172726" w:rsidRDefault="00172726" w:rsidP="00172726">
      <w:pPr>
        <w:rPr>
          <w:rFonts w:ascii="宋体" w:eastAsia="宋体" w:hAnsi="宋体"/>
          <w:szCs w:val="21"/>
        </w:rPr>
      </w:pPr>
    </w:p>
    <w:p w:rsidR="00172726" w:rsidRPr="00172726" w:rsidRDefault="00172726" w:rsidP="00172726">
      <w:pPr>
        <w:rPr>
          <w:rFonts w:ascii="宋体" w:eastAsia="宋体" w:hAnsi="宋体"/>
          <w:b/>
          <w:szCs w:val="21"/>
        </w:rPr>
      </w:pPr>
      <w:r w:rsidRPr="00172726">
        <w:rPr>
          <w:rFonts w:ascii="宋体" w:eastAsia="宋体" w:hAnsi="宋体" w:hint="eastAsia"/>
          <w:b/>
          <w:szCs w:val="21"/>
        </w:rPr>
        <w:t>附件：</w:t>
      </w:r>
    </w:p>
    <w:p w:rsidR="00172726" w:rsidRPr="00172726" w:rsidRDefault="00172726" w:rsidP="00172726">
      <w:pPr>
        <w:rPr>
          <w:rFonts w:ascii="宋体" w:eastAsia="宋体" w:hAnsi="宋体"/>
          <w:szCs w:val="21"/>
        </w:rPr>
      </w:pPr>
      <w:r w:rsidRPr="00172726">
        <w:rPr>
          <w:rFonts w:ascii="宋体" w:eastAsia="宋体" w:hAnsi="宋体"/>
          <w:szCs w:val="21"/>
        </w:rPr>
        <w:t>1.博士学位（毕业）论文评阅意见修改反馈表.</w:t>
      </w:r>
      <w:proofErr w:type="spellStart"/>
      <w:proofErr w:type="gramStart"/>
      <w:r w:rsidRPr="00172726">
        <w:rPr>
          <w:rFonts w:ascii="宋体" w:eastAsia="宋体" w:hAnsi="宋体"/>
          <w:szCs w:val="21"/>
        </w:rPr>
        <w:t>docx</w:t>
      </w:r>
      <w:proofErr w:type="spellEnd"/>
      <w:proofErr w:type="gramEnd"/>
    </w:p>
    <w:p w:rsidR="00172726" w:rsidRPr="00172726" w:rsidRDefault="00172726" w:rsidP="00172726">
      <w:pPr>
        <w:rPr>
          <w:rFonts w:ascii="宋体" w:eastAsia="宋体" w:hAnsi="宋体"/>
          <w:szCs w:val="21"/>
        </w:rPr>
      </w:pPr>
      <w:r w:rsidRPr="00172726">
        <w:rPr>
          <w:rFonts w:ascii="宋体" w:eastAsia="宋体" w:hAnsi="宋体"/>
          <w:szCs w:val="21"/>
        </w:rPr>
        <w:t>2.博士学位论文审定意见表.</w:t>
      </w:r>
      <w:proofErr w:type="spellStart"/>
      <w:proofErr w:type="gramStart"/>
      <w:r w:rsidRPr="00172726">
        <w:rPr>
          <w:rFonts w:ascii="宋体" w:eastAsia="宋体" w:hAnsi="宋体"/>
          <w:szCs w:val="21"/>
        </w:rPr>
        <w:t>docx</w:t>
      </w:r>
      <w:bookmarkStart w:id="0" w:name="_GoBack"/>
      <w:bookmarkEnd w:id="0"/>
      <w:proofErr w:type="spellEnd"/>
      <w:proofErr w:type="gramEnd"/>
    </w:p>
    <w:p w:rsidR="00172726" w:rsidRDefault="00172726" w:rsidP="00172726">
      <w:pPr>
        <w:rPr>
          <w:rFonts w:ascii="宋体" w:eastAsia="宋体" w:hAnsi="宋体"/>
          <w:szCs w:val="21"/>
        </w:rPr>
      </w:pPr>
      <w:r w:rsidRPr="00172726">
        <w:rPr>
          <w:rFonts w:ascii="宋体" w:eastAsia="宋体" w:hAnsi="宋体"/>
          <w:szCs w:val="21"/>
        </w:rPr>
        <w:t>3.博士学位（毕业）论文评阅意见申诉表.</w:t>
      </w:r>
      <w:proofErr w:type="spellStart"/>
      <w:proofErr w:type="gramStart"/>
      <w:r w:rsidRPr="00172726">
        <w:rPr>
          <w:rFonts w:ascii="宋体" w:eastAsia="宋体" w:hAnsi="宋体"/>
          <w:szCs w:val="21"/>
        </w:rPr>
        <w:t>docx</w:t>
      </w:r>
      <w:proofErr w:type="spellEnd"/>
      <w:proofErr w:type="gramEnd"/>
    </w:p>
    <w:p w:rsidR="003C083E" w:rsidRDefault="003C083E" w:rsidP="00172726">
      <w:pPr>
        <w:rPr>
          <w:rFonts w:ascii="宋体" w:eastAsia="宋体" w:hAnsi="宋体"/>
          <w:szCs w:val="21"/>
        </w:rPr>
      </w:pPr>
    </w:p>
    <w:p w:rsidR="003C083E" w:rsidRDefault="003C083E" w:rsidP="003C083E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                                </w:t>
      </w:r>
    </w:p>
    <w:p w:rsidR="003C083E" w:rsidRPr="003C083E" w:rsidRDefault="003C083E" w:rsidP="003C083E">
      <w:pPr>
        <w:ind w:firstLineChars="2800" w:firstLine="5880"/>
        <w:rPr>
          <w:rFonts w:ascii="宋体" w:eastAsia="宋体" w:hAnsi="宋体"/>
          <w:szCs w:val="21"/>
        </w:rPr>
      </w:pPr>
      <w:r w:rsidRPr="003C083E">
        <w:rPr>
          <w:rFonts w:ascii="宋体" w:eastAsia="宋体" w:hAnsi="宋体" w:hint="eastAsia"/>
          <w:szCs w:val="21"/>
        </w:rPr>
        <w:t>学位办公室</w:t>
      </w:r>
    </w:p>
    <w:p w:rsidR="003C083E" w:rsidRPr="00172726" w:rsidRDefault="003C083E" w:rsidP="003C083E">
      <w:pPr>
        <w:rPr>
          <w:rFonts w:ascii="宋体" w:eastAsia="宋体" w:hAnsi="宋体" w:hint="eastAsia"/>
          <w:szCs w:val="21"/>
        </w:rPr>
      </w:pPr>
      <w:r w:rsidRPr="003C083E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/>
          <w:szCs w:val="21"/>
        </w:rPr>
        <w:t xml:space="preserve">                                                  </w:t>
      </w:r>
      <w:r w:rsidRPr="003C083E">
        <w:rPr>
          <w:rFonts w:ascii="宋体" w:eastAsia="宋体" w:hAnsi="宋体"/>
          <w:szCs w:val="21"/>
        </w:rPr>
        <w:t xml:space="preserve"> 2024年2月27日</w:t>
      </w:r>
    </w:p>
    <w:sectPr w:rsidR="003C083E" w:rsidRPr="00172726" w:rsidSect="00172726">
      <w:pgSz w:w="11906" w:h="16838"/>
      <w:pgMar w:top="993" w:right="1416" w:bottom="1440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26"/>
    <w:rsid w:val="00172726"/>
    <w:rsid w:val="003C083E"/>
    <w:rsid w:val="00A0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1629"/>
  <w15:chartTrackingRefBased/>
  <w15:docId w15:val="{17406852-7023-4225-9A03-D7D6F603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y'm'zou</dc:creator>
  <cp:keywords/>
  <dc:description/>
  <cp:lastModifiedBy>y'm'zou</cp:lastModifiedBy>
  <cp:revision>2</cp:revision>
  <dcterms:created xsi:type="dcterms:W3CDTF">2024-02-29T01:26:00Z</dcterms:created>
  <dcterms:modified xsi:type="dcterms:W3CDTF">2024-02-29T01:35:00Z</dcterms:modified>
</cp:coreProperties>
</file>