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95" w:rsidRDefault="001C402A">
      <w:pPr>
        <w:spacing w:line="700" w:lineRule="exact"/>
        <w:jc w:val="lef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E1C95" w:rsidRDefault="001C402A" w:rsidP="00261FC4">
      <w:pPr>
        <w:tabs>
          <w:tab w:val="left" w:pos="600"/>
        </w:tabs>
        <w:snapToGrid w:val="0"/>
        <w:spacing w:afterLines="50" w:after="156"/>
        <w:jc w:val="center"/>
        <w:rPr>
          <w:rFonts w:ascii="小标宋" w:eastAsia="小标宋" w:hAnsi="小标宋" w:cs="小标宋"/>
          <w:bCs/>
          <w:snapToGrid w:val="0"/>
          <w:kern w:val="0"/>
          <w:sz w:val="44"/>
          <w:szCs w:val="44"/>
        </w:rPr>
      </w:pPr>
      <w:r>
        <w:rPr>
          <w:rFonts w:ascii="小标宋" w:eastAsia="小标宋" w:hAnsi="小标宋" w:cs="小标宋" w:hint="eastAsia"/>
          <w:bCs/>
          <w:snapToGrid w:val="0"/>
          <w:kern w:val="0"/>
          <w:sz w:val="44"/>
          <w:szCs w:val="44"/>
        </w:rPr>
        <w:t>综合</w:t>
      </w:r>
      <w:r>
        <w:rPr>
          <w:rFonts w:ascii="小标宋" w:eastAsia="小标宋" w:hAnsi="小标宋" w:cs="小标宋" w:hint="eastAsia"/>
          <w:bCs/>
          <w:snapToGrid w:val="0"/>
          <w:kern w:val="0"/>
          <w:sz w:val="44"/>
          <w:szCs w:val="44"/>
        </w:rPr>
        <w:t>评分标准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713"/>
        <w:gridCol w:w="6423"/>
      </w:tblGrid>
      <w:tr w:rsidR="002E1C95">
        <w:trPr>
          <w:trHeight w:val="495"/>
          <w:jc w:val="center"/>
        </w:trPr>
        <w:tc>
          <w:tcPr>
            <w:tcW w:w="1190" w:type="dxa"/>
            <w:vAlign w:val="center"/>
          </w:tcPr>
          <w:p w:rsidR="002E1C95" w:rsidRDefault="001C402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1713" w:type="dxa"/>
            <w:vAlign w:val="center"/>
          </w:tcPr>
          <w:p w:rsidR="002E1C95" w:rsidRDefault="001C402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细目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评审内容说明</w:t>
            </w:r>
          </w:p>
        </w:tc>
      </w:tr>
      <w:tr w:rsidR="002E1C95">
        <w:trPr>
          <w:trHeight w:val="1567"/>
          <w:jc w:val="center"/>
        </w:trPr>
        <w:tc>
          <w:tcPr>
            <w:tcW w:w="1190" w:type="dxa"/>
            <w:vMerge w:val="restart"/>
            <w:vAlign w:val="center"/>
          </w:tcPr>
          <w:p w:rsidR="002E1C95" w:rsidRDefault="001C402A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楷体" w:eastAsia="楷体" w:hAnsi="楷体" w:hint="eastAsia"/>
                <w:sz w:val="24"/>
              </w:rPr>
              <w:t>立项背景和依据</w:t>
            </w:r>
            <w:r>
              <w:rPr>
                <w:rFonts w:ascii="楷体" w:eastAsia="楷体" w:hAnsi="楷体" w:hint="eastAsia"/>
                <w:sz w:val="24"/>
              </w:rPr>
              <w:t>(10</w:t>
            </w:r>
            <w:r>
              <w:rPr>
                <w:rFonts w:ascii="楷体" w:eastAsia="楷体" w:hAnsi="楷体" w:hint="eastAsia"/>
                <w:sz w:val="24"/>
              </w:rPr>
              <w:t>分）</w:t>
            </w: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1.1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研究目的意义</w:t>
            </w:r>
          </w:p>
          <w:p w:rsidR="002E1C95" w:rsidRDefault="001C402A">
            <w:pPr>
              <w:spacing w:line="360" w:lineRule="auto"/>
              <w:rPr>
                <w:rFonts w:eastAsia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是否正确理解项目研究目的及意义，整体研究方向是否符合项目需求。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4-5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0-3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</w:tr>
      <w:tr w:rsidR="002E1C95">
        <w:trPr>
          <w:trHeight w:val="1258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1.2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相关研究状况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梳理相关研究状况是否全面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。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4-5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0-3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</w:tr>
      <w:tr w:rsidR="002E1C95">
        <w:trPr>
          <w:trHeight w:val="2552"/>
          <w:jc w:val="center"/>
        </w:trPr>
        <w:tc>
          <w:tcPr>
            <w:tcW w:w="1190" w:type="dxa"/>
            <w:vMerge w:val="restart"/>
            <w:vAlign w:val="center"/>
          </w:tcPr>
          <w:p w:rsidR="002E1C95" w:rsidRDefault="001C402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研究方案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  <w:p w:rsidR="002E1C95" w:rsidRDefault="002E1C95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2.1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主要研究内容、预期目标以及主要考核指标（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）申报单位整体研究方案是否符合项目要求（具体要求详见公告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中项目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内容）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）申报单位具体研究方案是否细化，整体项目实施是否能达到项目预期效果。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12-15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良（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分）差（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0-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）</w:t>
            </w:r>
          </w:p>
        </w:tc>
      </w:tr>
      <w:tr w:rsidR="002E1C95">
        <w:trPr>
          <w:trHeight w:val="2444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2.2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研究方法、技术路线及本课题的创新之处（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研究思路是否清晰，目标是否明确；</w:t>
            </w:r>
          </w:p>
          <w:p w:rsidR="002E1C95" w:rsidRDefault="001C402A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研究方法是否科学、可行；</w:t>
            </w:r>
          </w:p>
          <w:p w:rsidR="002E1C95" w:rsidRDefault="001C402A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研究手段是否先进</w:t>
            </w:r>
            <w:r>
              <w:rPr>
                <w:rFonts w:ascii="楷体" w:eastAsia="楷体" w:hAnsi="楷体" w:hint="eastAsia"/>
                <w:sz w:val="24"/>
              </w:rPr>
              <w:t>；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）技术路线是否科学、合理，课题研究是否有创新之处。</w:t>
            </w:r>
          </w:p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良（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11-15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一般（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6-10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分）差（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0-5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）</w:t>
            </w:r>
          </w:p>
        </w:tc>
      </w:tr>
      <w:tr w:rsidR="002E1C95">
        <w:trPr>
          <w:trHeight w:val="1510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2.3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计划进度和阶段目标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numPr>
                <w:ilvl w:val="0"/>
                <w:numId w:val="3"/>
              </w:num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计划进度安排是否合理，能否满足项目规定要求；</w:t>
            </w:r>
          </w:p>
          <w:p w:rsidR="002E1C95" w:rsidRDefault="001C402A">
            <w:pPr>
              <w:numPr>
                <w:ilvl w:val="0"/>
                <w:numId w:val="3"/>
              </w:num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各阶段计划进度时间是否与阶段性目标相匹配。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4-5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0-3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</w:tr>
      <w:tr w:rsidR="002E1C95">
        <w:trPr>
          <w:trHeight w:val="1423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2.4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预期研究成果及形式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）预期研究成果是否明确，有针对性；</w:t>
            </w:r>
          </w:p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）梳理形成相关报告成果内容是否全面、完整。</w:t>
            </w:r>
          </w:p>
          <w:p w:rsidR="002E1C95" w:rsidRDefault="001C402A">
            <w:pPr>
              <w:spacing w:line="360" w:lineRule="auto"/>
              <w:jc w:val="left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4-5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0-3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</w:tr>
      <w:tr w:rsidR="002E1C95">
        <w:trPr>
          <w:trHeight w:val="1159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2.5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经费预算（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经费测算合理，符合项目实施需要。</w:t>
            </w:r>
          </w:p>
          <w:p w:rsidR="002E1C95" w:rsidRDefault="001C402A">
            <w:pPr>
              <w:spacing w:line="360" w:lineRule="auto"/>
              <w:jc w:val="left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4-5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0-3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</w:tr>
      <w:tr w:rsidR="002E1C95">
        <w:trPr>
          <w:trHeight w:val="2051"/>
          <w:jc w:val="center"/>
        </w:trPr>
        <w:tc>
          <w:tcPr>
            <w:tcW w:w="1190" w:type="dxa"/>
            <w:vMerge w:val="restart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研究基础与组织实施条件（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  <w:p w:rsidR="002E1C95" w:rsidRDefault="002E1C95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3.1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相关研究工作积累和已取得的研究工作成果（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是否已有与本课题有关的研究工作积累和已取得的研究工作成果（包括近期发表的与本课题有关的主要论著、获得学术奖励的情况、正在承担的有关研究项目等）</w:t>
            </w:r>
          </w:p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9-10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良（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分）差（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0-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）</w:t>
            </w:r>
          </w:p>
        </w:tc>
      </w:tr>
      <w:tr w:rsidR="002E1C95">
        <w:trPr>
          <w:trHeight w:val="2396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3.2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项目承担团队（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）课题负责人是否具有独立开展研究和组织开展研究的能力，能够承担实质性研究工作；</w:t>
            </w:r>
          </w:p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）项目承担团队结构合理、人数充足，各类型人员配备齐全。研究团队业务素质水平符合项目要求。</w:t>
            </w:r>
          </w:p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12-15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良（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分）差（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0-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）</w:t>
            </w:r>
          </w:p>
        </w:tc>
      </w:tr>
      <w:tr w:rsidR="002E1C95">
        <w:trPr>
          <w:trHeight w:val="1702"/>
          <w:jc w:val="center"/>
        </w:trPr>
        <w:tc>
          <w:tcPr>
            <w:tcW w:w="1190" w:type="dxa"/>
            <w:vMerge/>
            <w:vAlign w:val="center"/>
          </w:tcPr>
          <w:p w:rsidR="002E1C95" w:rsidRDefault="002E1C95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E1C95" w:rsidRDefault="001C402A">
            <w:pPr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3.3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组织实施条件（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23" w:type="dxa"/>
            <w:vAlign w:val="center"/>
          </w:tcPr>
          <w:p w:rsidR="002E1C95" w:rsidRDefault="001C402A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申报单位课题实施的优势条件，如调研基础、调研资源、调研渠道等方面优势。</w:t>
            </w:r>
          </w:p>
          <w:p w:rsidR="002E1C95" w:rsidRDefault="001C402A">
            <w:pPr>
              <w:spacing w:line="360" w:lineRule="auto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优（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12-15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良（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9-11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5-8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分）差（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0-4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</w:t>
            </w:r>
          </w:p>
        </w:tc>
      </w:tr>
    </w:tbl>
    <w:p w:rsidR="002E1C95" w:rsidRDefault="002E1C95">
      <w:pPr>
        <w:rPr>
          <w:rStyle w:val="a8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sectPr w:rsidR="002E1C95">
      <w:footerReference w:type="default" r:id="rId9"/>
      <w:pgSz w:w="11906" w:h="16838"/>
      <w:pgMar w:top="1701" w:right="1474" w:bottom="992" w:left="158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2A" w:rsidRDefault="001C402A">
      <w:r>
        <w:separator/>
      </w:r>
    </w:p>
  </w:endnote>
  <w:endnote w:type="continuationSeparator" w:id="0">
    <w:p w:rsidR="001C402A" w:rsidRDefault="001C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95" w:rsidRDefault="001C40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1C95" w:rsidRDefault="001C402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1F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E1C95" w:rsidRDefault="001C402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1F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2A" w:rsidRDefault="001C402A">
      <w:r>
        <w:separator/>
      </w:r>
    </w:p>
  </w:footnote>
  <w:footnote w:type="continuationSeparator" w:id="0">
    <w:p w:rsidR="001C402A" w:rsidRDefault="001C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6088"/>
    <w:multiLevelType w:val="singleLevel"/>
    <w:tmpl w:val="4B02608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B912A4"/>
    <w:multiLevelType w:val="singleLevel"/>
    <w:tmpl w:val="4CB912A4"/>
    <w:lvl w:ilvl="0">
      <w:start w:val="1"/>
      <w:numFmt w:val="decimal"/>
      <w:suff w:val="nothing"/>
      <w:lvlText w:val="（%1）"/>
      <w:lvlJc w:val="left"/>
    </w:lvl>
  </w:abstractNum>
  <w:abstractNum w:abstractNumId="2">
    <w:nsid w:val="667D4C20"/>
    <w:multiLevelType w:val="singleLevel"/>
    <w:tmpl w:val="667D4C2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34695B96"/>
    <w:rsid w:val="001C402A"/>
    <w:rsid w:val="00247343"/>
    <w:rsid w:val="00261FC4"/>
    <w:rsid w:val="002D5D5A"/>
    <w:rsid w:val="002E1C95"/>
    <w:rsid w:val="008466CD"/>
    <w:rsid w:val="00CB1EB4"/>
    <w:rsid w:val="00DF14BB"/>
    <w:rsid w:val="04B93D51"/>
    <w:rsid w:val="068941DF"/>
    <w:rsid w:val="07746BCF"/>
    <w:rsid w:val="07DF2D1B"/>
    <w:rsid w:val="08386081"/>
    <w:rsid w:val="08646DCC"/>
    <w:rsid w:val="08A5499F"/>
    <w:rsid w:val="0B220922"/>
    <w:rsid w:val="0D6C3297"/>
    <w:rsid w:val="0E071EBF"/>
    <w:rsid w:val="109E0A4B"/>
    <w:rsid w:val="11673533"/>
    <w:rsid w:val="125A3098"/>
    <w:rsid w:val="13BA5B9C"/>
    <w:rsid w:val="155913E5"/>
    <w:rsid w:val="15853F88"/>
    <w:rsid w:val="15DD3DC4"/>
    <w:rsid w:val="160A58D4"/>
    <w:rsid w:val="174A5489"/>
    <w:rsid w:val="17E24039"/>
    <w:rsid w:val="1A9829AF"/>
    <w:rsid w:val="1C161DDD"/>
    <w:rsid w:val="2098734B"/>
    <w:rsid w:val="22837093"/>
    <w:rsid w:val="23452FA8"/>
    <w:rsid w:val="25F018F1"/>
    <w:rsid w:val="260B1089"/>
    <w:rsid w:val="275315CB"/>
    <w:rsid w:val="2809401E"/>
    <w:rsid w:val="294E705B"/>
    <w:rsid w:val="2A753876"/>
    <w:rsid w:val="2A834AE2"/>
    <w:rsid w:val="2B6F150A"/>
    <w:rsid w:val="2C9C43A0"/>
    <w:rsid w:val="2D684463"/>
    <w:rsid w:val="2DDD6BFF"/>
    <w:rsid w:val="2F6A1E01"/>
    <w:rsid w:val="2FC7536F"/>
    <w:rsid w:val="30B579BF"/>
    <w:rsid w:val="31684DC3"/>
    <w:rsid w:val="31EE1834"/>
    <w:rsid w:val="32D81725"/>
    <w:rsid w:val="33B73A4E"/>
    <w:rsid w:val="34695B96"/>
    <w:rsid w:val="351E10B4"/>
    <w:rsid w:val="37B207B5"/>
    <w:rsid w:val="37B61B75"/>
    <w:rsid w:val="37FE7E9E"/>
    <w:rsid w:val="38033706"/>
    <w:rsid w:val="384F11E3"/>
    <w:rsid w:val="386D0B7F"/>
    <w:rsid w:val="3B1D42F5"/>
    <w:rsid w:val="3B5D3203"/>
    <w:rsid w:val="3BD01B51"/>
    <w:rsid w:val="3C1A1424"/>
    <w:rsid w:val="3CCD04B8"/>
    <w:rsid w:val="3D9978B1"/>
    <w:rsid w:val="3E9F1B81"/>
    <w:rsid w:val="3EA42E21"/>
    <w:rsid w:val="3F833290"/>
    <w:rsid w:val="421D3616"/>
    <w:rsid w:val="42663BDF"/>
    <w:rsid w:val="43D1141B"/>
    <w:rsid w:val="44A62FD7"/>
    <w:rsid w:val="45024BED"/>
    <w:rsid w:val="46AC6D17"/>
    <w:rsid w:val="48126A03"/>
    <w:rsid w:val="4814724D"/>
    <w:rsid w:val="48E572A8"/>
    <w:rsid w:val="493C5CA6"/>
    <w:rsid w:val="4A174DEF"/>
    <w:rsid w:val="4BC67321"/>
    <w:rsid w:val="4D4E6D7A"/>
    <w:rsid w:val="534053B7"/>
    <w:rsid w:val="554538AF"/>
    <w:rsid w:val="56336B0D"/>
    <w:rsid w:val="571D6E7A"/>
    <w:rsid w:val="579730CB"/>
    <w:rsid w:val="597B0EF6"/>
    <w:rsid w:val="5A421A14"/>
    <w:rsid w:val="5B0B44FC"/>
    <w:rsid w:val="5E447133"/>
    <w:rsid w:val="5EE31948"/>
    <w:rsid w:val="60A800F7"/>
    <w:rsid w:val="61126712"/>
    <w:rsid w:val="629E7A04"/>
    <w:rsid w:val="62D3203E"/>
    <w:rsid w:val="64A37553"/>
    <w:rsid w:val="65313773"/>
    <w:rsid w:val="658D74A7"/>
    <w:rsid w:val="65BA6D5F"/>
    <w:rsid w:val="65F8742B"/>
    <w:rsid w:val="66B774EA"/>
    <w:rsid w:val="67316668"/>
    <w:rsid w:val="67AD6168"/>
    <w:rsid w:val="67D143D7"/>
    <w:rsid w:val="68054FCB"/>
    <w:rsid w:val="68242759"/>
    <w:rsid w:val="688B2364"/>
    <w:rsid w:val="698711F2"/>
    <w:rsid w:val="6A4946F9"/>
    <w:rsid w:val="6B3E7FD6"/>
    <w:rsid w:val="6B5E41D4"/>
    <w:rsid w:val="6BE060EC"/>
    <w:rsid w:val="6D2356D5"/>
    <w:rsid w:val="6EF70BC7"/>
    <w:rsid w:val="711A294B"/>
    <w:rsid w:val="71E03B95"/>
    <w:rsid w:val="72C708B1"/>
    <w:rsid w:val="76171B4F"/>
    <w:rsid w:val="76A41635"/>
    <w:rsid w:val="77811976"/>
    <w:rsid w:val="77D0645A"/>
    <w:rsid w:val="78760DAF"/>
    <w:rsid w:val="798550E1"/>
    <w:rsid w:val="79921C19"/>
    <w:rsid w:val="79BD656A"/>
    <w:rsid w:val="7A17211E"/>
    <w:rsid w:val="7A2A01BC"/>
    <w:rsid w:val="7A3B22B0"/>
    <w:rsid w:val="7B2741B5"/>
    <w:rsid w:val="7B9003DA"/>
    <w:rsid w:val="7CA57EB5"/>
    <w:rsid w:val="7FAA7590"/>
    <w:rsid w:val="7F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200" w:line="20" w:lineRule="exact"/>
    </w:pPr>
    <w:rPr>
      <w:rFonts w:ascii="仿宋_GB2312" w:eastAsia="仿宋_GB2312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aa">
    <w:name w:val="!正文"/>
    <w:qFormat/>
    <w:pPr>
      <w:adjustRightInd w:val="0"/>
      <w:snapToGrid w:val="0"/>
      <w:spacing w:line="360" w:lineRule="auto"/>
      <w:ind w:firstLineChars="200" w:firstLine="200"/>
    </w:pPr>
    <w:rPr>
      <w:kern w:val="2"/>
      <w:sz w:val="21"/>
      <w:szCs w:val="24"/>
      <w:lang w:val="zh-CN"/>
    </w:rPr>
  </w:style>
  <w:style w:type="paragraph" w:customStyle="1" w:styleId="1">
    <w:name w:val="无间隔1"/>
    <w:qFormat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color w:val="000000" w:themeColor="text1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200" w:line="20" w:lineRule="exact"/>
    </w:pPr>
    <w:rPr>
      <w:rFonts w:ascii="仿宋_GB2312" w:eastAsia="仿宋_GB2312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aa">
    <w:name w:val="!正文"/>
    <w:qFormat/>
    <w:pPr>
      <w:adjustRightInd w:val="0"/>
      <w:snapToGrid w:val="0"/>
      <w:spacing w:line="360" w:lineRule="auto"/>
      <w:ind w:firstLineChars="200" w:firstLine="200"/>
    </w:pPr>
    <w:rPr>
      <w:kern w:val="2"/>
      <w:sz w:val="21"/>
      <w:szCs w:val="24"/>
      <w:lang w:val="zh-CN"/>
    </w:rPr>
  </w:style>
  <w:style w:type="paragraph" w:customStyle="1" w:styleId="1">
    <w:name w:val="无间隔1"/>
    <w:qFormat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color w:val="000000" w:themeColor="text1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付震宇</dc:creator>
  <cp:lastModifiedBy>Kx</cp:lastModifiedBy>
  <cp:revision>3</cp:revision>
  <cp:lastPrinted>2023-05-23T03:26:00Z</cp:lastPrinted>
  <dcterms:created xsi:type="dcterms:W3CDTF">2022-06-17T07:50:00Z</dcterms:created>
  <dcterms:modified xsi:type="dcterms:W3CDTF">2023-06-25T08:32:00Z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AB7CACF9FFBC423C8AF0A8E72200E0AF_13</vt:lpwstr>
  </property>
</Properties>
</file>