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AE9" w:rsidRDefault="000C06DE" w:rsidP="00093DCE">
      <w:pPr>
        <w:rPr>
          <w:rFonts w:ascii="方正小标宋简体" w:eastAsia="方正小标宋简体" w:hAnsi="仿宋"/>
          <w:sz w:val="36"/>
          <w:szCs w:val="36"/>
        </w:rPr>
      </w:pPr>
      <w:r w:rsidRPr="000C06DE">
        <w:rPr>
          <w:rFonts w:ascii="方正小标宋简体" w:eastAsia="方正小标宋简体" w:hAnsi="仿宋" w:hint="eastAsia"/>
          <w:sz w:val="36"/>
          <w:szCs w:val="36"/>
        </w:rPr>
        <w:t>附件</w:t>
      </w:r>
      <w:r w:rsidR="00EB3C6F">
        <w:rPr>
          <w:rFonts w:ascii="方正小标宋简体" w:eastAsia="方正小标宋简体" w:hAnsi="仿宋" w:hint="eastAsia"/>
          <w:sz w:val="36"/>
          <w:szCs w:val="36"/>
        </w:rPr>
        <w:t>2</w:t>
      </w:r>
      <w:r w:rsidRPr="000C06DE">
        <w:rPr>
          <w:rFonts w:ascii="方正小标宋简体" w:eastAsia="方正小标宋简体" w:hAnsi="仿宋" w:hint="eastAsia"/>
          <w:sz w:val="36"/>
          <w:szCs w:val="36"/>
        </w:rPr>
        <w:t>：</w:t>
      </w:r>
      <w:r w:rsidR="00B62AE9" w:rsidRPr="00932356">
        <w:rPr>
          <w:rFonts w:ascii="方正小标宋简体" w:eastAsia="方正小标宋简体" w:hAnsi="仿宋" w:hint="eastAsia"/>
          <w:sz w:val="36"/>
          <w:szCs w:val="36"/>
        </w:rPr>
        <w:t>国家</w:t>
      </w:r>
      <w:r w:rsidR="00B01A14">
        <w:rPr>
          <w:rFonts w:ascii="方正小标宋简体" w:eastAsia="方正小标宋简体" w:hAnsi="仿宋" w:hint="eastAsia"/>
          <w:sz w:val="36"/>
          <w:szCs w:val="36"/>
        </w:rPr>
        <w:t>教育</w:t>
      </w:r>
      <w:r w:rsidR="00B62AE9" w:rsidRPr="00932356">
        <w:rPr>
          <w:rFonts w:ascii="方正小标宋简体" w:eastAsia="方正小标宋简体" w:hAnsi="仿宋" w:hint="eastAsia"/>
          <w:sz w:val="36"/>
          <w:szCs w:val="36"/>
        </w:rPr>
        <w:t>行政学院线上平台学习操作指南</w:t>
      </w:r>
    </w:p>
    <w:p w:rsidR="00932356" w:rsidRDefault="00932356" w:rsidP="00932356">
      <w:pPr>
        <w:spacing w:line="360" w:lineRule="auto"/>
        <w:rPr>
          <w:rFonts w:ascii="仿宋" w:eastAsia="仿宋" w:hAnsi="仿宋"/>
          <w:sz w:val="32"/>
          <w:szCs w:val="32"/>
        </w:rPr>
      </w:pPr>
    </w:p>
    <w:p w:rsidR="00B62AE9" w:rsidRPr="00DF6B39" w:rsidRDefault="00B62AE9" w:rsidP="00DF6B39">
      <w:pPr>
        <w:spacing w:line="360" w:lineRule="auto"/>
        <w:ind w:firstLineChars="200" w:firstLine="643"/>
        <w:rPr>
          <w:rFonts w:ascii="仿宋" w:eastAsia="仿宋" w:hAnsi="仿宋"/>
          <w:b/>
          <w:sz w:val="32"/>
          <w:szCs w:val="32"/>
        </w:rPr>
      </w:pPr>
      <w:r w:rsidRPr="00DF6B39">
        <w:rPr>
          <w:rFonts w:ascii="仿宋" w:eastAsia="仿宋" w:hAnsi="仿宋" w:hint="eastAsia"/>
          <w:b/>
          <w:sz w:val="32"/>
          <w:szCs w:val="32"/>
        </w:rPr>
        <w:t>一、培训说明</w:t>
      </w:r>
    </w:p>
    <w:p w:rsidR="00B62AE9" w:rsidRPr="00B62AE9" w:rsidRDefault="00851AF4" w:rsidP="00851AF4">
      <w:pPr>
        <w:spacing w:line="360" w:lineRule="auto"/>
        <w:ind w:firstLineChars="200" w:firstLine="640"/>
        <w:rPr>
          <w:rFonts w:ascii="仿宋" w:eastAsia="仿宋" w:hAnsi="仿宋"/>
          <w:sz w:val="32"/>
          <w:szCs w:val="32"/>
        </w:rPr>
      </w:pPr>
      <w:r w:rsidRPr="00851AF4">
        <w:rPr>
          <w:rFonts w:ascii="仿宋" w:eastAsia="仿宋" w:hAnsi="仿宋" w:hint="eastAsia"/>
          <w:sz w:val="32"/>
          <w:szCs w:val="32"/>
        </w:rPr>
        <w:t>为深入学习贯彻习近平总书记关于研究生教育工作的重要指示和全国研究生教育会议精神，全面落实研究生导师立德树人根本任务，</w:t>
      </w:r>
      <w:r w:rsidR="00DF6B39">
        <w:rPr>
          <w:rFonts w:ascii="仿宋" w:eastAsia="仿宋" w:hAnsi="仿宋" w:hint="eastAsia"/>
          <w:sz w:val="32"/>
          <w:szCs w:val="32"/>
        </w:rPr>
        <w:t>关心青年</w:t>
      </w:r>
      <w:r w:rsidR="008C3514">
        <w:rPr>
          <w:rFonts w:ascii="仿宋" w:eastAsia="仿宋" w:hAnsi="仿宋" w:hint="eastAsia"/>
          <w:sz w:val="32"/>
          <w:szCs w:val="32"/>
        </w:rPr>
        <w:t>导师</w:t>
      </w:r>
      <w:r w:rsidR="00DF6B39">
        <w:rPr>
          <w:rFonts w:ascii="仿宋" w:eastAsia="仿宋" w:hAnsi="仿宋" w:hint="eastAsia"/>
          <w:sz w:val="32"/>
          <w:szCs w:val="32"/>
        </w:rPr>
        <w:t>成长，</w:t>
      </w:r>
      <w:r w:rsidR="00BB78FD">
        <w:rPr>
          <w:rFonts w:ascii="仿宋" w:eastAsia="仿宋" w:hAnsi="仿宋" w:hint="eastAsia"/>
          <w:sz w:val="32"/>
          <w:szCs w:val="32"/>
        </w:rPr>
        <w:t>提升导师</w:t>
      </w:r>
      <w:r w:rsidR="008C3514">
        <w:rPr>
          <w:rFonts w:ascii="仿宋" w:eastAsia="仿宋" w:hAnsi="仿宋" w:hint="eastAsia"/>
          <w:sz w:val="32"/>
          <w:szCs w:val="32"/>
        </w:rPr>
        <w:t>队伍水平</w:t>
      </w:r>
      <w:r w:rsidR="00BB78FD" w:rsidRPr="00932356">
        <w:rPr>
          <w:rFonts w:ascii="仿宋" w:eastAsia="仿宋" w:hAnsi="仿宋" w:hint="eastAsia"/>
          <w:sz w:val="32"/>
          <w:szCs w:val="32"/>
        </w:rPr>
        <w:t>，</w:t>
      </w:r>
      <w:r w:rsidR="00BB78FD">
        <w:rPr>
          <w:rFonts w:ascii="仿宋" w:eastAsia="仿宋" w:hAnsi="仿宋" w:hint="eastAsia"/>
          <w:sz w:val="32"/>
          <w:szCs w:val="32"/>
        </w:rPr>
        <w:t>学校</w:t>
      </w:r>
      <w:r w:rsidR="0018453C">
        <w:rPr>
          <w:rFonts w:ascii="仿宋" w:eastAsia="仿宋" w:hAnsi="仿宋" w:hint="eastAsia"/>
          <w:sz w:val="32"/>
          <w:szCs w:val="32"/>
        </w:rPr>
        <w:t>继续</w:t>
      </w:r>
      <w:r w:rsidR="00BB78FD">
        <w:rPr>
          <w:rFonts w:ascii="仿宋" w:eastAsia="仿宋" w:hAnsi="仿宋" w:hint="eastAsia"/>
          <w:sz w:val="32"/>
          <w:szCs w:val="32"/>
        </w:rPr>
        <w:t>与国家</w:t>
      </w:r>
      <w:r w:rsidR="00B01A14" w:rsidRPr="00B01A14">
        <w:rPr>
          <w:rFonts w:ascii="仿宋" w:eastAsia="仿宋" w:hAnsi="仿宋" w:hint="eastAsia"/>
          <w:sz w:val="32"/>
          <w:szCs w:val="32"/>
        </w:rPr>
        <w:t>教育</w:t>
      </w:r>
      <w:r w:rsidR="001F73BD">
        <w:rPr>
          <w:rFonts w:ascii="仿宋" w:eastAsia="仿宋" w:hAnsi="仿宋" w:hint="eastAsia"/>
          <w:sz w:val="32"/>
          <w:szCs w:val="32"/>
        </w:rPr>
        <w:t>行政学院合作</w:t>
      </w:r>
      <w:r w:rsidR="00013094">
        <w:rPr>
          <w:rFonts w:ascii="仿宋" w:eastAsia="仿宋" w:hAnsi="仿宋" w:hint="eastAsia"/>
          <w:sz w:val="32"/>
          <w:szCs w:val="32"/>
        </w:rPr>
        <w:t>开展“</w:t>
      </w:r>
      <w:r w:rsidR="00013094" w:rsidRPr="00013094">
        <w:rPr>
          <w:rFonts w:ascii="仿宋" w:eastAsia="仿宋" w:hAnsi="仿宋" w:hint="eastAsia"/>
          <w:sz w:val="32"/>
          <w:szCs w:val="32"/>
        </w:rPr>
        <w:t>加强研究生导师队伍建设 推进研究生教育高质量发展</w:t>
      </w:r>
      <w:r w:rsidR="00013094">
        <w:rPr>
          <w:rFonts w:ascii="仿宋" w:eastAsia="仿宋" w:hAnsi="仿宋" w:hint="eastAsia"/>
          <w:sz w:val="32"/>
          <w:szCs w:val="32"/>
        </w:rPr>
        <w:t>”</w:t>
      </w:r>
      <w:r w:rsidR="00BB78FD">
        <w:rPr>
          <w:rFonts w:ascii="仿宋" w:eastAsia="仿宋" w:hAnsi="仿宋" w:hint="eastAsia"/>
          <w:sz w:val="32"/>
          <w:szCs w:val="32"/>
        </w:rPr>
        <w:t>线上</w:t>
      </w:r>
      <w:r w:rsidR="00013094">
        <w:rPr>
          <w:rFonts w:ascii="仿宋" w:eastAsia="仿宋" w:hAnsi="仿宋" w:hint="eastAsia"/>
          <w:sz w:val="32"/>
          <w:szCs w:val="32"/>
        </w:rPr>
        <w:t>专题培训</w:t>
      </w:r>
      <w:r>
        <w:rPr>
          <w:rFonts w:ascii="仿宋" w:eastAsia="仿宋" w:hAnsi="仿宋" w:hint="eastAsia"/>
          <w:sz w:val="32"/>
          <w:szCs w:val="32"/>
        </w:rPr>
        <w:t>活动</w:t>
      </w:r>
      <w:r w:rsidR="00932356">
        <w:rPr>
          <w:rFonts w:ascii="仿宋" w:eastAsia="仿宋" w:hAnsi="仿宋" w:hint="eastAsia"/>
          <w:sz w:val="32"/>
          <w:szCs w:val="32"/>
        </w:rPr>
        <w:t>。</w:t>
      </w:r>
    </w:p>
    <w:p w:rsidR="00B62AE9" w:rsidRPr="00DF6B39" w:rsidRDefault="00B62AE9" w:rsidP="00DF6B39">
      <w:pPr>
        <w:spacing w:line="360" w:lineRule="auto"/>
        <w:ind w:firstLineChars="200" w:firstLine="643"/>
        <w:rPr>
          <w:rFonts w:ascii="仿宋" w:eastAsia="仿宋" w:hAnsi="仿宋"/>
          <w:b/>
          <w:sz w:val="32"/>
          <w:szCs w:val="32"/>
        </w:rPr>
      </w:pPr>
      <w:r w:rsidRPr="00DF6B39">
        <w:rPr>
          <w:rFonts w:ascii="仿宋" w:eastAsia="仿宋" w:hAnsi="仿宋" w:hint="eastAsia"/>
          <w:b/>
          <w:sz w:val="32"/>
          <w:szCs w:val="32"/>
        </w:rPr>
        <w:t>二、登陆方式</w:t>
      </w:r>
    </w:p>
    <w:p w:rsidR="00BB78FD" w:rsidRDefault="00B62AE9" w:rsidP="00BB78FD">
      <w:pPr>
        <w:spacing w:line="360" w:lineRule="auto"/>
        <w:ind w:firstLineChars="200" w:firstLine="640"/>
        <w:rPr>
          <w:rFonts w:ascii="仿宋" w:eastAsia="仿宋" w:hAnsi="仿宋"/>
          <w:sz w:val="32"/>
          <w:szCs w:val="32"/>
        </w:rPr>
      </w:pPr>
      <w:r w:rsidRPr="00B62AE9">
        <w:rPr>
          <w:rFonts w:ascii="仿宋" w:eastAsia="仿宋" w:hAnsi="仿宋" w:hint="eastAsia"/>
          <w:sz w:val="32"/>
          <w:szCs w:val="32"/>
        </w:rPr>
        <w:t>培训依托国家教育行政学院的中国教育干部网络学院（www.enaea.edu.cn）平台组织实施。参训</w:t>
      </w:r>
      <w:r w:rsidR="00932356">
        <w:rPr>
          <w:rFonts w:ascii="仿宋" w:eastAsia="仿宋" w:hAnsi="仿宋" w:hint="eastAsia"/>
          <w:sz w:val="32"/>
          <w:szCs w:val="32"/>
        </w:rPr>
        <w:t>导师</w:t>
      </w:r>
      <w:r w:rsidRPr="00B62AE9">
        <w:rPr>
          <w:rFonts w:ascii="仿宋" w:eastAsia="仿宋" w:hAnsi="仿宋" w:hint="eastAsia"/>
          <w:sz w:val="32"/>
          <w:szCs w:val="32"/>
        </w:rPr>
        <w:t>在中国教育干部网络学院进行实名注册，登录后使用统一发放的学习卡</w:t>
      </w:r>
      <w:r w:rsidR="008519D0">
        <w:rPr>
          <w:rFonts w:ascii="仿宋" w:eastAsia="仿宋" w:hAnsi="仿宋" w:hint="eastAsia"/>
          <w:sz w:val="32"/>
          <w:szCs w:val="32"/>
        </w:rPr>
        <w:t>号</w:t>
      </w:r>
      <w:r w:rsidRPr="00B62AE9">
        <w:rPr>
          <w:rFonts w:ascii="仿宋" w:eastAsia="仿宋" w:hAnsi="仿宋" w:hint="eastAsia"/>
          <w:sz w:val="32"/>
          <w:szCs w:val="32"/>
        </w:rPr>
        <w:t>参加学习（已注册过的学员可直接登录并使用学习卡</w:t>
      </w:r>
      <w:r w:rsidR="008519D0">
        <w:rPr>
          <w:rFonts w:ascii="仿宋" w:eastAsia="仿宋" w:hAnsi="仿宋" w:hint="eastAsia"/>
          <w:sz w:val="32"/>
          <w:szCs w:val="32"/>
        </w:rPr>
        <w:t>号</w:t>
      </w:r>
      <w:r w:rsidRPr="00B62AE9">
        <w:rPr>
          <w:rFonts w:ascii="仿宋" w:eastAsia="仿宋" w:hAnsi="仿宋" w:hint="eastAsia"/>
          <w:sz w:val="32"/>
          <w:szCs w:val="32"/>
        </w:rPr>
        <w:t>）。</w:t>
      </w:r>
    </w:p>
    <w:p w:rsidR="00BB78FD" w:rsidRPr="00DF6B39" w:rsidRDefault="00932356" w:rsidP="00DF6B39">
      <w:pPr>
        <w:spacing w:line="360" w:lineRule="auto"/>
        <w:ind w:firstLineChars="200" w:firstLine="643"/>
        <w:rPr>
          <w:rFonts w:ascii="仿宋" w:eastAsia="仿宋" w:hAnsi="仿宋"/>
          <w:b/>
          <w:sz w:val="32"/>
          <w:szCs w:val="32"/>
        </w:rPr>
      </w:pPr>
      <w:r w:rsidRPr="00DF6B39">
        <w:rPr>
          <w:rFonts w:ascii="仿宋" w:eastAsia="仿宋" w:hAnsi="仿宋" w:hint="eastAsia"/>
          <w:b/>
          <w:sz w:val="32"/>
          <w:szCs w:val="32"/>
        </w:rPr>
        <w:t>三、学习要求</w:t>
      </w:r>
    </w:p>
    <w:p w:rsidR="00851AF4" w:rsidRDefault="00BB78FD" w:rsidP="00BB78FD">
      <w:pPr>
        <w:spacing w:line="360" w:lineRule="auto"/>
        <w:ind w:firstLineChars="200" w:firstLine="640"/>
        <w:rPr>
          <w:rFonts w:ascii="仿宋" w:eastAsia="仿宋" w:hAnsi="仿宋"/>
          <w:sz w:val="32"/>
          <w:szCs w:val="32"/>
        </w:rPr>
      </w:pPr>
      <w:r>
        <w:rPr>
          <w:rFonts w:ascii="仿宋" w:eastAsia="仿宋" w:hAnsi="仿宋" w:hint="eastAsia"/>
          <w:sz w:val="32"/>
          <w:szCs w:val="32"/>
        </w:rPr>
        <w:t>在线课程为付费课程，</w:t>
      </w:r>
      <w:r w:rsidR="00851AF4">
        <w:rPr>
          <w:rFonts w:ascii="仿宋" w:eastAsia="仿宋" w:hAnsi="仿宋" w:hint="eastAsia"/>
          <w:sz w:val="32"/>
          <w:szCs w:val="32"/>
        </w:rPr>
        <w:t>有效期至2022年12月底</w:t>
      </w:r>
      <w:r w:rsidR="00DF6B39">
        <w:rPr>
          <w:rFonts w:ascii="仿宋" w:eastAsia="仿宋" w:hAnsi="仿宋" w:hint="eastAsia"/>
          <w:sz w:val="32"/>
          <w:szCs w:val="32"/>
        </w:rPr>
        <w:t>。</w:t>
      </w:r>
      <w:r w:rsidRPr="00B62AE9">
        <w:rPr>
          <w:rFonts w:ascii="仿宋" w:eastAsia="仿宋" w:hAnsi="仿宋" w:hint="eastAsia"/>
          <w:sz w:val="32"/>
          <w:szCs w:val="32"/>
        </w:rPr>
        <w:t>参训</w:t>
      </w:r>
      <w:r>
        <w:rPr>
          <w:rFonts w:ascii="仿宋" w:eastAsia="仿宋" w:hAnsi="仿宋" w:hint="eastAsia"/>
          <w:sz w:val="32"/>
          <w:szCs w:val="32"/>
        </w:rPr>
        <w:t>导师</w:t>
      </w:r>
      <w:r w:rsidR="00E8737E">
        <w:rPr>
          <w:rFonts w:ascii="仿宋" w:eastAsia="仿宋" w:hAnsi="仿宋" w:hint="eastAsia"/>
          <w:sz w:val="32"/>
          <w:szCs w:val="32"/>
        </w:rPr>
        <w:t>应</w:t>
      </w:r>
      <w:r w:rsidR="00932356" w:rsidRPr="00BB78FD">
        <w:rPr>
          <w:rFonts w:ascii="仿宋" w:eastAsia="仿宋" w:hAnsi="仿宋" w:hint="eastAsia"/>
          <w:sz w:val="32"/>
          <w:szCs w:val="32"/>
        </w:rPr>
        <w:t>在1</w:t>
      </w:r>
      <w:r w:rsidR="00851AF4">
        <w:rPr>
          <w:rFonts w:ascii="仿宋" w:eastAsia="仿宋" w:hAnsi="仿宋" w:hint="eastAsia"/>
          <w:sz w:val="32"/>
          <w:szCs w:val="32"/>
        </w:rPr>
        <w:t>2</w:t>
      </w:r>
      <w:r w:rsidR="00932356" w:rsidRPr="00BB78FD">
        <w:rPr>
          <w:rFonts w:ascii="仿宋" w:eastAsia="仿宋" w:hAnsi="仿宋" w:hint="eastAsia"/>
          <w:sz w:val="32"/>
          <w:szCs w:val="32"/>
        </w:rPr>
        <w:t>月底前完成</w:t>
      </w:r>
      <w:r w:rsidR="00851AF4" w:rsidRPr="00851AF4">
        <w:rPr>
          <w:rFonts w:ascii="仿宋" w:eastAsia="仿宋" w:hAnsi="仿宋" w:hint="eastAsia"/>
          <w:sz w:val="32"/>
          <w:szCs w:val="32"/>
        </w:rPr>
        <w:t>不少于</w:t>
      </w:r>
      <w:r w:rsidR="00790D6B" w:rsidRPr="00013094">
        <w:rPr>
          <w:rFonts w:ascii="仿宋" w:eastAsia="仿宋" w:hAnsi="仿宋" w:hint="eastAsia"/>
          <w:color w:val="C00000"/>
          <w:sz w:val="32"/>
          <w:szCs w:val="32"/>
        </w:rPr>
        <w:t>24</w:t>
      </w:r>
      <w:r w:rsidR="00932356" w:rsidRPr="00BB78FD">
        <w:rPr>
          <w:rFonts w:ascii="仿宋" w:eastAsia="仿宋" w:hAnsi="仿宋" w:hint="eastAsia"/>
          <w:sz w:val="32"/>
          <w:szCs w:val="32"/>
        </w:rPr>
        <w:t>学时（45分钟/学时）的</w:t>
      </w:r>
      <w:r w:rsidR="00093DCE">
        <w:rPr>
          <w:rFonts w:ascii="仿宋" w:eastAsia="仿宋" w:hAnsi="仿宋" w:hint="eastAsia"/>
          <w:sz w:val="32"/>
          <w:szCs w:val="32"/>
        </w:rPr>
        <w:t>必修课程</w:t>
      </w:r>
      <w:r w:rsidR="00932356" w:rsidRPr="00BB78FD">
        <w:rPr>
          <w:rFonts w:ascii="仿宋" w:eastAsia="仿宋" w:hAnsi="仿宋" w:hint="eastAsia"/>
          <w:sz w:val="32"/>
          <w:szCs w:val="32"/>
        </w:rPr>
        <w:t>学习</w:t>
      </w:r>
      <w:r w:rsidR="00851AF4">
        <w:rPr>
          <w:rFonts w:ascii="仿宋" w:eastAsia="仿宋" w:hAnsi="仿宋" w:hint="eastAsia"/>
          <w:sz w:val="32"/>
          <w:szCs w:val="32"/>
        </w:rPr>
        <w:t>（具体见附1）。</w:t>
      </w:r>
    </w:p>
    <w:p w:rsidR="00851AF4" w:rsidRDefault="00851AF4" w:rsidP="00BB78FD">
      <w:pPr>
        <w:spacing w:line="360" w:lineRule="auto"/>
        <w:ind w:firstLineChars="200" w:firstLine="640"/>
        <w:rPr>
          <w:rFonts w:ascii="仿宋" w:eastAsia="仿宋" w:hAnsi="仿宋"/>
          <w:sz w:val="32"/>
          <w:szCs w:val="32"/>
        </w:rPr>
      </w:pPr>
      <w:r w:rsidRPr="00851AF4">
        <w:rPr>
          <w:rFonts w:ascii="仿宋" w:eastAsia="仿宋" w:hAnsi="仿宋" w:hint="eastAsia"/>
          <w:sz w:val="32"/>
          <w:szCs w:val="32"/>
        </w:rPr>
        <w:t>导师</w:t>
      </w:r>
      <w:r>
        <w:rPr>
          <w:rFonts w:ascii="仿宋" w:eastAsia="仿宋" w:hAnsi="仿宋" w:hint="eastAsia"/>
          <w:sz w:val="32"/>
          <w:szCs w:val="32"/>
        </w:rPr>
        <w:t>按照本次培训要求完成相关课程学习之外，可根据自身需要学习其他</w:t>
      </w:r>
      <w:r w:rsidR="00093DCE">
        <w:rPr>
          <w:rFonts w:ascii="仿宋" w:eastAsia="仿宋" w:hAnsi="仿宋" w:hint="eastAsia"/>
          <w:sz w:val="32"/>
          <w:szCs w:val="32"/>
        </w:rPr>
        <w:t>选修课程</w:t>
      </w:r>
      <w:r>
        <w:rPr>
          <w:rFonts w:ascii="仿宋" w:eastAsia="仿宋" w:hAnsi="仿宋" w:hint="eastAsia"/>
          <w:sz w:val="32"/>
          <w:szCs w:val="32"/>
        </w:rPr>
        <w:t>，其中选修课程需要在平台中自行添加（具体见附2）。</w:t>
      </w:r>
    </w:p>
    <w:p w:rsidR="00DF6B39" w:rsidRDefault="00932356" w:rsidP="00BB78FD">
      <w:pPr>
        <w:spacing w:line="360" w:lineRule="auto"/>
        <w:ind w:firstLineChars="200" w:firstLine="640"/>
        <w:rPr>
          <w:rFonts w:ascii="仿宋" w:eastAsia="仿宋" w:hAnsi="仿宋"/>
          <w:sz w:val="32"/>
          <w:szCs w:val="32"/>
        </w:rPr>
      </w:pPr>
      <w:r w:rsidRPr="00BB78FD">
        <w:rPr>
          <w:rFonts w:ascii="仿宋" w:eastAsia="仿宋" w:hAnsi="仿宋" w:hint="eastAsia"/>
          <w:sz w:val="32"/>
          <w:szCs w:val="32"/>
        </w:rPr>
        <w:t>学习完毕后在线打印学时证明提交学院。</w:t>
      </w:r>
      <w:r w:rsidR="00DF6B39">
        <w:rPr>
          <w:rFonts w:ascii="仿宋" w:eastAsia="仿宋" w:hAnsi="仿宋" w:hint="eastAsia"/>
          <w:sz w:val="32"/>
          <w:szCs w:val="32"/>
        </w:rPr>
        <w:t xml:space="preserve"> </w:t>
      </w:r>
    </w:p>
    <w:p w:rsidR="008519D0" w:rsidRPr="008519D0" w:rsidRDefault="008519D0" w:rsidP="008519D0">
      <w:pPr>
        <w:pStyle w:val="1"/>
        <w:spacing w:before="312" w:after="312"/>
      </w:pPr>
    </w:p>
    <w:p w:rsidR="00013094" w:rsidRPr="00093DCE" w:rsidRDefault="008068D3" w:rsidP="00093DCE">
      <w:pPr>
        <w:rPr>
          <w:rFonts w:ascii="仿宋" w:eastAsia="仿宋" w:hAnsi="仿宋"/>
          <w:sz w:val="32"/>
          <w:szCs w:val="32"/>
        </w:rPr>
      </w:pPr>
      <w:r w:rsidRPr="00093DCE">
        <w:rPr>
          <w:rFonts w:ascii="方正小标宋简体" w:eastAsia="方正小标宋简体" w:hAnsi="Times New Roman" w:hint="eastAsia"/>
          <w:bCs/>
          <w:color w:val="000000"/>
          <w:sz w:val="32"/>
          <w:szCs w:val="32"/>
        </w:rPr>
        <w:lastRenderedPageBreak/>
        <w:t>附1</w:t>
      </w:r>
      <w:r w:rsidR="00560796" w:rsidRPr="00093DCE">
        <w:rPr>
          <w:rFonts w:ascii="方正小标宋简体" w:eastAsia="方正小标宋简体" w:hAnsi="Times New Roman" w:hint="eastAsia"/>
          <w:bCs/>
          <w:color w:val="000000"/>
          <w:sz w:val="32"/>
          <w:szCs w:val="32"/>
        </w:rPr>
        <w:t>：</w:t>
      </w:r>
      <w:r w:rsidR="00013094">
        <w:rPr>
          <w:rFonts w:ascii="方正小标宋简体" w:eastAsia="方正小标宋简体" w:hAnsi="Times New Roman" w:hint="eastAsia"/>
          <w:bCs/>
          <w:color w:val="000000"/>
          <w:sz w:val="32"/>
          <w:szCs w:val="32"/>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00013094">
        <w:rPr>
          <w:rFonts w:ascii="方正小标宋简体" w:eastAsia="方正小标宋简体" w:hAnsi="Times New Roman" w:hint="eastAsia"/>
          <w:bCs/>
          <w:color w:val="000000"/>
          <w:sz w:val="32"/>
          <w:szCs w:val="32"/>
        </w:rPr>
        <w:instrText>ADDIN CNKISM.UserStyle</w:instrText>
      </w:r>
      <w:r w:rsidR="00013094">
        <w:rPr>
          <w:rFonts w:ascii="方正小标宋简体" w:eastAsia="方正小标宋简体" w:hAnsi="Times New Roman" w:hint="eastAsia"/>
          <w:bCs/>
          <w:color w:val="000000"/>
          <w:sz w:val="32"/>
          <w:szCs w:val="32"/>
        </w:rPr>
      </w:r>
      <w:r w:rsidR="00013094">
        <w:rPr>
          <w:rFonts w:ascii="方正小标宋简体" w:eastAsia="方正小标宋简体" w:hAnsi="Times New Roman" w:hint="eastAsia"/>
          <w:bCs/>
          <w:color w:val="000000"/>
          <w:sz w:val="32"/>
          <w:szCs w:val="32"/>
        </w:rPr>
        <w:fldChar w:fldCharType="end"/>
      </w:r>
      <w:r w:rsidR="00013094">
        <w:rPr>
          <w:rFonts w:ascii="方正小标宋简体" w:eastAsia="方正小标宋简体" w:hAnsi="Times New Roman" w:hint="eastAsia"/>
          <w:bCs/>
          <w:color w:val="000000"/>
          <w:sz w:val="32"/>
          <w:szCs w:val="32"/>
        </w:rPr>
        <w:t>加强研究生导师队伍建设 推进研究生教育高质量发展——第二期高校研究生导师专题网络培训</w:t>
      </w:r>
      <w:r w:rsidR="00013094">
        <w:rPr>
          <w:rFonts w:ascii="Times New Roman" w:eastAsia="方正小标宋简体" w:hAnsi="Times New Roman" w:hint="eastAsia"/>
          <w:sz w:val="32"/>
          <w:szCs w:val="32"/>
        </w:rPr>
        <w:t>课程列表</w:t>
      </w:r>
    </w:p>
    <w:tbl>
      <w:tblPr>
        <w:tblW w:w="10731" w:type="dxa"/>
        <w:jc w:val="center"/>
        <w:tblLayout w:type="fixed"/>
        <w:tblLook w:val="0000" w:firstRow="0" w:lastRow="0" w:firstColumn="0" w:lastColumn="0" w:noHBand="0" w:noVBand="0"/>
      </w:tblPr>
      <w:tblGrid>
        <w:gridCol w:w="647"/>
        <w:gridCol w:w="4111"/>
        <w:gridCol w:w="1134"/>
        <w:gridCol w:w="3424"/>
        <w:gridCol w:w="1415"/>
      </w:tblGrid>
      <w:tr w:rsidR="00013094" w:rsidTr="00AF6B19">
        <w:trPr>
          <w:trHeight w:val="567"/>
          <w:jc w:val="center"/>
        </w:trPr>
        <w:tc>
          <w:tcPr>
            <w:tcW w:w="4758" w:type="dxa"/>
            <w:gridSpan w:val="2"/>
            <w:tcBorders>
              <w:top w:val="single" w:sz="4" w:space="0" w:color="000000"/>
              <w:left w:val="single" w:sz="4" w:space="0" w:color="000000"/>
              <w:bottom w:val="single" w:sz="4" w:space="0" w:color="000000"/>
              <w:right w:val="single" w:sz="4" w:space="0" w:color="000000"/>
            </w:tcBorders>
            <w:shd w:val="clear" w:color="auto" w:fill="BEBEBE"/>
            <w:vAlign w:val="center"/>
          </w:tcPr>
          <w:p w:rsidR="00013094" w:rsidRDefault="00013094" w:rsidP="00AF6B19">
            <w:pPr>
              <w:widowControl/>
              <w:jc w:val="center"/>
              <w:textAlignment w:val="center"/>
              <w:rPr>
                <w:rFonts w:ascii="黑体" w:eastAsia="黑体" w:hAnsi="黑体" w:cs="黑体"/>
                <w:color w:val="000000"/>
                <w:sz w:val="24"/>
              </w:rPr>
            </w:pPr>
            <w:r>
              <w:rPr>
                <w:rFonts w:ascii="黑体" w:eastAsia="黑体" w:hAnsi="黑体" w:cs="黑体" w:hint="eastAsia"/>
                <w:color w:val="000000"/>
                <w:kern w:val="0"/>
                <w:sz w:val="24"/>
                <w:lang w:bidi="ar"/>
              </w:rPr>
              <w:t>课程名称</w:t>
            </w:r>
          </w:p>
        </w:tc>
        <w:tc>
          <w:tcPr>
            <w:tcW w:w="1134" w:type="dxa"/>
            <w:tcBorders>
              <w:top w:val="single" w:sz="4" w:space="0" w:color="000000"/>
              <w:left w:val="single" w:sz="4" w:space="0" w:color="000000"/>
              <w:bottom w:val="single" w:sz="4" w:space="0" w:color="000000"/>
              <w:right w:val="single" w:sz="4" w:space="0" w:color="000000"/>
            </w:tcBorders>
            <w:shd w:val="clear" w:color="auto" w:fill="BEBEBE"/>
            <w:vAlign w:val="center"/>
          </w:tcPr>
          <w:p w:rsidR="00013094" w:rsidRDefault="00013094" w:rsidP="00AF6B19">
            <w:pPr>
              <w:widowControl/>
              <w:jc w:val="center"/>
              <w:textAlignment w:val="center"/>
              <w:rPr>
                <w:rFonts w:ascii="黑体" w:eastAsia="黑体" w:hAnsi="黑体" w:cs="黑体"/>
                <w:color w:val="000000"/>
                <w:sz w:val="24"/>
              </w:rPr>
            </w:pPr>
            <w:r>
              <w:rPr>
                <w:rFonts w:ascii="黑体" w:eastAsia="黑体" w:hAnsi="黑体" w:cs="黑体" w:hint="eastAsia"/>
                <w:color w:val="000000"/>
                <w:kern w:val="0"/>
                <w:sz w:val="24"/>
                <w:lang w:bidi="ar"/>
              </w:rPr>
              <w:t>主讲人</w:t>
            </w:r>
          </w:p>
        </w:tc>
        <w:tc>
          <w:tcPr>
            <w:tcW w:w="3424" w:type="dxa"/>
            <w:tcBorders>
              <w:top w:val="single" w:sz="4" w:space="0" w:color="000000"/>
              <w:left w:val="single" w:sz="4" w:space="0" w:color="000000"/>
              <w:bottom w:val="single" w:sz="4" w:space="0" w:color="000000"/>
              <w:right w:val="single" w:sz="4" w:space="0" w:color="000000"/>
            </w:tcBorders>
            <w:shd w:val="clear" w:color="auto" w:fill="BEBEBE"/>
            <w:vAlign w:val="center"/>
          </w:tcPr>
          <w:p w:rsidR="00013094" w:rsidRDefault="00013094" w:rsidP="00AF6B19">
            <w:pPr>
              <w:widowControl/>
              <w:jc w:val="center"/>
              <w:textAlignment w:val="center"/>
              <w:rPr>
                <w:rFonts w:ascii="黑体" w:eastAsia="黑体" w:hAnsi="黑体" w:cs="黑体"/>
                <w:color w:val="000000"/>
                <w:sz w:val="24"/>
              </w:rPr>
            </w:pPr>
            <w:r>
              <w:rPr>
                <w:rFonts w:ascii="黑体" w:eastAsia="黑体" w:hAnsi="黑体" w:cs="黑体" w:hint="eastAsia"/>
                <w:color w:val="000000"/>
                <w:kern w:val="0"/>
                <w:sz w:val="24"/>
                <w:lang w:bidi="ar"/>
              </w:rPr>
              <w:t>职务职称</w:t>
            </w:r>
          </w:p>
        </w:tc>
        <w:tc>
          <w:tcPr>
            <w:tcW w:w="1415" w:type="dxa"/>
            <w:tcBorders>
              <w:top w:val="single" w:sz="4" w:space="0" w:color="000000"/>
              <w:left w:val="single" w:sz="4" w:space="0" w:color="000000"/>
              <w:bottom w:val="single" w:sz="4" w:space="0" w:color="000000"/>
              <w:right w:val="single" w:sz="4" w:space="0" w:color="000000"/>
            </w:tcBorders>
            <w:shd w:val="clear" w:color="auto" w:fill="BEBEBE"/>
            <w:vAlign w:val="center"/>
          </w:tcPr>
          <w:p w:rsidR="00013094" w:rsidRDefault="00013094" w:rsidP="00AF6B19">
            <w:pPr>
              <w:widowControl/>
              <w:jc w:val="center"/>
              <w:textAlignment w:val="center"/>
              <w:rPr>
                <w:rFonts w:ascii="黑体" w:eastAsia="黑体" w:hAnsi="黑体" w:cs="黑体"/>
                <w:color w:val="000000"/>
                <w:kern w:val="0"/>
                <w:sz w:val="24"/>
                <w:lang w:bidi="ar"/>
              </w:rPr>
            </w:pPr>
            <w:r>
              <w:rPr>
                <w:rFonts w:ascii="黑体" w:eastAsia="黑体" w:hAnsi="黑体" w:cs="黑体" w:hint="eastAsia"/>
                <w:color w:val="000000"/>
                <w:kern w:val="0"/>
                <w:sz w:val="24"/>
                <w:lang w:bidi="ar"/>
              </w:rPr>
              <w:t>课程类别</w:t>
            </w:r>
          </w:p>
        </w:tc>
      </w:tr>
      <w:tr w:rsidR="00013094" w:rsidTr="00AF6B19">
        <w:trPr>
          <w:trHeight w:val="567"/>
          <w:jc w:val="center"/>
        </w:trPr>
        <w:tc>
          <w:tcPr>
            <w:tcW w:w="1073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楷体" w:eastAsia="楷体" w:hAnsi="楷体" w:cs="楷体"/>
                <w:b/>
                <w:bCs/>
                <w:color w:val="0C0C0C"/>
                <w:kern w:val="0"/>
                <w:sz w:val="28"/>
                <w:szCs w:val="28"/>
                <w:lang w:bidi="ar"/>
              </w:rPr>
            </w:pPr>
            <w:r>
              <w:rPr>
                <w:rFonts w:ascii="楷体" w:eastAsia="楷体" w:hAnsi="楷体" w:cs="楷体" w:hint="eastAsia"/>
                <w:b/>
                <w:bCs/>
                <w:color w:val="0C0C0C"/>
                <w:kern w:val="0"/>
                <w:sz w:val="28"/>
                <w:szCs w:val="28"/>
                <w:lang w:bidi="ar"/>
              </w:rPr>
              <w:t>第一单元：使命为引</w:t>
            </w:r>
            <w:r>
              <w:rPr>
                <w:rFonts w:ascii="宋体" w:eastAsia="宋体" w:hAnsi="宋体" w:cs="宋体" w:hint="eastAsia"/>
                <w:b/>
                <w:bCs/>
                <w:color w:val="0C0C0C"/>
                <w:kern w:val="0"/>
                <w:sz w:val="28"/>
                <w:szCs w:val="28"/>
                <w:lang w:bidi="ar"/>
              </w:rPr>
              <w:t> </w:t>
            </w:r>
            <w:r>
              <w:rPr>
                <w:rFonts w:ascii="楷体" w:eastAsia="楷体" w:hAnsi="楷体" w:cs="楷体" w:hint="eastAsia"/>
                <w:b/>
                <w:bCs/>
                <w:color w:val="0C0C0C"/>
                <w:kern w:val="0"/>
                <w:sz w:val="28"/>
                <w:szCs w:val="28"/>
                <w:lang w:bidi="ar"/>
              </w:rPr>
              <w:t>锤炼过硬政治素质</w:t>
            </w:r>
          </w:p>
        </w:tc>
      </w:tr>
      <w:tr w:rsidR="00013094" w:rsidTr="00AF6B19">
        <w:trPr>
          <w:trHeight w:val="567"/>
          <w:jc w:val="center"/>
        </w:trPr>
        <w:tc>
          <w:tcPr>
            <w:tcW w:w="4758"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习近平新时代中国特色社会主义思想：马克思主义中国化新的飞跃</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 xml:space="preserve">胡 </w:t>
            </w:r>
            <w:r>
              <w:rPr>
                <w:rFonts w:ascii="仿宋_GB2312" w:eastAsia="仿宋_GB2312" w:hAnsi="等线" w:cs="仿宋_GB2312"/>
                <w:color w:val="000000"/>
                <w:kern w:val="0"/>
                <w:sz w:val="24"/>
                <w:lang w:bidi="ar"/>
              </w:rPr>
              <w:t xml:space="preserve"> </w:t>
            </w:r>
            <w:r>
              <w:rPr>
                <w:rFonts w:ascii="仿宋_GB2312" w:eastAsia="仿宋_GB2312" w:hAnsi="等线" w:cs="仿宋_GB2312" w:hint="eastAsia"/>
                <w:color w:val="000000"/>
                <w:kern w:val="0"/>
                <w:sz w:val="24"/>
                <w:lang w:bidi="ar"/>
              </w:rPr>
              <w:t>敏</w:t>
            </w:r>
          </w:p>
        </w:tc>
        <w:tc>
          <w:tcPr>
            <w:tcW w:w="3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中共中央党校（国家行政学院）习近平新时代中国特色社会主义思想研究中心研究员</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选修</w:t>
            </w:r>
          </w:p>
        </w:tc>
      </w:tr>
      <w:tr w:rsidR="00013094" w:rsidTr="00AF6B19">
        <w:trPr>
          <w:trHeight w:val="567"/>
          <w:jc w:val="center"/>
        </w:trPr>
        <w:tc>
          <w:tcPr>
            <w:tcW w:w="4758"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党的十九届六中全会暨《中共中央关于党的百年奋斗重大成就和历史经验的决议》总体解读</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刘  春</w:t>
            </w:r>
          </w:p>
        </w:tc>
        <w:tc>
          <w:tcPr>
            <w:tcW w:w="3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中共中央党校(国家行政学院)研究生院原副院长、教授</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选修</w:t>
            </w:r>
          </w:p>
        </w:tc>
      </w:tr>
      <w:tr w:rsidR="00013094" w:rsidTr="00AF6B19">
        <w:trPr>
          <w:trHeight w:val="567"/>
          <w:jc w:val="center"/>
        </w:trPr>
        <w:tc>
          <w:tcPr>
            <w:tcW w:w="4758"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 xml:space="preserve">怎样理解“两个确立”的决定性意义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 xml:space="preserve">胡  敏 </w:t>
            </w:r>
          </w:p>
        </w:tc>
        <w:tc>
          <w:tcPr>
            <w:tcW w:w="3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中共中央党校（国家行政学院）习近平新时代中国特色社会主义思想研究中心研究员</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选修</w:t>
            </w:r>
          </w:p>
        </w:tc>
      </w:tr>
      <w:tr w:rsidR="00013094" w:rsidTr="00AF6B19">
        <w:trPr>
          <w:trHeight w:val="567"/>
          <w:jc w:val="center"/>
        </w:trPr>
        <w:tc>
          <w:tcPr>
            <w:tcW w:w="4758"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rsidR="00013094" w:rsidRPr="0006001F" w:rsidRDefault="003F1051" w:rsidP="00AF6B19">
            <w:pPr>
              <w:widowControl/>
              <w:textAlignment w:val="center"/>
              <w:rPr>
                <w:rFonts w:ascii="仿宋_GB2312" w:eastAsia="仿宋_GB2312" w:hAnsi="等线" w:cs="仿宋_GB2312"/>
                <w:color w:val="FF0000"/>
                <w:kern w:val="0"/>
                <w:sz w:val="24"/>
                <w:lang w:bidi="ar"/>
              </w:rPr>
            </w:pPr>
            <w:hyperlink r:id="rId8" w:tgtFrame="https://study.enaea.edu.cn/_blank" w:tooltip="坚持立德树人，建设教育强国——学习《习近平总书记教育重要论述讲义》" w:history="1">
              <w:r w:rsidR="00013094" w:rsidRPr="0006001F">
                <w:rPr>
                  <w:rFonts w:ascii="仿宋_GB2312" w:eastAsia="仿宋_GB2312" w:hAnsi="等线" w:cs="仿宋_GB2312" w:hint="eastAsia"/>
                  <w:color w:val="FF0000"/>
                  <w:kern w:val="0"/>
                  <w:sz w:val="24"/>
                  <w:lang w:bidi="ar"/>
                </w:rPr>
                <w:t>坚持立德树人，建设教育强国——学习《习近平总书记教育重要论述讲义》</w:t>
              </w:r>
            </w:hyperlink>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Pr="0006001F" w:rsidRDefault="00013094" w:rsidP="00AF6B19">
            <w:pPr>
              <w:widowControl/>
              <w:jc w:val="center"/>
              <w:textAlignment w:val="center"/>
              <w:rPr>
                <w:rFonts w:ascii="仿宋_GB2312" w:eastAsia="仿宋_GB2312" w:hAnsi="等线" w:cs="仿宋_GB2312"/>
                <w:color w:val="FF0000"/>
                <w:kern w:val="0"/>
                <w:sz w:val="24"/>
                <w:lang w:bidi="ar"/>
              </w:rPr>
            </w:pPr>
            <w:r w:rsidRPr="0006001F">
              <w:rPr>
                <w:rFonts w:ascii="仿宋_GB2312" w:eastAsia="仿宋_GB2312" w:hAnsi="等线" w:cs="仿宋_GB2312" w:hint="eastAsia"/>
                <w:color w:val="FF0000"/>
                <w:kern w:val="0"/>
                <w:sz w:val="24"/>
                <w:lang w:bidi="ar"/>
              </w:rPr>
              <w:t>王炳林</w:t>
            </w:r>
          </w:p>
        </w:tc>
        <w:tc>
          <w:tcPr>
            <w:tcW w:w="3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Pr="0006001F" w:rsidRDefault="00013094" w:rsidP="00AF6B19">
            <w:pPr>
              <w:widowControl/>
              <w:textAlignment w:val="center"/>
              <w:rPr>
                <w:rFonts w:ascii="仿宋_GB2312" w:eastAsia="仿宋_GB2312" w:hAnsi="等线" w:cs="仿宋_GB2312"/>
                <w:color w:val="FF0000"/>
                <w:kern w:val="0"/>
                <w:sz w:val="24"/>
                <w:lang w:bidi="ar"/>
              </w:rPr>
            </w:pPr>
            <w:r w:rsidRPr="0006001F">
              <w:rPr>
                <w:rFonts w:ascii="仿宋_GB2312" w:eastAsia="仿宋_GB2312" w:hAnsi="等线" w:cs="仿宋_GB2312" w:hint="eastAsia"/>
                <w:color w:val="FF0000"/>
                <w:kern w:val="0"/>
                <w:sz w:val="24"/>
                <w:lang w:bidi="ar"/>
              </w:rPr>
              <w:t>教育部高等学校社会科学发展研究中心主任</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Pr="0006001F" w:rsidRDefault="00013094" w:rsidP="00AF6B19">
            <w:pPr>
              <w:widowControl/>
              <w:jc w:val="center"/>
              <w:textAlignment w:val="center"/>
              <w:rPr>
                <w:rFonts w:ascii="仿宋_GB2312" w:eastAsia="仿宋_GB2312" w:hAnsi="等线" w:cs="仿宋_GB2312"/>
                <w:color w:val="FF0000"/>
                <w:kern w:val="0"/>
                <w:sz w:val="24"/>
                <w:lang w:bidi="ar"/>
              </w:rPr>
            </w:pPr>
            <w:r>
              <w:rPr>
                <w:rFonts w:ascii="仿宋_GB2312" w:eastAsia="仿宋_GB2312" w:hAnsi="等线" w:cs="仿宋_GB2312" w:hint="eastAsia"/>
                <w:color w:val="FF0000"/>
                <w:kern w:val="0"/>
                <w:sz w:val="24"/>
                <w:lang w:bidi="ar"/>
              </w:rPr>
              <w:t>必修</w:t>
            </w:r>
          </w:p>
        </w:tc>
      </w:tr>
      <w:tr w:rsidR="00013094" w:rsidTr="00AF6B19">
        <w:trPr>
          <w:trHeight w:val="567"/>
          <w:jc w:val="center"/>
        </w:trPr>
        <w:tc>
          <w:tcPr>
            <w:tcW w:w="4758"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中国共产党领导高等教育百年历程——发展脉络、历史经验、未来走向</w:t>
            </w:r>
          </w:p>
        </w:tc>
        <w:tc>
          <w:tcPr>
            <w:tcW w:w="1134" w:type="dxa"/>
            <w:tcBorders>
              <w:top w:val="single" w:sz="4" w:space="0" w:color="000000"/>
              <w:left w:val="single" w:sz="4" w:space="0" w:color="000000"/>
              <w:bottom w:val="single" w:sz="4" w:space="0" w:color="auto"/>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王定华</w:t>
            </w:r>
          </w:p>
        </w:tc>
        <w:tc>
          <w:tcPr>
            <w:tcW w:w="3424" w:type="dxa"/>
            <w:tcBorders>
              <w:top w:val="single" w:sz="4" w:space="0" w:color="000000"/>
              <w:left w:val="single" w:sz="4" w:space="0" w:color="000000"/>
              <w:bottom w:val="single" w:sz="4" w:space="0" w:color="auto"/>
              <w:right w:val="single" w:sz="4" w:space="0" w:color="000000"/>
            </w:tcBorders>
            <w:shd w:val="clear" w:color="auto" w:fill="FFFFFF"/>
            <w:vAlign w:val="center"/>
          </w:tcPr>
          <w:p w:rsidR="00013094" w:rsidRDefault="00013094" w:rsidP="00AF6B19">
            <w:pPr>
              <w:widowControl/>
              <w:jc w:val="left"/>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北京外国语大学党委书记</w:t>
            </w:r>
          </w:p>
        </w:tc>
        <w:tc>
          <w:tcPr>
            <w:tcW w:w="1415" w:type="dxa"/>
            <w:tcBorders>
              <w:top w:val="single" w:sz="4" w:space="0" w:color="000000"/>
              <w:left w:val="single" w:sz="4" w:space="0" w:color="000000"/>
              <w:bottom w:val="single" w:sz="4" w:space="0" w:color="auto"/>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p>
        </w:tc>
      </w:tr>
      <w:tr w:rsidR="00013094" w:rsidTr="00AF6B19">
        <w:trPr>
          <w:trHeight w:val="567"/>
          <w:jc w:val="center"/>
        </w:trPr>
        <w:tc>
          <w:tcPr>
            <w:tcW w:w="47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3094" w:rsidRPr="0006001F" w:rsidRDefault="00013094" w:rsidP="00AF6B19">
            <w:pPr>
              <w:widowControl/>
              <w:textAlignment w:val="center"/>
              <w:rPr>
                <w:rFonts w:ascii="仿宋_GB2312" w:eastAsia="仿宋_GB2312" w:hAnsi="等线" w:cs="仿宋_GB2312"/>
                <w:color w:val="FF0000"/>
                <w:kern w:val="0"/>
                <w:sz w:val="24"/>
                <w:lang w:bidi="ar"/>
              </w:rPr>
            </w:pPr>
            <w:r w:rsidRPr="0006001F">
              <w:rPr>
                <w:rFonts w:ascii="仿宋_GB2312" w:eastAsia="仿宋_GB2312" w:hAnsi="等线" w:cs="仿宋_GB2312" w:hint="eastAsia"/>
                <w:color w:val="FF0000"/>
                <w:kern w:val="0"/>
                <w:sz w:val="24"/>
                <w:lang w:bidi="ar"/>
              </w:rPr>
              <w:t>新时代背景下加快推进研究生教育强国建设——研究生教育会议精神解读</w:t>
            </w:r>
          </w:p>
        </w:tc>
        <w:tc>
          <w:tcPr>
            <w:tcW w:w="1134" w:type="dxa"/>
            <w:tcBorders>
              <w:top w:val="single" w:sz="4" w:space="0" w:color="auto"/>
              <w:left w:val="single" w:sz="4" w:space="0" w:color="auto"/>
              <w:bottom w:val="single" w:sz="4" w:space="0" w:color="auto"/>
              <w:right w:val="single" w:sz="4" w:space="0" w:color="auto"/>
            </w:tcBorders>
            <w:vAlign w:val="center"/>
          </w:tcPr>
          <w:p w:rsidR="00013094" w:rsidRPr="0006001F" w:rsidRDefault="00013094" w:rsidP="00AF6B19">
            <w:pPr>
              <w:widowControl/>
              <w:jc w:val="center"/>
              <w:textAlignment w:val="center"/>
              <w:rPr>
                <w:rFonts w:ascii="仿宋_GB2312" w:eastAsia="仿宋_GB2312" w:hAnsi="等线" w:cs="仿宋_GB2312"/>
                <w:color w:val="FF0000"/>
                <w:kern w:val="0"/>
                <w:sz w:val="24"/>
                <w:lang w:bidi="ar"/>
              </w:rPr>
            </w:pPr>
            <w:r w:rsidRPr="0006001F">
              <w:rPr>
                <w:rFonts w:ascii="仿宋_GB2312" w:eastAsia="仿宋_GB2312" w:hAnsi="等线" w:cs="仿宋_GB2312" w:hint="eastAsia"/>
                <w:color w:val="FF0000"/>
                <w:kern w:val="0"/>
                <w:sz w:val="24"/>
                <w:lang w:bidi="ar"/>
              </w:rPr>
              <w:t>王立生</w:t>
            </w:r>
          </w:p>
        </w:tc>
        <w:tc>
          <w:tcPr>
            <w:tcW w:w="3424" w:type="dxa"/>
            <w:tcBorders>
              <w:top w:val="single" w:sz="4" w:space="0" w:color="auto"/>
              <w:left w:val="single" w:sz="4" w:space="0" w:color="auto"/>
              <w:bottom w:val="single" w:sz="4" w:space="0" w:color="auto"/>
              <w:right w:val="single" w:sz="4" w:space="0" w:color="auto"/>
            </w:tcBorders>
            <w:vAlign w:val="center"/>
          </w:tcPr>
          <w:p w:rsidR="00013094" w:rsidRPr="0006001F" w:rsidRDefault="00013094" w:rsidP="00AF6B19">
            <w:pPr>
              <w:widowControl/>
              <w:textAlignment w:val="center"/>
              <w:rPr>
                <w:rFonts w:ascii="仿宋_GB2312" w:eastAsia="仿宋_GB2312" w:hAnsi="等线" w:cs="仿宋_GB2312"/>
                <w:color w:val="FF0000"/>
                <w:kern w:val="0"/>
                <w:sz w:val="24"/>
                <w:lang w:bidi="ar"/>
              </w:rPr>
            </w:pPr>
            <w:r w:rsidRPr="0006001F">
              <w:rPr>
                <w:rFonts w:ascii="仿宋_GB2312" w:eastAsia="仿宋_GB2312" w:hAnsi="等线" w:cs="仿宋_GB2312" w:hint="eastAsia"/>
                <w:color w:val="FF0000"/>
                <w:kern w:val="0"/>
                <w:sz w:val="24"/>
                <w:lang w:bidi="ar"/>
              </w:rPr>
              <w:t>教育部学位与研究生教育发展中心原主</w:t>
            </w:r>
          </w:p>
        </w:tc>
        <w:tc>
          <w:tcPr>
            <w:tcW w:w="1415" w:type="dxa"/>
            <w:tcBorders>
              <w:top w:val="single" w:sz="4" w:space="0" w:color="auto"/>
              <w:left w:val="single" w:sz="4" w:space="0" w:color="auto"/>
              <w:bottom w:val="single" w:sz="4" w:space="0" w:color="auto"/>
              <w:right w:val="single" w:sz="4" w:space="0" w:color="auto"/>
            </w:tcBorders>
            <w:vAlign w:val="center"/>
          </w:tcPr>
          <w:p w:rsidR="00013094" w:rsidRPr="0006001F" w:rsidRDefault="00013094" w:rsidP="00AF6B19">
            <w:pPr>
              <w:widowControl/>
              <w:jc w:val="center"/>
              <w:textAlignment w:val="center"/>
              <w:rPr>
                <w:rFonts w:ascii="仿宋_GB2312" w:eastAsia="仿宋_GB2312" w:hAnsi="等线" w:cs="仿宋_GB2312"/>
                <w:color w:val="FF0000"/>
                <w:kern w:val="0"/>
                <w:sz w:val="24"/>
                <w:lang w:bidi="ar"/>
              </w:rPr>
            </w:pPr>
            <w:r>
              <w:rPr>
                <w:rFonts w:ascii="仿宋_GB2312" w:eastAsia="仿宋_GB2312" w:hAnsi="等线" w:cs="仿宋_GB2312" w:hint="eastAsia"/>
                <w:color w:val="FF0000"/>
                <w:kern w:val="0"/>
                <w:sz w:val="24"/>
                <w:lang w:bidi="ar"/>
              </w:rPr>
              <w:t>必修</w:t>
            </w:r>
          </w:p>
        </w:tc>
      </w:tr>
      <w:tr w:rsidR="00013094" w:rsidTr="00AF6B19">
        <w:trPr>
          <w:trHeight w:val="567"/>
          <w:jc w:val="center"/>
        </w:trPr>
        <w:tc>
          <w:tcPr>
            <w:tcW w:w="47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3094" w:rsidRPr="0006001F" w:rsidRDefault="003F1051" w:rsidP="00AF6B19">
            <w:pPr>
              <w:widowControl/>
              <w:textAlignment w:val="center"/>
              <w:rPr>
                <w:rFonts w:ascii="仿宋_GB2312" w:eastAsia="仿宋_GB2312" w:hAnsi="等线" w:cs="仿宋_GB2312"/>
                <w:color w:val="FF0000"/>
                <w:kern w:val="0"/>
                <w:sz w:val="24"/>
                <w:lang w:bidi="ar"/>
              </w:rPr>
            </w:pPr>
            <w:hyperlink r:id="rId9" w:tgtFrame="https://study.enaea.edu.cn/_blank" w:tooltip="深入学习贯彻全国教育大会精神，加快" w:history="1">
              <w:r w:rsidR="00013094" w:rsidRPr="0006001F">
                <w:rPr>
                  <w:rFonts w:ascii="仿宋_GB2312" w:eastAsia="仿宋_GB2312" w:hAnsi="等线" w:cs="仿宋_GB2312" w:hint="eastAsia"/>
                  <w:color w:val="FF0000"/>
                  <w:kern w:val="0"/>
                  <w:sz w:val="24"/>
                  <w:lang w:bidi="ar"/>
                </w:rPr>
                <w:t>深入学习贯彻全国教育大会精神，加快“双一流”建设，全面推进高校科技工作</w:t>
              </w:r>
            </w:hyperlink>
          </w:p>
        </w:tc>
        <w:tc>
          <w:tcPr>
            <w:tcW w:w="1134" w:type="dxa"/>
            <w:tcBorders>
              <w:top w:val="single" w:sz="4" w:space="0" w:color="auto"/>
              <w:left w:val="single" w:sz="4" w:space="0" w:color="auto"/>
              <w:bottom w:val="single" w:sz="4" w:space="0" w:color="auto"/>
              <w:right w:val="single" w:sz="4" w:space="0" w:color="auto"/>
            </w:tcBorders>
            <w:vAlign w:val="center"/>
          </w:tcPr>
          <w:p w:rsidR="00013094" w:rsidRPr="0006001F" w:rsidRDefault="00013094" w:rsidP="00AF6B19">
            <w:pPr>
              <w:widowControl/>
              <w:jc w:val="center"/>
              <w:textAlignment w:val="center"/>
              <w:rPr>
                <w:rFonts w:ascii="仿宋_GB2312" w:eastAsia="仿宋_GB2312" w:hAnsi="等线" w:cs="仿宋_GB2312"/>
                <w:color w:val="FF0000"/>
                <w:kern w:val="0"/>
                <w:sz w:val="24"/>
                <w:lang w:bidi="ar"/>
              </w:rPr>
            </w:pPr>
            <w:r w:rsidRPr="0006001F">
              <w:rPr>
                <w:rFonts w:ascii="仿宋_GB2312" w:eastAsia="仿宋_GB2312" w:hAnsi="等线" w:cs="仿宋_GB2312" w:hint="eastAsia"/>
                <w:color w:val="FF0000"/>
                <w:kern w:val="0"/>
                <w:sz w:val="24"/>
                <w:lang w:bidi="ar"/>
              </w:rPr>
              <w:t>杜占元</w:t>
            </w:r>
          </w:p>
        </w:tc>
        <w:tc>
          <w:tcPr>
            <w:tcW w:w="3424" w:type="dxa"/>
            <w:tcBorders>
              <w:top w:val="single" w:sz="4" w:space="0" w:color="auto"/>
              <w:left w:val="single" w:sz="4" w:space="0" w:color="auto"/>
              <w:bottom w:val="single" w:sz="4" w:space="0" w:color="auto"/>
              <w:right w:val="single" w:sz="4" w:space="0" w:color="auto"/>
            </w:tcBorders>
            <w:vAlign w:val="center"/>
          </w:tcPr>
          <w:p w:rsidR="00013094" w:rsidRPr="0006001F" w:rsidRDefault="00013094" w:rsidP="00AF6B19">
            <w:pPr>
              <w:widowControl/>
              <w:jc w:val="left"/>
              <w:textAlignment w:val="center"/>
              <w:rPr>
                <w:rFonts w:ascii="仿宋_GB2312" w:eastAsia="仿宋_GB2312" w:hAnsi="等线" w:cs="仿宋_GB2312"/>
                <w:color w:val="FF0000"/>
                <w:kern w:val="0"/>
                <w:sz w:val="24"/>
                <w:lang w:bidi="ar"/>
              </w:rPr>
            </w:pPr>
            <w:r w:rsidRPr="0006001F">
              <w:rPr>
                <w:rFonts w:ascii="仿宋_GB2312" w:eastAsia="仿宋_GB2312" w:hAnsi="等线" w:cs="仿宋_GB2312" w:hint="eastAsia"/>
                <w:color w:val="FF0000"/>
                <w:kern w:val="0"/>
                <w:sz w:val="24"/>
                <w:lang w:bidi="ar"/>
              </w:rPr>
              <w:t>教育部原副部长、党组成员</w:t>
            </w:r>
          </w:p>
        </w:tc>
        <w:tc>
          <w:tcPr>
            <w:tcW w:w="1415" w:type="dxa"/>
            <w:tcBorders>
              <w:top w:val="single" w:sz="4" w:space="0" w:color="auto"/>
              <w:left w:val="single" w:sz="4" w:space="0" w:color="auto"/>
              <w:bottom w:val="single" w:sz="4" w:space="0" w:color="auto"/>
              <w:right w:val="single" w:sz="4" w:space="0" w:color="auto"/>
            </w:tcBorders>
            <w:vAlign w:val="center"/>
          </w:tcPr>
          <w:p w:rsidR="00013094" w:rsidRPr="0006001F" w:rsidRDefault="00013094" w:rsidP="00AF6B19">
            <w:pPr>
              <w:widowControl/>
              <w:jc w:val="center"/>
              <w:textAlignment w:val="center"/>
              <w:rPr>
                <w:rFonts w:ascii="仿宋_GB2312" w:eastAsia="仿宋_GB2312" w:hAnsi="等线" w:cs="仿宋_GB2312"/>
                <w:color w:val="FF0000"/>
                <w:kern w:val="0"/>
                <w:sz w:val="24"/>
                <w:lang w:bidi="ar"/>
              </w:rPr>
            </w:pPr>
            <w:r>
              <w:rPr>
                <w:rFonts w:ascii="仿宋_GB2312" w:eastAsia="仿宋_GB2312" w:hAnsi="等线" w:cs="仿宋_GB2312" w:hint="eastAsia"/>
                <w:color w:val="FF0000"/>
                <w:kern w:val="0"/>
                <w:sz w:val="24"/>
                <w:lang w:bidi="ar"/>
              </w:rPr>
              <w:t>必修</w:t>
            </w:r>
          </w:p>
        </w:tc>
      </w:tr>
      <w:tr w:rsidR="00013094" w:rsidTr="00AF6B19">
        <w:trPr>
          <w:trHeight w:val="567"/>
          <w:jc w:val="center"/>
        </w:trPr>
        <w:tc>
          <w:tcPr>
            <w:tcW w:w="47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3094" w:rsidRPr="0006001F" w:rsidRDefault="00013094" w:rsidP="00AF6B19">
            <w:pPr>
              <w:widowControl/>
              <w:textAlignment w:val="center"/>
              <w:rPr>
                <w:rFonts w:ascii="仿宋_GB2312" w:eastAsia="仿宋_GB2312" w:hAnsi="等线" w:cs="仿宋_GB2312"/>
                <w:color w:val="FF0000"/>
                <w:kern w:val="0"/>
                <w:sz w:val="24"/>
                <w:lang w:bidi="ar"/>
              </w:rPr>
            </w:pPr>
            <w:r w:rsidRPr="0006001F">
              <w:rPr>
                <w:rFonts w:ascii="仿宋_GB2312" w:eastAsia="仿宋_GB2312" w:hAnsi="等线" w:cs="仿宋_GB2312" w:hint="eastAsia"/>
                <w:color w:val="FF0000"/>
                <w:kern w:val="0"/>
                <w:sz w:val="24"/>
                <w:lang w:bidi="ar"/>
              </w:rPr>
              <w:t>深化教育评价改革 破除“唯论文”“SCI至上”</w:t>
            </w:r>
          </w:p>
        </w:tc>
        <w:tc>
          <w:tcPr>
            <w:tcW w:w="1134" w:type="dxa"/>
            <w:tcBorders>
              <w:top w:val="single" w:sz="4" w:space="0" w:color="auto"/>
              <w:left w:val="single" w:sz="4" w:space="0" w:color="auto"/>
              <w:bottom w:val="single" w:sz="4" w:space="0" w:color="auto"/>
              <w:right w:val="single" w:sz="4" w:space="0" w:color="auto"/>
            </w:tcBorders>
            <w:vAlign w:val="center"/>
          </w:tcPr>
          <w:p w:rsidR="00013094" w:rsidRPr="0006001F" w:rsidRDefault="00013094" w:rsidP="00AF6B19">
            <w:pPr>
              <w:widowControl/>
              <w:jc w:val="center"/>
              <w:textAlignment w:val="center"/>
              <w:rPr>
                <w:rFonts w:ascii="仿宋_GB2312" w:eastAsia="仿宋_GB2312" w:hAnsi="等线" w:cs="仿宋_GB2312"/>
                <w:color w:val="FF0000"/>
                <w:kern w:val="0"/>
                <w:sz w:val="24"/>
                <w:lang w:bidi="ar"/>
              </w:rPr>
            </w:pPr>
            <w:proofErr w:type="gramStart"/>
            <w:r w:rsidRPr="0006001F">
              <w:rPr>
                <w:rFonts w:ascii="仿宋_GB2312" w:eastAsia="仿宋_GB2312" w:hAnsi="等线" w:cs="仿宋_GB2312" w:hint="eastAsia"/>
                <w:color w:val="FF0000"/>
                <w:kern w:val="0"/>
                <w:sz w:val="24"/>
                <w:lang w:bidi="ar"/>
              </w:rPr>
              <w:t>雷朝滋</w:t>
            </w:r>
            <w:proofErr w:type="gramEnd"/>
          </w:p>
        </w:tc>
        <w:tc>
          <w:tcPr>
            <w:tcW w:w="3424" w:type="dxa"/>
            <w:tcBorders>
              <w:top w:val="single" w:sz="4" w:space="0" w:color="auto"/>
              <w:left w:val="single" w:sz="4" w:space="0" w:color="auto"/>
              <w:bottom w:val="single" w:sz="4" w:space="0" w:color="auto"/>
              <w:right w:val="single" w:sz="4" w:space="0" w:color="auto"/>
            </w:tcBorders>
            <w:vAlign w:val="center"/>
          </w:tcPr>
          <w:p w:rsidR="00013094" w:rsidRPr="0006001F" w:rsidRDefault="00013094" w:rsidP="00AF6B19">
            <w:pPr>
              <w:widowControl/>
              <w:textAlignment w:val="center"/>
              <w:rPr>
                <w:rFonts w:ascii="仿宋_GB2312" w:eastAsia="仿宋_GB2312" w:hAnsi="等线" w:cs="仿宋_GB2312"/>
                <w:color w:val="FF0000"/>
                <w:kern w:val="0"/>
                <w:sz w:val="24"/>
                <w:lang w:bidi="ar"/>
              </w:rPr>
            </w:pPr>
            <w:r w:rsidRPr="0006001F">
              <w:rPr>
                <w:rFonts w:ascii="仿宋_GB2312" w:eastAsia="仿宋_GB2312" w:hAnsi="等线" w:cs="仿宋_GB2312" w:hint="eastAsia"/>
                <w:color w:val="FF0000"/>
                <w:kern w:val="0"/>
                <w:sz w:val="24"/>
                <w:lang w:bidi="ar"/>
              </w:rPr>
              <w:t>教育部科学技术司司长</w:t>
            </w:r>
          </w:p>
        </w:tc>
        <w:tc>
          <w:tcPr>
            <w:tcW w:w="1415" w:type="dxa"/>
            <w:tcBorders>
              <w:top w:val="single" w:sz="4" w:space="0" w:color="auto"/>
              <w:left w:val="single" w:sz="4" w:space="0" w:color="auto"/>
              <w:bottom w:val="single" w:sz="4" w:space="0" w:color="auto"/>
              <w:right w:val="single" w:sz="4" w:space="0" w:color="auto"/>
            </w:tcBorders>
            <w:vAlign w:val="center"/>
          </w:tcPr>
          <w:p w:rsidR="00013094" w:rsidRPr="0006001F" w:rsidRDefault="00013094" w:rsidP="00AF6B19">
            <w:pPr>
              <w:widowControl/>
              <w:jc w:val="center"/>
              <w:textAlignment w:val="center"/>
              <w:rPr>
                <w:rFonts w:ascii="仿宋_GB2312" w:eastAsia="仿宋_GB2312" w:hAnsi="等线" w:cs="仿宋_GB2312"/>
                <w:color w:val="FF0000"/>
                <w:kern w:val="0"/>
                <w:sz w:val="24"/>
                <w:lang w:bidi="ar"/>
              </w:rPr>
            </w:pPr>
            <w:r>
              <w:rPr>
                <w:rFonts w:ascii="仿宋_GB2312" w:eastAsia="仿宋_GB2312" w:hAnsi="等线" w:cs="仿宋_GB2312" w:hint="eastAsia"/>
                <w:color w:val="FF0000"/>
                <w:kern w:val="0"/>
                <w:sz w:val="24"/>
                <w:lang w:bidi="ar"/>
              </w:rPr>
              <w:t>必修</w:t>
            </w:r>
          </w:p>
        </w:tc>
      </w:tr>
      <w:tr w:rsidR="00013094" w:rsidTr="00AF6B19">
        <w:trPr>
          <w:trHeight w:val="567"/>
          <w:jc w:val="center"/>
        </w:trPr>
        <w:tc>
          <w:tcPr>
            <w:tcW w:w="47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工业4.0的时代高等教育趋势与研究生教育变革适应</w:t>
            </w:r>
          </w:p>
        </w:tc>
        <w:tc>
          <w:tcPr>
            <w:tcW w:w="1134" w:type="dxa"/>
            <w:tcBorders>
              <w:top w:val="single" w:sz="4" w:space="0" w:color="auto"/>
              <w:left w:val="single" w:sz="4" w:space="0" w:color="auto"/>
              <w:bottom w:val="single" w:sz="4" w:space="0" w:color="auto"/>
              <w:right w:val="single" w:sz="4" w:space="0" w:color="auto"/>
            </w:tcBorders>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C0C0C"/>
                <w:kern w:val="0"/>
                <w:sz w:val="24"/>
                <w:lang w:bidi="ar"/>
              </w:rPr>
              <w:t xml:space="preserve">张  </w:t>
            </w:r>
            <w:proofErr w:type="gramStart"/>
            <w:r>
              <w:rPr>
                <w:rFonts w:ascii="仿宋_GB2312" w:eastAsia="仿宋_GB2312" w:hAnsi="等线" w:cs="仿宋_GB2312" w:hint="eastAsia"/>
                <w:color w:val="0C0C0C"/>
                <w:kern w:val="0"/>
                <w:sz w:val="24"/>
                <w:lang w:bidi="ar"/>
              </w:rPr>
              <w:t>炜</w:t>
            </w:r>
            <w:proofErr w:type="gramEnd"/>
          </w:p>
        </w:tc>
        <w:tc>
          <w:tcPr>
            <w:tcW w:w="3424" w:type="dxa"/>
            <w:tcBorders>
              <w:top w:val="single" w:sz="4" w:space="0" w:color="auto"/>
              <w:left w:val="single" w:sz="4" w:space="0" w:color="auto"/>
              <w:bottom w:val="single" w:sz="4" w:space="0" w:color="auto"/>
              <w:right w:val="single" w:sz="4" w:space="0" w:color="auto"/>
            </w:tcBorders>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C0C0C"/>
                <w:kern w:val="0"/>
                <w:sz w:val="24"/>
                <w:lang w:bidi="ar"/>
              </w:rPr>
              <w:t>浙江大学中国科教战略研究院副院长</w:t>
            </w:r>
          </w:p>
        </w:tc>
        <w:tc>
          <w:tcPr>
            <w:tcW w:w="1415" w:type="dxa"/>
            <w:tcBorders>
              <w:top w:val="single" w:sz="4" w:space="0" w:color="auto"/>
              <w:left w:val="single" w:sz="4" w:space="0" w:color="auto"/>
              <w:bottom w:val="single" w:sz="4" w:space="0" w:color="auto"/>
              <w:right w:val="single" w:sz="4" w:space="0" w:color="auto"/>
            </w:tcBorders>
            <w:vAlign w:val="center"/>
          </w:tcPr>
          <w:p w:rsidR="00013094" w:rsidRDefault="00013094" w:rsidP="00AF6B19">
            <w:pPr>
              <w:widowControl/>
              <w:jc w:val="center"/>
              <w:textAlignment w:val="center"/>
              <w:rPr>
                <w:rFonts w:ascii="仿宋_GB2312" w:eastAsia="仿宋_GB2312" w:hAnsi="等线" w:cs="仿宋_GB2312"/>
                <w:color w:val="0C0C0C"/>
                <w:kern w:val="0"/>
                <w:sz w:val="24"/>
                <w:lang w:bidi="ar"/>
              </w:rPr>
            </w:pPr>
            <w:r>
              <w:rPr>
                <w:rFonts w:ascii="仿宋_GB2312" w:eastAsia="仿宋_GB2312" w:hAnsi="等线" w:cs="仿宋_GB2312" w:hint="eastAsia"/>
                <w:color w:val="000000"/>
                <w:kern w:val="0"/>
                <w:sz w:val="24"/>
                <w:lang w:bidi="ar"/>
              </w:rPr>
              <w:t>选修</w:t>
            </w:r>
          </w:p>
        </w:tc>
      </w:tr>
      <w:tr w:rsidR="00013094" w:rsidTr="00AF6B19">
        <w:trPr>
          <w:trHeight w:val="567"/>
          <w:jc w:val="center"/>
        </w:trPr>
        <w:tc>
          <w:tcPr>
            <w:tcW w:w="1073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楷体" w:eastAsia="楷体" w:hAnsi="楷体" w:cs="楷体"/>
                <w:b/>
                <w:bCs/>
                <w:color w:val="000000"/>
                <w:kern w:val="0"/>
                <w:sz w:val="28"/>
                <w:szCs w:val="28"/>
                <w:lang w:bidi="ar"/>
              </w:rPr>
            </w:pPr>
            <w:r>
              <w:rPr>
                <w:rFonts w:ascii="楷体" w:eastAsia="楷体" w:hAnsi="楷体" w:cs="楷体" w:hint="eastAsia"/>
                <w:b/>
                <w:bCs/>
                <w:color w:val="000000"/>
                <w:kern w:val="0"/>
                <w:sz w:val="28"/>
                <w:szCs w:val="28"/>
                <w:lang w:bidi="ar"/>
              </w:rPr>
              <w:t>第二单元：立德有道</w:t>
            </w:r>
            <w:r>
              <w:rPr>
                <w:rFonts w:ascii="宋体" w:eastAsia="宋体" w:hAnsi="宋体" w:cs="宋体" w:hint="eastAsia"/>
                <w:b/>
                <w:bCs/>
                <w:color w:val="000000"/>
                <w:kern w:val="0"/>
                <w:sz w:val="28"/>
                <w:szCs w:val="28"/>
                <w:lang w:bidi="ar"/>
              </w:rPr>
              <w:t> </w:t>
            </w:r>
            <w:r>
              <w:rPr>
                <w:rFonts w:ascii="楷体" w:eastAsia="楷体" w:hAnsi="楷体" w:cs="楷体" w:hint="eastAsia"/>
                <w:b/>
                <w:bCs/>
                <w:color w:val="000000"/>
                <w:kern w:val="0"/>
                <w:sz w:val="28"/>
                <w:szCs w:val="28"/>
                <w:lang w:bidi="ar"/>
              </w:rPr>
              <w:t>涵养高尚师德师风</w:t>
            </w:r>
          </w:p>
        </w:tc>
      </w:tr>
      <w:tr w:rsidR="00013094" w:rsidTr="00AF6B19">
        <w:trPr>
          <w:trHeight w:val="567"/>
          <w:jc w:val="center"/>
        </w:trPr>
        <w:tc>
          <w:tcPr>
            <w:tcW w:w="4758" w:type="dxa"/>
            <w:gridSpan w:val="2"/>
            <w:tcBorders>
              <w:top w:val="single" w:sz="4" w:space="0" w:color="000000"/>
              <w:left w:val="single" w:sz="4" w:space="0" w:color="000000"/>
              <w:right w:val="single" w:sz="4" w:space="0" w:color="000000"/>
            </w:tcBorders>
            <w:shd w:val="clear" w:color="auto" w:fill="FFFFFF"/>
            <w:vAlign w:val="center"/>
          </w:tcPr>
          <w:p w:rsidR="00013094" w:rsidRPr="0006001F" w:rsidRDefault="00013094" w:rsidP="00AF6B19">
            <w:pPr>
              <w:widowControl/>
              <w:textAlignment w:val="center"/>
              <w:rPr>
                <w:rFonts w:ascii="仿宋_GB2312" w:eastAsia="仿宋_GB2312" w:hAnsi="等线" w:cs="仿宋_GB2312"/>
                <w:color w:val="FF0000"/>
                <w:kern w:val="0"/>
                <w:sz w:val="24"/>
                <w:lang w:bidi="ar"/>
              </w:rPr>
            </w:pPr>
            <w:r w:rsidRPr="0006001F">
              <w:rPr>
                <w:rStyle w:val="a7"/>
                <w:rFonts w:ascii="仿宋_GB2312" w:eastAsia="仿宋_GB2312" w:hAnsi="等线" w:cs="仿宋_GB2312" w:hint="eastAsia"/>
                <w:color w:val="FF0000"/>
                <w:kern w:val="0"/>
                <w:sz w:val="24"/>
                <w:lang w:bidi="ar"/>
              </w:rPr>
              <w:t>全面贯彻党的教育方针，落实立德树人根本任务</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Pr="0006001F" w:rsidRDefault="00013094" w:rsidP="00AF6B19">
            <w:pPr>
              <w:widowControl/>
              <w:jc w:val="center"/>
              <w:textAlignment w:val="center"/>
              <w:rPr>
                <w:rFonts w:ascii="仿宋_GB2312" w:eastAsia="仿宋_GB2312" w:hAnsi="等线" w:cs="仿宋_GB2312"/>
                <w:color w:val="FF0000"/>
                <w:kern w:val="0"/>
                <w:sz w:val="24"/>
                <w:lang w:bidi="ar"/>
              </w:rPr>
            </w:pPr>
            <w:r w:rsidRPr="0006001F">
              <w:rPr>
                <w:rFonts w:ascii="仿宋_GB2312" w:eastAsia="仿宋_GB2312" w:hAnsi="等线" w:cs="仿宋_GB2312" w:hint="eastAsia"/>
                <w:color w:val="FF0000"/>
                <w:kern w:val="0"/>
                <w:sz w:val="24"/>
                <w:lang w:bidi="ar"/>
              </w:rPr>
              <w:t xml:space="preserve">郑  </w:t>
            </w:r>
            <w:proofErr w:type="gramStart"/>
            <w:r w:rsidRPr="0006001F">
              <w:rPr>
                <w:rFonts w:ascii="仿宋_GB2312" w:eastAsia="仿宋_GB2312" w:hAnsi="等线" w:cs="仿宋_GB2312" w:hint="eastAsia"/>
                <w:color w:val="FF0000"/>
                <w:kern w:val="0"/>
                <w:sz w:val="24"/>
                <w:lang w:bidi="ar"/>
              </w:rPr>
              <w:t>萼</w:t>
            </w:r>
            <w:proofErr w:type="gramEnd"/>
          </w:p>
        </w:tc>
        <w:tc>
          <w:tcPr>
            <w:tcW w:w="3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Pr="0006001F" w:rsidRDefault="00013094" w:rsidP="00AF6B19">
            <w:pPr>
              <w:widowControl/>
              <w:textAlignment w:val="center"/>
              <w:rPr>
                <w:rFonts w:ascii="仿宋_GB2312" w:eastAsia="仿宋_GB2312" w:hAnsi="等线" w:cs="仿宋_GB2312"/>
                <w:color w:val="FF0000"/>
                <w:kern w:val="0"/>
                <w:sz w:val="24"/>
                <w:lang w:bidi="ar"/>
              </w:rPr>
            </w:pPr>
            <w:r w:rsidRPr="0006001F">
              <w:rPr>
                <w:rFonts w:ascii="仿宋_GB2312" w:eastAsia="仿宋_GB2312" w:hAnsi="等线" w:cs="仿宋_GB2312" w:hint="eastAsia"/>
                <w:color w:val="FF0000"/>
                <w:kern w:val="0"/>
                <w:sz w:val="24"/>
                <w:lang w:bidi="ar"/>
              </w:rPr>
              <w:t>首都师范大学原党委书记</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Pr="0006001F" w:rsidRDefault="00013094" w:rsidP="00AF6B19">
            <w:pPr>
              <w:widowControl/>
              <w:jc w:val="center"/>
              <w:textAlignment w:val="center"/>
              <w:rPr>
                <w:rFonts w:ascii="仿宋_GB2312" w:eastAsia="仿宋_GB2312" w:hAnsi="等线" w:cs="仿宋_GB2312"/>
                <w:color w:val="FF0000"/>
                <w:kern w:val="0"/>
                <w:sz w:val="24"/>
                <w:lang w:bidi="ar"/>
              </w:rPr>
            </w:pPr>
            <w:r>
              <w:rPr>
                <w:rFonts w:ascii="仿宋_GB2312" w:eastAsia="仿宋_GB2312" w:hAnsi="等线" w:cs="仿宋_GB2312" w:hint="eastAsia"/>
                <w:color w:val="FF0000"/>
                <w:kern w:val="0"/>
                <w:sz w:val="24"/>
                <w:lang w:bidi="ar"/>
              </w:rPr>
              <w:t>必修</w:t>
            </w:r>
          </w:p>
        </w:tc>
      </w:tr>
      <w:tr w:rsidR="00013094" w:rsidTr="00AF6B19">
        <w:trPr>
          <w:trHeight w:val="567"/>
          <w:jc w:val="center"/>
        </w:trPr>
        <w:tc>
          <w:tcPr>
            <w:tcW w:w="4758" w:type="dxa"/>
            <w:gridSpan w:val="2"/>
            <w:tcBorders>
              <w:top w:val="single" w:sz="4" w:space="0" w:color="000000"/>
              <w:left w:val="single" w:sz="4" w:space="0" w:color="000000"/>
              <w:right w:val="single" w:sz="4" w:space="0" w:color="000000"/>
            </w:tcBorders>
            <w:shd w:val="clear" w:color="auto" w:fill="FFFFFF"/>
            <w:vAlign w:val="center"/>
          </w:tcPr>
          <w:p w:rsidR="00013094" w:rsidRDefault="00013094" w:rsidP="00AF6B19">
            <w:pPr>
              <w:widowControl/>
              <w:textAlignment w:val="center"/>
            </w:pPr>
            <w:r>
              <w:rPr>
                <w:rFonts w:ascii="仿宋_GB2312" w:eastAsia="仿宋_GB2312" w:hAnsi="等线" w:cs="仿宋_GB2312" w:hint="eastAsia"/>
                <w:color w:val="000000"/>
                <w:kern w:val="0"/>
                <w:sz w:val="24"/>
                <w:lang w:bidi="ar"/>
              </w:rPr>
              <w:t>新时代师德师风建设的新使命</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proofErr w:type="gramStart"/>
            <w:r>
              <w:rPr>
                <w:rFonts w:ascii="仿宋_GB2312" w:eastAsia="仿宋_GB2312" w:hAnsi="等线" w:cs="仿宋_GB2312" w:hint="eastAsia"/>
                <w:color w:val="000000"/>
                <w:kern w:val="0"/>
                <w:sz w:val="24"/>
                <w:lang w:bidi="ar"/>
              </w:rPr>
              <w:t>高书国</w:t>
            </w:r>
            <w:proofErr w:type="gramEnd"/>
          </w:p>
        </w:tc>
        <w:tc>
          <w:tcPr>
            <w:tcW w:w="3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中国教育学会副秘书长</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选修</w:t>
            </w:r>
          </w:p>
        </w:tc>
      </w:tr>
      <w:tr w:rsidR="00013094" w:rsidTr="00AF6B19">
        <w:trPr>
          <w:trHeight w:val="567"/>
          <w:jc w:val="center"/>
        </w:trPr>
        <w:tc>
          <w:tcPr>
            <w:tcW w:w="4758" w:type="dxa"/>
            <w:gridSpan w:val="2"/>
            <w:tcBorders>
              <w:top w:val="single" w:sz="4" w:space="0" w:color="000000"/>
              <w:left w:val="single" w:sz="4" w:space="0" w:color="000000"/>
              <w:bottom w:val="single" w:sz="4" w:space="0" w:color="auto"/>
              <w:right w:val="single" w:sz="4" w:space="0" w:color="000000"/>
            </w:tcBorders>
            <w:shd w:val="clear" w:color="auto" w:fill="FFFFFF"/>
            <w:vAlign w:val="center"/>
          </w:tcPr>
          <w:p w:rsidR="00013094" w:rsidRPr="0006001F" w:rsidRDefault="00013094" w:rsidP="00AF6B19">
            <w:pPr>
              <w:widowControl/>
              <w:textAlignment w:val="center"/>
              <w:rPr>
                <w:color w:val="FF0000"/>
              </w:rPr>
            </w:pPr>
            <w:r w:rsidRPr="0006001F">
              <w:rPr>
                <w:rFonts w:ascii="仿宋_GB2312" w:eastAsia="仿宋_GB2312" w:hAnsi="等线" w:cs="仿宋_GB2312" w:hint="eastAsia"/>
                <w:color w:val="FF0000"/>
                <w:kern w:val="0"/>
                <w:sz w:val="24"/>
                <w:lang w:bidi="ar"/>
              </w:rPr>
              <w:t>《研究生导师指导行为准则》解读与落实要点</w:t>
            </w:r>
          </w:p>
        </w:tc>
        <w:tc>
          <w:tcPr>
            <w:tcW w:w="1134" w:type="dxa"/>
            <w:tcBorders>
              <w:top w:val="single" w:sz="4" w:space="0" w:color="000000"/>
              <w:left w:val="single" w:sz="4" w:space="0" w:color="000000"/>
              <w:bottom w:val="single" w:sz="4" w:space="0" w:color="auto"/>
              <w:right w:val="single" w:sz="4" w:space="0" w:color="000000"/>
            </w:tcBorders>
            <w:shd w:val="clear" w:color="auto" w:fill="FFFFFF"/>
            <w:vAlign w:val="center"/>
          </w:tcPr>
          <w:p w:rsidR="00013094" w:rsidRPr="0006001F" w:rsidRDefault="00013094" w:rsidP="00AF6B19">
            <w:pPr>
              <w:widowControl/>
              <w:jc w:val="center"/>
              <w:textAlignment w:val="center"/>
              <w:rPr>
                <w:rFonts w:ascii="仿宋_GB2312" w:eastAsia="仿宋_GB2312" w:hAnsi="等线" w:cs="仿宋_GB2312"/>
                <w:color w:val="FF0000"/>
                <w:kern w:val="0"/>
                <w:sz w:val="24"/>
                <w:lang w:bidi="ar"/>
              </w:rPr>
            </w:pPr>
            <w:r w:rsidRPr="0006001F">
              <w:rPr>
                <w:rFonts w:ascii="仿宋_GB2312" w:eastAsia="仿宋_GB2312" w:hAnsi="等线" w:cs="仿宋_GB2312" w:hint="eastAsia"/>
                <w:color w:val="FF0000"/>
                <w:kern w:val="0"/>
                <w:sz w:val="24"/>
                <w:lang w:bidi="ar"/>
              </w:rPr>
              <w:t>李丹青</w:t>
            </w:r>
          </w:p>
        </w:tc>
        <w:tc>
          <w:tcPr>
            <w:tcW w:w="3424" w:type="dxa"/>
            <w:tcBorders>
              <w:top w:val="single" w:sz="4" w:space="0" w:color="000000"/>
              <w:left w:val="single" w:sz="4" w:space="0" w:color="000000"/>
              <w:bottom w:val="single" w:sz="4" w:space="0" w:color="auto"/>
              <w:right w:val="single" w:sz="4" w:space="0" w:color="000000"/>
            </w:tcBorders>
            <w:shd w:val="clear" w:color="auto" w:fill="FFFFFF"/>
            <w:vAlign w:val="center"/>
          </w:tcPr>
          <w:p w:rsidR="00013094" w:rsidRPr="0006001F" w:rsidRDefault="00013094" w:rsidP="00AF6B19">
            <w:pPr>
              <w:widowControl/>
              <w:textAlignment w:val="center"/>
              <w:rPr>
                <w:rFonts w:ascii="仿宋_GB2312" w:eastAsia="仿宋_GB2312" w:hAnsi="等线" w:cs="仿宋_GB2312"/>
                <w:color w:val="FF0000"/>
                <w:kern w:val="0"/>
                <w:sz w:val="24"/>
                <w:lang w:bidi="ar"/>
              </w:rPr>
            </w:pPr>
            <w:r w:rsidRPr="0006001F">
              <w:rPr>
                <w:rFonts w:ascii="仿宋_GB2312" w:eastAsia="仿宋_GB2312" w:hAnsi="等线" w:cs="仿宋_GB2312" w:hint="eastAsia"/>
                <w:color w:val="FF0000"/>
                <w:kern w:val="0"/>
                <w:sz w:val="24"/>
                <w:lang w:bidi="ar"/>
              </w:rPr>
              <w:t>浙江大学工程师学院教授</w:t>
            </w:r>
          </w:p>
        </w:tc>
        <w:tc>
          <w:tcPr>
            <w:tcW w:w="1415" w:type="dxa"/>
            <w:tcBorders>
              <w:top w:val="single" w:sz="4" w:space="0" w:color="000000"/>
              <w:left w:val="single" w:sz="4" w:space="0" w:color="000000"/>
              <w:bottom w:val="single" w:sz="4" w:space="0" w:color="auto"/>
              <w:right w:val="single" w:sz="4" w:space="0" w:color="000000"/>
            </w:tcBorders>
            <w:shd w:val="clear" w:color="auto" w:fill="FFFFFF"/>
            <w:vAlign w:val="center"/>
          </w:tcPr>
          <w:p w:rsidR="00013094" w:rsidRPr="0006001F" w:rsidRDefault="00013094" w:rsidP="00AF6B19">
            <w:pPr>
              <w:widowControl/>
              <w:jc w:val="center"/>
              <w:textAlignment w:val="center"/>
              <w:rPr>
                <w:rFonts w:ascii="仿宋_GB2312" w:eastAsia="仿宋_GB2312" w:hAnsi="等线" w:cs="仿宋_GB2312"/>
                <w:color w:val="FF0000"/>
                <w:kern w:val="0"/>
                <w:sz w:val="24"/>
                <w:lang w:bidi="ar"/>
              </w:rPr>
            </w:pPr>
            <w:r>
              <w:rPr>
                <w:rFonts w:ascii="仿宋_GB2312" w:eastAsia="仿宋_GB2312" w:hAnsi="等线" w:cs="仿宋_GB2312" w:hint="eastAsia"/>
                <w:color w:val="FF0000"/>
                <w:kern w:val="0"/>
                <w:sz w:val="24"/>
                <w:lang w:bidi="ar"/>
              </w:rPr>
              <w:t>必修</w:t>
            </w:r>
          </w:p>
        </w:tc>
      </w:tr>
      <w:tr w:rsidR="00013094" w:rsidTr="00AF6B19">
        <w:trPr>
          <w:trHeight w:val="567"/>
          <w:jc w:val="center"/>
        </w:trPr>
        <w:tc>
          <w:tcPr>
            <w:tcW w:w="47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textAlignment w:val="center"/>
            </w:pPr>
            <w:r>
              <w:rPr>
                <w:rFonts w:ascii="仿宋_GB2312" w:eastAsia="仿宋_GB2312" w:hAnsi="等线" w:cs="仿宋_GB2312" w:hint="eastAsia"/>
                <w:color w:val="000000"/>
                <w:kern w:val="0"/>
                <w:sz w:val="24"/>
                <w:lang w:bidi="ar"/>
              </w:rPr>
              <w:t>做一名合格的研究生导师</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沈湘平</w:t>
            </w:r>
          </w:p>
        </w:tc>
        <w:tc>
          <w:tcPr>
            <w:tcW w:w="3424" w:type="dxa"/>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北京师范大学哲学学院教授</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选修</w:t>
            </w:r>
          </w:p>
        </w:tc>
      </w:tr>
      <w:tr w:rsidR="00013094" w:rsidTr="00AF6B19">
        <w:trPr>
          <w:trHeight w:val="567"/>
          <w:jc w:val="center"/>
        </w:trPr>
        <w:tc>
          <w:tcPr>
            <w:tcW w:w="47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3094" w:rsidRPr="0006001F" w:rsidRDefault="00013094" w:rsidP="00AF6B19">
            <w:pPr>
              <w:widowControl/>
              <w:textAlignment w:val="center"/>
              <w:rPr>
                <w:rFonts w:ascii="仿宋_GB2312" w:eastAsia="仿宋_GB2312" w:hAnsi="等线" w:cs="仿宋_GB2312"/>
                <w:color w:val="FF0000"/>
                <w:kern w:val="0"/>
                <w:sz w:val="24"/>
                <w:lang w:bidi="ar"/>
              </w:rPr>
            </w:pPr>
            <w:r w:rsidRPr="0006001F">
              <w:rPr>
                <w:rFonts w:ascii="仿宋_GB2312" w:eastAsia="仿宋_GB2312" w:hAnsi="等线" w:cs="仿宋_GB2312" w:hint="eastAsia"/>
                <w:color w:val="FF0000"/>
                <w:kern w:val="0"/>
                <w:sz w:val="24"/>
                <w:lang w:bidi="ar"/>
              </w:rPr>
              <w:t>如何做一名优秀的研究生导师</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13094" w:rsidRPr="0006001F" w:rsidRDefault="00013094" w:rsidP="00AF6B19">
            <w:pPr>
              <w:widowControl/>
              <w:jc w:val="center"/>
              <w:textAlignment w:val="center"/>
              <w:rPr>
                <w:rFonts w:ascii="仿宋_GB2312" w:eastAsia="仿宋_GB2312" w:hAnsi="等线" w:cs="仿宋_GB2312"/>
                <w:color w:val="FF0000"/>
                <w:kern w:val="0"/>
                <w:sz w:val="24"/>
                <w:lang w:bidi="ar"/>
              </w:rPr>
            </w:pPr>
            <w:proofErr w:type="gramStart"/>
            <w:r w:rsidRPr="0006001F">
              <w:rPr>
                <w:rFonts w:ascii="仿宋_GB2312" w:eastAsia="仿宋_GB2312" w:hAnsi="等线" w:cs="仿宋_GB2312" w:hint="eastAsia"/>
                <w:color w:val="FF0000"/>
                <w:kern w:val="0"/>
                <w:sz w:val="24"/>
                <w:lang w:bidi="ar"/>
              </w:rPr>
              <w:t>刘平青</w:t>
            </w:r>
            <w:proofErr w:type="gramEnd"/>
          </w:p>
        </w:tc>
        <w:tc>
          <w:tcPr>
            <w:tcW w:w="3424" w:type="dxa"/>
            <w:tcBorders>
              <w:top w:val="single" w:sz="4" w:space="0" w:color="auto"/>
              <w:left w:val="single" w:sz="4" w:space="0" w:color="auto"/>
              <w:bottom w:val="single" w:sz="4" w:space="0" w:color="auto"/>
              <w:right w:val="single" w:sz="4" w:space="0" w:color="auto"/>
            </w:tcBorders>
            <w:shd w:val="clear" w:color="auto" w:fill="FFFFFF"/>
            <w:vAlign w:val="center"/>
          </w:tcPr>
          <w:p w:rsidR="00013094" w:rsidRPr="0006001F" w:rsidRDefault="00013094" w:rsidP="00AF6B19">
            <w:pPr>
              <w:widowControl/>
              <w:textAlignment w:val="center"/>
              <w:rPr>
                <w:rFonts w:ascii="仿宋_GB2312" w:eastAsia="仿宋_GB2312" w:hAnsi="等线" w:cs="仿宋_GB2312"/>
                <w:color w:val="FF0000"/>
                <w:kern w:val="0"/>
                <w:sz w:val="24"/>
                <w:lang w:bidi="ar"/>
              </w:rPr>
            </w:pPr>
            <w:r w:rsidRPr="0006001F">
              <w:rPr>
                <w:rFonts w:ascii="仿宋_GB2312" w:eastAsia="仿宋_GB2312" w:hAnsi="等线" w:cs="仿宋_GB2312" w:hint="eastAsia"/>
                <w:color w:val="FF0000"/>
                <w:kern w:val="0"/>
                <w:sz w:val="24"/>
                <w:lang w:bidi="ar"/>
              </w:rPr>
              <w:t>北京理工大学管理与经济学院副院长</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013094" w:rsidRPr="0006001F" w:rsidRDefault="00013094" w:rsidP="00AF6B19">
            <w:pPr>
              <w:widowControl/>
              <w:jc w:val="center"/>
              <w:textAlignment w:val="center"/>
              <w:rPr>
                <w:rFonts w:ascii="仿宋_GB2312" w:eastAsia="仿宋_GB2312" w:hAnsi="等线" w:cs="仿宋_GB2312"/>
                <w:color w:val="FF0000"/>
                <w:kern w:val="0"/>
                <w:sz w:val="24"/>
                <w:lang w:bidi="ar"/>
              </w:rPr>
            </w:pPr>
            <w:r>
              <w:rPr>
                <w:rFonts w:ascii="仿宋_GB2312" w:eastAsia="仿宋_GB2312" w:hAnsi="等线" w:cs="仿宋_GB2312" w:hint="eastAsia"/>
                <w:color w:val="FF0000"/>
                <w:kern w:val="0"/>
                <w:sz w:val="24"/>
                <w:lang w:bidi="ar"/>
              </w:rPr>
              <w:t>必修</w:t>
            </w:r>
          </w:p>
        </w:tc>
      </w:tr>
      <w:tr w:rsidR="00013094" w:rsidTr="00AF6B19">
        <w:trPr>
          <w:trHeight w:val="567"/>
          <w:jc w:val="center"/>
        </w:trPr>
        <w:tc>
          <w:tcPr>
            <w:tcW w:w="47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textAlignment w:val="center"/>
            </w:pPr>
            <w:r>
              <w:rPr>
                <w:rFonts w:ascii="仿宋_GB2312" w:eastAsia="仿宋_GB2312" w:hAnsi="等线" w:cs="仿宋_GB2312" w:hint="eastAsia"/>
                <w:color w:val="000000"/>
                <w:kern w:val="0"/>
                <w:sz w:val="24"/>
                <w:lang w:bidi="ar"/>
              </w:rPr>
              <w:t>研究生导师的自身建设与研究生的培养——一个工科类导师的思考与实践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陈庆章</w:t>
            </w:r>
          </w:p>
        </w:tc>
        <w:tc>
          <w:tcPr>
            <w:tcW w:w="3424" w:type="dxa"/>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浙江工业大学教授</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选修</w:t>
            </w:r>
          </w:p>
        </w:tc>
      </w:tr>
      <w:tr w:rsidR="00013094" w:rsidTr="00AF6B19">
        <w:trPr>
          <w:trHeight w:val="567"/>
          <w:jc w:val="center"/>
        </w:trPr>
        <w:tc>
          <w:tcPr>
            <w:tcW w:w="47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textAlignment w:val="center"/>
            </w:pPr>
            <w:r>
              <w:rPr>
                <w:rFonts w:ascii="仿宋_GB2312" w:eastAsia="仿宋_GB2312" w:hAnsi="等线" w:cs="仿宋_GB2312" w:hint="eastAsia"/>
                <w:color w:val="000000"/>
                <w:kern w:val="0"/>
                <w:sz w:val="24"/>
                <w:lang w:bidi="ar"/>
              </w:rPr>
              <w:lastRenderedPageBreak/>
              <w:t xml:space="preserve">心怀高大上，手做小清新——新时代研究生导师育人育才的理念与途径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proofErr w:type="gramStart"/>
            <w:r>
              <w:rPr>
                <w:rFonts w:ascii="仿宋_GB2312" w:eastAsia="仿宋_GB2312" w:hAnsi="等线" w:cs="仿宋_GB2312" w:hint="eastAsia"/>
                <w:color w:val="000000"/>
                <w:kern w:val="0"/>
                <w:sz w:val="24"/>
                <w:lang w:bidi="ar"/>
              </w:rPr>
              <w:t>范</w:t>
            </w:r>
            <w:proofErr w:type="gramEnd"/>
            <w:r>
              <w:rPr>
                <w:rFonts w:ascii="仿宋_GB2312" w:eastAsia="仿宋_GB2312" w:hAnsi="等线" w:cs="仿宋_GB2312" w:hint="eastAsia"/>
                <w:color w:val="000000"/>
                <w:kern w:val="0"/>
                <w:sz w:val="24"/>
                <w:lang w:bidi="ar"/>
              </w:rPr>
              <w:t xml:space="preserve">  </w:t>
            </w:r>
            <w:proofErr w:type="gramStart"/>
            <w:r>
              <w:rPr>
                <w:rFonts w:ascii="仿宋_GB2312" w:eastAsia="仿宋_GB2312" w:hAnsi="等线" w:cs="仿宋_GB2312" w:hint="eastAsia"/>
                <w:color w:val="000000"/>
                <w:kern w:val="0"/>
                <w:sz w:val="24"/>
                <w:lang w:bidi="ar"/>
              </w:rPr>
              <w:t>莉</w:t>
            </w:r>
            <w:proofErr w:type="gramEnd"/>
          </w:p>
        </w:tc>
        <w:tc>
          <w:tcPr>
            <w:tcW w:w="3424" w:type="dxa"/>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中央财经大学教授</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选修</w:t>
            </w:r>
          </w:p>
        </w:tc>
      </w:tr>
      <w:tr w:rsidR="00013094" w:rsidTr="00AF6B19">
        <w:trPr>
          <w:trHeight w:val="567"/>
          <w:jc w:val="center"/>
        </w:trPr>
        <w:tc>
          <w:tcPr>
            <w:tcW w:w="47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3F1051" w:rsidP="00AF6B19">
            <w:pPr>
              <w:widowControl/>
              <w:textAlignment w:val="center"/>
              <w:rPr>
                <w:rFonts w:ascii="仿宋_GB2312" w:eastAsia="仿宋_GB2312" w:hAnsi="等线" w:cs="仿宋_GB2312"/>
                <w:color w:val="000000"/>
                <w:kern w:val="0"/>
                <w:sz w:val="24"/>
                <w:lang w:bidi="ar"/>
              </w:rPr>
            </w:pPr>
            <w:hyperlink r:id="rId10" w:tgtFrame="https://study.enaea.edu.cn/_blank" w:tooltip="教育教学实践与立德树人" w:history="1">
              <w:r w:rsidR="00013094">
                <w:rPr>
                  <w:rFonts w:ascii="仿宋_GB2312" w:eastAsia="仿宋_GB2312" w:hAnsi="等线" w:cs="仿宋_GB2312" w:hint="eastAsia"/>
                  <w:color w:val="000000"/>
                  <w:kern w:val="0"/>
                  <w:sz w:val="24"/>
                  <w:lang w:bidi="ar"/>
                </w:rPr>
                <w:t>教育教学实践与立德树人</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徐  蓉</w:t>
            </w:r>
          </w:p>
        </w:tc>
        <w:tc>
          <w:tcPr>
            <w:tcW w:w="3424" w:type="dxa"/>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同济大学马克思主义学院院长，教授</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选修</w:t>
            </w:r>
          </w:p>
        </w:tc>
      </w:tr>
      <w:tr w:rsidR="00013094" w:rsidTr="00AF6B19">
        <w:trPr>
          <w:trHeight w:val="567"/>
          <w:jc w:val="center"/>
        </w:trPr>
        <w:tc>
          <w:tcPr>
            <w:tcW w:w="47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《关于规范高等学校SCI论文相关指标使用 树立正确评价导向的若干意见》文件解读</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proofErr w:type="gramStart"/>
            <w:r>
              <w:rPr>
                <w:rFonts w:ascii="仿宋_GB2312" w:eastAsia="仿宋_GB2312" w:hAnsi="等线" w:cs="仿宋_GB2312" w:hint="eastAsia"/>
                <w:color w:val="000000"/>
                <w:kern w:val="0"/>
                <w:sz w:val="24"/>
                <w:lang w:bidi="ar"/>
              </w:rPr>
              <w:t>邹</w:t>
            </w:r>
            <w:proofErr w:type="gramEnd"/>
            <w:r>
              <w:rPr>
                <w:rFonts w:ascii="仿宋_GB2312" w:eastAsia="仿宋_GB2312" w:hAnsi="等线" w:cs="仿宋_GB2312" w:hint="eastAsia"/>
                <w:color w:val="000000"/>
                <w:kern w:val="0"/>
                <w:sz w:val="24"/>
                <w:lang w:bidi="ar"/>
              </w:rPr>
              <w:t xml:space="preserve">  晖</w:t>
            </w:r>
          </w:p>
        </w:tc>
        <w:tc>
          <w:tcPr>
            <w:tcW w:w="3424" w:type="dxa"/>
            <w:tcBorders>
              <w:top w:val="single" w:sz="4" w:space="0" w:color="000000"/>
              <w:left w:val="single" w:sz="4" w:space="0" w:color="auto"/>
              <w:bottom w:val="single" w:sz="4" w:space="0" w:color="000000"/>
              <w:right w:val="single" w:sz="4" w:space="0" w:color="000000"/>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教育部科技司基础研究与社会发展处处长</w:t>
            </w:r>
          </w:p>
        </w:tc>
        <w:tc>
          <w:tcPr>
            <w:tcW w:w="1415" w:type="dxa"/>
            <w:tcBorders>
              <w:top w:val="single" w:sz="4" w:space="0" w:color="000000"/>
              <w:left w:val="single" w:sz="4" w:space="0" w:color="auto"/>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选修</w:t>
            </w:r>
          </w:p>
        </w:tc>
      </w:tr>
      <w:tr w:rsidR="00013094" w:rsidTr="00AF6B19">
        <w:trPr>
          <w:trHeight w:val="567"/>
          <w:jc w:val="center"/>
        </w:trPr>
        <w:tc>
          <w:tcPr>
            <w:tcW w:w="47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3F1051" w:rsidP="00AF6B19">
            <w:pPr>
              <w:widowControl/>
              <w:textAlignment w:val="center"/>
              <w:rPr>
                <w:rFonts w:ascii="仿宋_GB2312" w:eastAsia="仿宋_GB2312" w:hAnsi="等线" w:cs="仿宋_GB2312"/>
                <w:color w:val="000000"/>
                <w:kern w:val="0"/>
                <w:sz w:val="24"/>
                <w:lang w:bidi="ar"/>
              </w:rPr>
            </w:pPr>
            <w:hyperlink r:id="rId11" w:tgtFrame="https://study.enaea.edu.cn/_blank" w:tooltip="如何走出科研评价与科研诚信困局——解读《关于进一步加强科研诚信建设的若干意见》" w:history="1">
              <w:r w:rsidR="00013094">
                <w:rPr>
                  <w:rFonts w:ascii="仿宋_GB2312" w:eastAsia="仿宋_GB2312" w:hAnsi="等线" w:cs="仿宋_GB2312" w:hint="eastAsia"/>
                  <w:color w:val="000000"/>
                  <w:kern w:val="0"/>
                  <w:sz w:val="24"/>
                  <w:lang w:bidi="ar"/>
                </w:rPr>
                <w:t>如何走出科研评价与科研诚信困局——解读《关于进一步加强科研诚信建设的若干意见》</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段伟文</w:t>
            </w:r>
          </w:p>
        </w:tc>
        <w:tc>
          <w:tcPr>
            <w:tcW w:w="3424" w:type="dxa"/>
            <w:tcBorders>
              <w:top w:val="single" w:sz="4" w:space="0" w:color="000000"/>
              <w:left w:val="single" w:sz="4" w:space="0" w:color="auto"/>
              <w:bottom w:val="single" w:sz="4" w:space="0" w:color="000000"/>
              <w:right w:val="single" w:sz="4" w:space="0" w:color="000000"/>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中国社会科学院哲学所研究员</w:t>
            </w:r>
          </w:p>
        </w:tc>
        <w:tc>
          <w:tcPr>
            <w:tcW w:w="1415" w:type="dxa"/>
            <w:tcBorders>
              <w:top w:val="single" w:sz="4" w:space="0" w:color="000000"/>
              <w:left w:val="single" w:sz="4" w:space="0" w:color="auto"/>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选修</w:t>
            </w:r>
          </w:p>
        </w:tc>
      </w:tr>
      <w:tr w:rsidR="00013094" w:rsidTr="00AF6B19">
        <w:trPr>
          <w:trHeight w:val="567"/>
          <w:jc w:val="center"/>
        </w:trPr>
        <w:tc>
          <w:tcPr>
            <w:tcW w:w="47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3F1051" w:rsidP="00AF6B19">
            <w:pPr>
              <w:widowControl/>
              <w:textAlignment w:val="center"/>
              <w:rPr>
                <w:rFonts w:ascii="仿宋_GB2312" w:eastAsia="仿宋_GB2312" w:hAnsi="等线" w:cs="仿宋_GB2312"/>
                <w:color w:val="000000"/>
                <w:kern w:val="0"/>
                <w:sz w:val="24"/>
                <w:lang w:bidi="ar"/>
              </w:rPr>
            </w:pPr>
            <w:hyperlink r:id="rId12" w:tgtFrame="https://study.enaea.edu.cn/_blank" w:tooltip="高校学术治理的法治框架：《高等学校预防与处理学术不端行为办法》解读" w:history="1">
              <w:r w:rsidR="00013094">
                <w:rPr>
                  <w:rFonts w:ascii="仿宋_GB2312" w:eastAsia="仿宋_GB2312" w:hAnsi="等线" w:cs="仿宋_GB2312" w:hint="eastAsia"/>
                  <w:color w:val="000000"/>
                  <w:kern w:val="0"/>
                  <w:sz w:val="24"/>
                  <w:lang w:bidi="ar"/>
                </w:rPr>
                <w:t>高校学术治理的法治框架：《高等学校预防与处理学术不端行为办法》解读</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王大泉</w:t>
            </w:r>
          </w:p>
        </w:tc>
        <w:tc>
          <w:tcPr>
            <w:tcW w:w="3424" w:type="dxa"/>
            <w:tcBorders>
              <w:top w:val="single" w:sz="4" w:space="0" w:color="000000"/>
              <w:left w:val="single" w:sz="4" w:space="0" w:color="auto"/>
              <w:bottom w:val="single" w:sz="4" w:space="0" w:color="000000"/>
              <w:right w:val="single" w:sz="4" w:space="0" w:color="000000"/>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教育部政策法规司副司长</w:t>
            </w:r>
          </w:p>
        </w:tc>
        <w:tc>
          <w:tcPr>
            <w:tcW w:w="1415" w:type="dxa"/>
            <w:tcBorders>
              <w:top w:val="single" w:sz="4" w:space="0" w:color="000000"/>
              <w:left w:val="single" w:sz="4" w:space="0" w:color="auto"/>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选修</w:t>
            </w:r>
          </w:p>
        </w:tc>
      </w:tr>
      <w:tr w:rsidR="00013094" w:rsidTr="00AF6B19">
        <w:trPr>
          <w:trHeight w:val="567"/>
          <w:jc w:val="center"/>
        </w:trPr>
        <w:tc>
          <w:tcPr>
            <w:tcW w:w="47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3094" w:rsidRPr="0006001F" w:rsidRDefault="00013094" w:rsidP="00AF6B19">
            <w:pPr>
              <w:widowControl/>
              <w:textAlignment w:val="center"/>
              <w:rPr>
                <w:color w:val="FF0000"/>
              </w:rPr>
            </w:pPr>
            <w:r w:rsidRPr="0006001F">
              <w:rPr>
                <w:rFonts w:ascii="仿宋_GB2312" w:eastAsia="仿宋_GB2312" w:hAnsi="等线" w:cs="仿宋_GB2312" w:hint="eastAsia"/>
                <w:color w:val="FF0000"/>
                <w:kern w:val="0"/>
                <w:sz w:val="24"/>
                <w:lang w:bidi="ar"/>
              </w:rPr>
              <w:t>高校教师师德失范行为的调查与处理</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13094" w:rsidRPr="0006001F" w:rsidRDefault="00013094" w:rsidP="00AF6B19">
            <w:pPr>
              <w:widowControl/>
              <w:jc w:val="center"/>
              <w:textAlignment w:val="center"/>
              <w:rPr>
                <w:rFonts w:ascii="仿宋_GB2312" w:eastAsia="仿宋_GB2312" w:hAnsi="等线" w:cs="仿宋_GB2312"/>
                <w:color w:val="FF0000"/>
                <w:kern w:val="0"/>
                <w:sz w:val="24"/>
                <w:lang w:bidi="ar"/>
              </w:rPr>
            </w:pPr>
            <w:r w:rsidRPr="0006001F">
              <w:rPr>
                <w:rFonts w:ascii="仿宋_GB2312" w:eastAsia="仿宋_GB2312" w:hAnsi="等线" w:cs="仿宋_GB2312" w:hint="eastAsia"/>
                <w:color w:val="FF0000"/>
                <w:kern w:val="0"/>
                <w:sz w:val="24"/>
                <w:lang w:bidi="ar"/>
              </w:rPr>
              <w:t>俞黎阳</w:t>
            </w:r>
          </w:p>
        </w:tc>
        <w:tc>
          <w:tcPr>
            <w:tcW w:w="3424" w:type="dxa"/>
            <w:tcBorders>
              <w:top w:val="single" w:sz="4" w:space="0" w:color="000000"/>
              <w:left w:val="single" w:sz="4" w:space="0" w:color="auto"/>
              <w:bottom w:val="single" w:sz="4" w:space="0" w:color="000000"/>
              <w:right w:val="single" w:sz="4" w:space="0" w:color="000000"/>
            </w:tcBorders>
            <w:shd w:val="clear" w:color="auto" w:fill="FFFFFF"/>
            <w:vAlign w:val="center"/>
          </w:tcPr>
          <w:p w:rsidR="00013094" w:rsidRPr="0006001F" w:rsidRDefault="00013094" w:rsidP="00AF6B19">
            <w:pPr>
              <w:widowControl/>
              <w:textAlignment w:val="center"/>
              <w:rPr>
                <w:rFonts w:ascii="仿宋_GB2312" w:eastAsia="仿宋_GB2312" w:hAnsi="等线" w:cs="仿宋_GB2312"/>
                <w:color w:val="FF0000"/>
                <w:kern w:val="0"/>
                <w:sz w:val="24"/>
                <w:lang w:bidi="ar"/>
              </w:rPr>
            </w:pPr>
            <w:r w:rsidRPr="0006001F">
              <w:rPr>
                <w:rFonts w:ascii="仿宋_GB2312" w:eastAsia="仿宋_GB2312" w:hAnsi="等线" w:cs="仿宋_GB2312" w:hint="eastAsia"/>
                <w:color w:val="FF0000"/>
                <w:kern w:val="0"/>
                <w:sz w:val="24"/>
                <w:lang w:bidi="ar"/>
              </w:rPr>
              <w:t>华东师范大学纪委副书记</w:t>
            </w:r>
          </w:p>
        </w:tc>
        <w:tc>
          <w:tcPr>
            <w:tcW w:w="1415" w:type="dxa"/>
            <w:tcBorders>
              <w:top w:val="single" w:sz="4" w:space="0" w:color="000000"/>
              <w:left w:val="single" w:sz="4" w:space="0" w:color="auto"/>
              <w:bottom w:val="single" w:sz="4" w:space="0" w:color="000000"/>
              <w:right w:val="single" w:sz="4" w:space="0" w:color="000000"/>
            </w:tcBorders>
            <w:shd w:val="clear" w:color="auto" w:fill="FFFFFF"/>
            <w:vAlign w:val="center"/>
          </w:tcPr>
          <w:p w:rsidR="00013094" w:rsidRPr="0006001F" w:rsidRDefault="00013094" w:rsidP="00AF6B19">
            <w:pPr>
              <w:widowControl/>
              <w:jc w:val="center"/>
              <w:textAlignment w:val="center"/>
              <w:rPr>
                <w:rFonts w:ascii="仿宋_GB2312" w:eastAsia="仿宋_GB2312" w:hAnsi="等线" w:cs="仿宋_GB2312"/>
                <w:color w:val="FF0000"/>
                <w:kern w:val="0"/>
                <w:sz w:val="24"/>
                <w:lang w:bidi="ar"/>
              </w:rPr>
            </w:pPr>
            <w:r>
              <w:rPr>
                <w:rFonts w:ascii="仿宋_GB2312" w:eastAsia="仿宋_GB2312" w:hAnsi="等线" w:cs="仿宋_GB2312" w:hint="eastAsia"/>
                <w:color w:val="FF0000"/>
                <w:kern w:val="0"/>
                <w:sz w:val="24"/>
                <w:lang w:bidi="ar"/>
              </w:rPr>
              <w:t>必修</w:t>
            </w:r>
          </w:p>
        </w:tc>
      </w:tr>
      <w:tr w:rsidR="00013094" w:rsidTr="00AF6B19">
        <w:trPr>
          <w:trHeight w:val="567"/>
          <w:jc w:val="center"/>
        </w:trPr>
        <w:tc>
          <w:tcPr>
            <w:tcW w:w="47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3F1051" w:rsidP="00AF6B19">
            <w:pPr>
              <w:widowControl/>
              <w:textAlignment w:val="center"/>
              <w:rPr>
                <w:rFonts w:ascii="仿宋_GB2312" w:eastAsia="仿宋_GB2312" w:hAnsi="等线" w:cs="仿宋_GB2312"/>
                <w:color w:val="000000"/>
                <w:kern w:val="0"/>
                <w:sz w:val="24"/>
                <w:lang w:bidi="ar"/>
              </w:rPr>
            </w:pPr>
            <w:hyperlink r:id="rId13" w:tgtFrame="https://study.enaea.edu.cn/_blank" w:tooltip="高校学术不端行为的调查与处理：结合案例的讨论" w:history="1">
              <w:r w:rsidR="00013094">
                <w:rPr>
                  <w:rFonts w:ascii="仿宋_GB2312" w:eastAsia="仿宋_GB2312" w:hAnsi="等线" w:cs="仿宋_GB2312" w:hint="eastAsia"/>
                  <w:color w:val="000000"/>
                  <w:kern w:val="0"/>
                  <w:sz w:val="24"/>
                  <w:lang w:bidi="ar"/>
                </w:rPr>
                <w:t>高校学术不端行为的调查与处理：结合案例的讨论</w:t>
              </w:r>
            </w:hyperlink>
          </w:p>
        </w:tc>
        <w:tc>
          <w:tcPr>
            <w:tcW w:w="1134" w:type="dxa"/>
            <w:tcBorders>
              <w:top w:val="single" w:sz="4" w:space="0" w:color="auto"/>
              <w:left w:val="single" w:sz="4" w:space="0" w:color="auto"/>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 xml:space="preserve">张  </w:t>
            </w:r>
            <w:proofErr w:type="gramStart"/>
            <w:r>
              <w:rPr>
                <w:rFonts w:ascii="仿宋_GB2312" w:eastAsia="仿宋_GB2312" w:hAnsi="等线" w:cs="仿宋_GB2312" w:hint="eastAsia"/>
                <w:color w:val="000000"/>
                <w:kern w:val="0"/>
                <w:sz w:val="24"/>
                <w:lang w:bidi="ar"/>
              </w:rPr>
              <w:t>冉</w:t>
            </w:r>
            <w:proofErr w:type="gramEnd"/>
          </w:p>
        </w:tc>
        <w:tc>
          <w:tcPr>
            <w:tcW w:w="3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北京大学教育学院副教授</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选修</w:t>
            </w:r>
          </w:p>
        </w:tc>
      </w:tr>
      <w:tr w:rsidR="00013094" w:rsidTr="00AF6B19">
        <w:trPr>
          <w:trHeight w:val="567"/>
          <w:jc w:val="center"/>
        </w:trPr>
        <w:tc>
          <w:tcPr>
            <w:tcW w:w="1073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楷体" w:eastAsia="楷体" w:hAnsi="楷体" w:cs="楷体"/>
                <w:b/>
                <w:bCs/>
                <w:color w:val="000000"/>
                <w:kern w:val="0"/>
                <w:sz w:val="28"/>
                <w:szCs w:val="28"/>
                <w:lang w:bidi="ar"/>
              </w:rPr>
            </w:pPr>
            <w:r>
              <w:rPr>
                <w:rFonts w:ascii="楷体" w:eastAsia="楷体" w:hAnsi="楷体" w:cs="楷体" w:hint="eastAsia"/>
                <w:b/>
                <w:bCs/>
                <w:color w:val="000000"/>
                <w:kern w:val="0"/>
                <w:sz w:val="28"/>
                <w:szCs w:val="28"/>
                <w:lang w:bidi="ar"/>
              </w:rPr>
              <w:t>第三单元：育人有术 炼就精湛业务素质</w:t>
            </w:r>
          </w:p>
        </w:tc>
      </w:tr>
      <w:tr w:rsidR="00013094" w:rsidTr="00AF6B19">
        <w:trPr>
          <w:trHeight w:val="567"/>
          <w:jc w:val="center"/>
        </w:trPr>
        <w:tc>
          <w:tcPr>
            <w:tcW w:w="64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jc w:val="center"/>
              <w:textAlignment w:val="center"/>
              <w:rPr>
                <w:rFonts w:ascii="仿宋_GB2312" w:eastAsia="仿宋_GB2312" w:hAnsi="仿宋_GB2312" w:cs="仿宋_GB2312"/>
                <w:b/>
                <w:bCs/>
                <w:color w:val="000000"/>
                <w:kern w:val="0"/>
                <w:sz w:val="24"/>
                <w:lang w:bidi="ar"/>
              </w:rPr>
            </w:pPr>
            <w:r>
              <w:rPr>
                <w:rFonts w:ascii="仿宋_GB2312" w:eastAsia="仿宋_GB2312" w:hAnsi="仿宋_GB2312" w:cs="仿宋_GB2312" w:hint="eastAsia"/>
                <w:b/>
                <w:bCs/>
                <w:color w:val="000000"/>
                <w:kern w:val="0"/>
                <w:sz w:val="24"/>
                <w:lang w:bidi="ar"/>
              </w:rPr>
              <w:t>科研</w:t>
            </w:r>
          </w:p>
          <w:p w:rsidR="00013094" w:rsidRDefault="00013094" w:rsidP="00AF6B19">
            <w:pPr>
              <w:widowControl/>
              <w:jc w:val="center"/>
              <w:textAlignment w:val="center"/>
              <w:rPr>
                <w:rFonts w:ascii="仿宋_GB2312" w:eastAsia="仿宋_GB2312" w:hAnsi="仿宋_GB2312" w:cs="仿宋_GB2312"/>
                <w:b/>
                <w:bCs/>
                <w:color w:val="000000"/>
                <w:sz w:val="24"/>
              </w:rPr>
            </w:pPr>
            <w:r>
              <w:rPr>
                <w:rFonts w:ascii="仿宋_GB2312" w:eastAsia="仿宋_GB2312" w:hAnsi="仿宋_GB2312" w:cs="仿宋_GB2312" w:hint="eastAsia"/>
                <w:b/>
                <w:bCs/>
                <w:color w:val="000000"/>
                <w:kern w:val="0"/>
                <w:sz w:val="24"/>
                <w:lang w:bidi="ar"/>
              </w:rPr>
              <w:t>学术</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013094" w:rsidRPr="0006001F" w:rsidRDefault="00013094" w:rsidP="00AF6B19">
            <w:pPr>
              <w:widowControl/>
              <w:textAlignment w:val="center"/>
              <w:rPr>
                <w:rFonts w:ascii="仿宋_GB2312" w:eastAsia="仿宋_GB2312" w:hAnsi="等线" w:cs="仿宋_GB2312"/>
                <w:color w:val="FF0000"/>
                <w:kern w:val="0"/>
                <w:sz w:val="24"/>
                <w:lang w:bidi="ar"/>
              </w:rPr>
            </w:pPr>
            <w:r w:rsidRPr="0006001F">
              <w:rPr>
                <w:rFonts w:ascii="仿宋_GB2312" w:eastAsia="仿宋_GB2312" w:hAnsi="等线" w:cs="仿宋_GB2312" w:hint="eastAsia"/>
                <w:color w:val="FF0000"/>
                <w:kern w:val="0"/>
                <w:sz w:val="24"/>
                <w:lang w:bidi="ar"/>
              </w:rPr>
              <w:t>科学精神是创新的灵魂，科学思维是能力的核心</w:t>
            </w:r>
          </w:p>
        </w:tc>
        <w:tc>
          <w:tcPr>
            <w:tcW w:w="1134" w:type="dxa"/>
            <w:tcBorders>
              <w:top w:val="single" w:sz="4" w:space="0" w:color="000000"/>
              <w:left w:val="single" w:sz="4" w:space="0" w:color="auto"/>
              <w:bottom w:val="single" w:sz="4" w:space="0" w:color="000000"/>
              <w:right w:val="single" w:sz="4" w:space="0" w:color="000000"/>
            </w:tcBorders>
            <w:shd w:val="clear" w:color="auto" w:fill="FFFFFF"/>
            <w:vAlign w:val="center"/>
          </w:tcPr>
          <w:p w:rsidR="00013094" w:rsidRPr="0006001F" w:rsidRDefault="00013094" w:rsidP="00AF6B19">
            <w:pPr>
              <w:widowControl/>
              <w:jc w:val="center"/>
              <w:textAlignment w:val="center"/>
              <w:rPr>
                <w:rFonts w:ascii="仿宋_GB2312" w:eastAsia="仿宋_GB2312" w:hAnsi="等线" w:cs="仿宋_GB2312"/>
                <w:color w:val="FF0000"/>
                <w:kern w:val="0"/>
                <w:sz w:val="24"/>
                <w:lang w:bidi="ar"/>
              </w:rPr>
            </w:pPr>
            <w:r w:rsidRPr="0006001F">
              <w:rPr>
                <w:rFonts w:ascii="仿宋_GB2312" w:eastAsia="仿宋_GB2312" w:hAnsi="等线" w:cs="仿宋_GB2312" w:hint="eastAsia"/>
                <w:color w:val="FF0000"/>
                <w:kern w:val="0"/>
                <w:sz w:val="24"/>
                <w:lang w:bidi="ar"/>
              </w:rPr>
              <w:t>陈懋章</w:t>
            </w:r>
          </w:p>
        </w:tc>
        <w:tc>
          <w:tcPr>
            <w:tcW w:w="3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Pr="0006001F" w:rsidRDefault="00013094" w:rsidP="00AF6B19">
            <w:pPr>
              <w:widowControl/>
              <w:textAlignment w:val="center"/>
              <w:rPr>
                <w:rFonts w:ascii="仿宋_GB2312" w:eastAsia="仿宋_GB2312" w:hAnsi="等线" w:cs="仿宋_GB2312"/>
                <w:color w:val="FF0000"/>
                <w:kern w:val="0"/>
                <w:sz w:val="24"/>
                <w:lang w:bidi="ar"/>
              </w:rPr>
            </w:pPr>
            <w:r w:rsidRPr="0006001F">
              <w:rPr>
                <w:rFonts w:ascii="仿宋_GB2312" w:eastAsia="仿宋_GB2312" w:hAnsi="等线" w:cs="仿宋_GB2312" w:hint="eastAsia"/>
                <w:color w:val="FF0000"/>
                <w:kern w:val="0"/>
                <w:sz w:val="24"/>
                <w:lang w:bidi="ar"/>
              </w:rPr>
              <w:t>北京航空航天大学教授</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Pr="0006001F" w:rsidRDefault="00013094" w:rsidP="00AF6B19">
            <w:pPr>
              <w:widowControl/>
              <w:jc w:val="center"/>
              <w:textAlignment w:val="center"/>
              <w:rPr>
                <w:rFonts w:ascii="仿宋_GB2312" w:eastAsia="仿宋_GB2312" w:hAnsi="等线" w:cs="仿宋_GB2312"/>
                <w:color w:val="FF0000"/>
                <w:kern w:val="0"/>
                <w:sz w:val="24"/>
                <w:lang w:bidi="ar"/>
              </w:rPr>
            </w:pPr>
            <w:r>
              <w:rPr>
                <w:rFonts w:ascii="仿宋_GB2312" w:eastAsia="仿宋_GB2312" w:hAnsi="等线" w:cs="仿宋_GB2312" w:hint="eastAsia"/>
                <w:color w:val="FF0000"/>
                <w:kern w:val="0"/>
                <w:sz w:val="24"/>
                <w:lang w:bidi="ar"/>
              </w:rPr>
              <w:t>必修</w:t>
            </w:r>
          </w:p>
        </w:tc>
      </w:tr>
      <w:tr w:rsidR="00013094" w:rsidTr="00AF6B19">
        <w:trPr>
          <w:trHeight w:val="567"/>
          <w:jc w:val="center"/>
        </w:trPr>
        <w:tc>
          <w:tcPr>
            <w:tcW w:w="64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jc w:val="center"/>
              <w:rPr>
                <w:rFonts w:ascii="仿宋_GB2312" w:eastAsia="仿宋_GB2312" w:hAnsi="仿宋_GB2312" w:cs="仿宋_GB2312"/>
                <w:b/>
                <w:bCs/>
                <w:color w:val="000000"/>
                <w:kern w:val="0"/>
                <w:sz w:val="24"/>
                <w:lang w:bidi="ar"/>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科研论文的撰写方略</w:t>
            </w:r>
          </w:p>
        </w:tc>
        <w:tc>
          <w:tcPr>
            <w:tcW w:w="1134" w:type="dxa"/>
            <w:tcBorders>
              <w:top w:val="single" w:sz="4" w:space="0" w:color="000000"/>
              <w:left w:val="single" w:sz="4" w:space="0" w:color="auto"/>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proofErr w:type="gramStart"/>
            <w:r>
              <w:rPr>
                <w:rFonts w:ascii="仿宋_GB2312" w:eastAsia="仿宋_GB2312" w:hAnsi="等线" w:cs="仿宋_GB2312" w:hint="eastAsia"/>
                <w:color w:val="000000"/>
                <w:kern w:val="0"/>
                <w:sz w:val="24"/>
                <w:lang w:bidi="ar"/>
              </w:rPr>
              <w:t>张伟刚</w:t>
            </w:r>
            <w:proofErr w:type="gramEnd"/>
          </w:p>
        </w:tc>
        <w:tc>
          <w:tcPr>
            <w:tcW w:w="3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南开大学现代光学研究所教授</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选修</w:t>
            </w:r>
          </w:p>
        </w:tc>
      </w:tr>
      <w:tr w:rsidR="00013094" w:rsidTr="00AF6B19">
        <w:trPr>
          <w:trHeight w:val="567"/>
          <w:jc w:val="center"/>
        </w:trPr>
        <w:tc>
          <w:tcPr>
            <w:tcW w:w="64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jc w:val="center"/>
              <w:rPr>
                <w:rFonts w:ascii="仿宋_GB2312" w:eastAsia="仿宋_GB2312" w:hAnsi="仿宋_GB2312" w:cs="仿宋_GB2312"/>
                <w:b/>
                <w:bCs/>
                <w:color w:val="000000"/>
                <w:sz w:val="24"/>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科研方法的实践应用</w:t>
            </w:r>
          </w:p>
        </w:tc>
        <w:tc>
          <w:tcPr>
            <w:tcW w:w="1134" w:type="dxa"/>
            <w:tcBorders>
              <w:top w:val="single" w:sz="4" w:space="0" w:color="000000"/>
              <w:left w:val="single" w:sz="4" w:space="0" w:color="auto"/>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proofErr w:type="gramStart"/>
            <w:r>
              <w:rPr>
                <w:rFonts w:ascii="仿宋_GB2312" w:eastAsia="仿宋_GB2312" w:hAnsi="等线" w:cs="仿宋_GB2312" w:hint="eastAsia"/>
                <w:color w:val="000000"/>
                <w:kern w:val="0"/>
                <w:sz w:val="24"/>
                <w:lang w:bidi="ar"/>
              </w:rPr>
              <w:t>张伟刚</w:t>
            </w:r>
            <w:proofErr w:type="gramEnd"/>
          </w:p>
        </w:tc>
        <w:tc>
          <w:tcPr>
            <w:tcW w:w="3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南开大学现代光学研究所教授</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选修</w:t>
            </w:r>
          </w:p>
        </w:tc>
      </w:tr>
      <w:tr w:rsidR="00013094" w:rsidTr="00AF6B19">
        <w:trPr>
          <w:trHeight w:val="567"/>
          <w:jc w:val="center"/>
        </w:trPr>
        <w:tc>
          <w:tcPr>
            <w:tcW w:w="64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jc w:val="center"/>
              <w:rPr>
                <w:rFonts w:ascii="仿宋_GB2312" w:eastAsia="仿宋_GB2312" w:hAnsi="仿宋_GB2312" w:cs="仿宋_GB2312"/>
                <w:b/>
                <w:bCs/>
                <w:color w:val="000000"/>
                <w:sz w:val="24"/>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科研选题的策略与注意事项</w:t>
            </w:r>
          </w:p>
        </w:tc>
        <w:tc>
          <w:tcPr>
            <w:tcW w:w="1134" w:type="dxa"/>
            <w:tcBorders>
              <w:top w:val="single" w:sz="4" w:space="0" w:color="000000"/>
              <w:left w:val="single" w:sz="4" w:space="0" w:color="auto"/>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李艳梅</w:t>
            </w:r>
          </w:p>
        </w:tc>
        <w:tc>
          <w:tcPr>
            <w:tcW w:w="3424" w:type="dxa"/>
            <w:tcBorders>
              <w:top w:val="single" w:sz="4" w:space="0" w:color="000000"/>
              <w:left w:val="single" w:sz="4" w:space="0" w:color="000000"/>
              <w:bottom w:val="single" w:sz="4" w:space="0" w:color="000000"/>
              <w:right w:val="single" w:sz="4" w:space="0" w:color="000000"/>
            </w:tcBorders>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清华大学化学系教授</w:t>
            </w:r>
          </w:p>
        </w:tc>
        <w:tc>
          <w:tcPr>
            <w:tcW w:w="1415" w:type="dxa"/>
            <w:tcBorders>
              <w:top w:val="single" w:sz="4" w:space="0" w:color="000000"/>
              <w:left w:val="single" w:sz="4" w:space="0" w:color="000000"/>
              <w:bottom w:val="single" w:sz="4" w:space="0" w:color="000000"/>
              <w:right w:val="single" w:sz="4" w:space="0" w:color="000000"/>
            </w:tcBorders>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选修</w:t>
            </w:r>
          </w:p>
        </w:tc>
      </w:tr>
      <w:tr w:rsidR="00013094" w:rsidTr="00AF6B19">
        <w:trPr>
          <w:trHeight w:val="567"/>
          <w:jc w:val="center"/>
        </w:trPr>
        <w:tc>
          <w:tcPr>
            <w:tcW w:w="64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jc w:val="center"/>
              <w:textAlignment w:val="center"/>
              <w:rPr>
                <w:rFonts w:ascii="仿宋_GB2312" w:eastAsia="仿宋_GB2312" w:hAnsi="仿宋_GB2312" w:cs="仿宋_GB2312"/>
                <w:b/>
                <w:bCs/>
                <w:color w:val="000000"/>
                <w:kern w:val="0"/>
                <w:sz w:val="24"/>
                <w:lang w:bidi="ar"/>
              </w:rPr>
            </w:pPr>
            <w:r>
              <w:rPr>
                <w:rFonts w:ascii="仿宋_GB2312" w:eastAsia="仿宋_GB2312" w:hAnsi="仿宋_GB2312" w:cs="仿宋_GB2312" w:hint="eastAsia"/>
                <w:b/>
                <w:bCs/>
                <w:color w:val="000000"/>
                <w:kern w:val="0"/>
                <w:sz w:val="24"/>
                <w:lang w:bidi="ar"/>
              </w:rPr>
              <w:t>教学</w:t>
            </w:r>
          </w:p>
          <w:p w:rsidR="00013094" w:rsidRDefault="00013094" w:rsidP="00AF6B19">
            <w:pPr>
              <w:widowControl/>
              <w:jc w:val="center"/>
              <w:textAlignment w:val="center"/>
              <w:rPr>
                <w:rFonts w:ascii="仿宋_GB2312" w:eastAsia="仿宋_GB2312" w:hAnsi="仿宋_GB2312" w:cs="仿宋_GB2312"/>
                <w:b/>
                <w:bCs/>
                <w:color w:val="000000"/>
                <w:kern w:val="0"/>
                <w:sz w:val="24"/>
                <w:lang w:bidi="ar"/>
              </w:rPr>
            </w:pPr>
            <w:r>
              <w:rPr>
                <w:rFonts w:ascii="仿宋_GB2312" w:eastAsia="仿宋_GB2312" w:hAnsi="仿宋_GB2312" w:cs="仿宋_GB2312" w:hint="eastAsia"/>
                <w:b/>
                <w:bCs/>
                <w:color w:val="000000"/>
                <w:kern w:val="0"/>
                <w:sz w:val="24"/>
                <w:lang w:bidi="ar"/>
              </w:rPr>
              <w:t>学术</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认识和把握研究生教学和本科生教学的不同</w:t>
            </w:r>
          </w:p>
        </w:tc>
        <w:tc>
          <w:tcPr>
            <w:tcW w:w="1134" w:type="dxa"/>
            <w:tcBorders>
              <w:top w:val="single" w:sz="4" w:space="0" w:color="000000"/>
              <w:left w:val="single" w:sz="4" w:space="0" w:color="auto"/>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李丹青</w:t>
            </w:r>
          </w:p>
        </w:tc>
        <w:tc>
          <w:tcPr>
            <w:tcW w:w="3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浙江大学工程师学院教授</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选修</w:t>
            </w:r>
          </w:p>
        </w:tc>
      </w:tr>
      <w:tr w:rsidR="00013094" w:rsidTr="00AF6B19">
        <w:trPr>
          <w:trHeight w:val="567"/>
          <w:jc w:val="center"/>
        </w:trPr>
        <w:tc>
          <w:tcPr>
            <w:tcW w:w="64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jc w:val="center"/>
              <w:textAlignment w:val="center"/>
              <w:rPr>
                <w:rFonts w:ascii="仿宋_GB2312" w:eastAsia="仿宋_GB2312" w:hAnsi="仿宋_GB2312" w:cs="仿宋_GB2312"/>
                <w:b/>
                <w:bCs/>
                <w:color w:val="000000"/>
                <w:kern w:val="0"/>
                <w:sz w:val="24"/>
                <w:lang w:bidi="ar"/>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Style w:val="a7"/>
                <w:rFonts w:ascii="仿宋_GB2312" w:eastAsia="仿宋_GB2312" w:hAnsi="等线" w:cs="仿宋_GB2312" w:hint="eastAsia"/>
                <w:color w:val="000000"/>
                <w:kern w:val="0"/>
                <w:sz w:val="24"/>
                <w:lang w:bidi="ar"/>
              </w:rPr>
              <w:t>正确认识教学学术的内涵与本质</w:t>
            </w:r>
          </w:p>
        </w:tc>
        <w:tc>
          <w:tcPr>
            <w:tcW w:w="1134" w:type="dxa"/>
            <w:tcBorders>
              <w:top w:val="single" w:sz="4" w:space="0" w:color="000000"/>
              <w:left w:val="single" w:sz="4" w:space="0" w:color="auto"/>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熊庆年</w:t>
            </w:r>
          </w:p>
        </w:tc>
        <w:tc>
          <w:tcPr>
            <w:tcW w:w="3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复旦大学高等教育研究所原所长</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选修</w:t>
            </w:r>
          </w:p>
        </w:tc>
      </w:tr>
      <w:tr w:rsidR="00013094" w:rsidTr="00AF6B19">
        <w:trPr>
          <w:trHeight w:val="567"/>
          <w:jc w:val="center"/>
        </w:trPr>
        <w:tc>
          <w:tcPr>
            <w:tcW w:w="64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jc w:val="center"/>
              <w:textAlignment w:val="center"/>
              <w:rPr>
                <w:rFonts w:ascii="仿宋_GB2312" w:eastAsia="仿宋_GB2312" w:hAnsi="仿宋_GB2312" w:cs="仿宋_GB2312"/>
                <w:b/>
                <w:bCs/>
                <w:color w:val="000000"/>
                <w:kern w:val="0"/>
                <w:sz w:val="24"/>
                <w:lang w:bidi="ar"/>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013094" w:rsidRPr="0006001F" w:rsidRDefault="00013094" w:rsidP="00AF6B19">
            <w:pPr>
              <w:widowControl/>
              <w:textAlignment w:val="center"/>
              <w:rPr>
                <w:rFonts w:ascii="仿宋_GB2312" w:eastAsia="仿宋_GB2312" w:hAnsi="等线" w:cs="仿宋_GB2312"/>
                <w:color w:val="FF0000"/>
                <w:kern w:val="0"/>
                <w:sz w:val="24"/>
                <w:lang w:bidi="ar"/>
              </w:rPr>
            </w:pPr>
            <w:r w:rsidRPr="0006001F">
              <w:rPr>
                <w:rFonts w:ascii="仿宋_GB2312" w:eastAsia="仿宋_GB2312" w:hAnsi="等线" w:cs="仿宋_GB2312" w:hint="eastAsia"/>
                <w:color w:val="FF0000"/>
                <w:kern w:val="0"/>
                <w:sz w:val="24"/>
                <w:lang w:bidi="ar"/>
              </w:rPr>
              <w:t>研究生</w:t>
            </w:r>
            <w:proofErr w:type="gramStart"/>
            <w:r w:rsidRPr="0006001F">
              <w:rPr>
                <w:rFonts w:ascii="仿宋_GB2312" w:eastAsia="仿宋_GB2312" w:hAnsi="等线" w:cs="仿宋_GB2312" w:hint="eastAsia"/>
                <w:color w:val="FF0000"/>
                <w:kern w:val="0"/>
                <w:sz w:val="24"/>
                <w:lang w:bidi="ar"/>
              </w:rPr>
              <w:t>课程思政与</w:t>
            </w:r>
            <w:proofErr w:type="gramEnd"/>
            <w:r w:rsidRPr="0006001F">
              <w:rPr>
                <w:rFonts w:ascii="仿宋_GB2312" w:eastAsia="仿宋_GB2312" w:hAnsi="等线" w:cs="仿宋_GB2312" w:hint="eastAsia"/>
                <w:color w:val="FF0000"/>
                <w:kern w:val="0"/>
                <w:sz w:val="24"/>
                <w:lang w:bidi="ar"/>
              </w:rPr>
              <w:t>导</w:t>
            </w:r>
            <w:proofErr w:type="gramStart"/>
            <w:r w:rsidRPr="0006001F">
              <w:rPr>
                <w:rFonts w:ascii="仿宋_GB2312" w:eastAsia="仿宋_GB2312" w:hAnsi="等线" w:cs="仿宋_GB2312" w:hint="eastAsia"/>
                <w:color w:val="FF0000"/>
                <w:kern w:val="0"/>
                <w:sz w:val="24"/>
                <w:lang w:bidi="ar"/>
              </w:rPr>
              <w:t>学思政融合</w:t>
            </w:r>
            <w:proofErr w:type="gramEnd"/>
            <w:r w:rsidRPr="0006001F">
              <w:rPr>
                <w:rFonts w:ascii="仿宋_GB2312" w:eastAsia="仿宋_GB2312" w:hAnsi="等线" w:cs="仿宋_GB2312" w:hint="eastAsia"/>
                <w:color w:val="FF0000"/>
                <w:kern w:val="0"/>
                <w:sz w:val="24"/>
                <w:lang w:bidi="ar"/>
              </w:rPr>
              <w:t>创新的探索与实践</w:t>
            </w:r>
          </w:p>
        </w:tc>
        <w:tc>
          <w:tcPr>
            <w:tcW w:w="1134" w:type="dxa"/>
            <w:tcBorders>
              <w:top w:val="single" w:sz="4" w:space="0" w:color="000000"/>
              <w:left w:val="single" w:sz="4" w:space="0" w:color="auto"/>
              <w:bottom w:val="single" w:sz="4" w:space="0" w:color="000000"/>
              <w:right w:val="single" w:sz="4" w:space="0" w:color="000000"/>
            </w:tcBorders>
            <w:shd w:val="clear" w:color="auto" w:fill="FFFFFF"/>
            <w:vAlign w:val="center"/>
          </w:tcPr>
          <w:p w:rsidR="00013094" w:rsidRPr="0006001F" w:rsidRDefault="00013094" w:rsidP="00AF6B19">
            <w:pPr>
              <w:widowControl/>
              <w:jc w:val="center"/>
              <w:textAlignment w:val="center"/>
              <w:rPr>
                <w:rFonts w:ascii="仿宋_GB2312" w:eastAsia="仿宋_GB2312" w:hAnsi="等线" w:cs="仿宋_GB2312"/>
                <w:color w:val="FF0000"/>
                <w:kern w:val="0"/>
                <w:sz w:val="24"/>
                <w:lang w:bidi="ar"/>
              </w:rPr>
            </w:pPr>
            <w:r w:rsidRPr="0006001F">
              <w:rPr>
                <w:rFonts w:ascii="仿宋_GB2312" w:eastAsia="仿宋_GB2312" w:hAnsi="等线" w:cs="仿宋_GB2312" w:hint="eastAsia"/>
                <w:color w:val="FF0000"/>
                <w:kern w:val="0"/>
                <w:sz w:val="24"/>
                <w:lang w:bidi="ar"/>
              </w:rPr>
              <w:t>俞明祥</w:t>
            </w:r>
          </w:p>
        </w:tc>
        <w:tc>
          <w:tcPr>
            <w:tcW w:w="3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Pr="0006001F" w:rsidRDefault="00013094" w:rsidP="00AF6B19">
            <w:pPr>
              <w:widowControl/>
              <w:textAlignment w:val="center"/>
              <w:rPr>
                <w:rFonts w:ascii="仿宋_GB2312" w:eastAsia="仿宋_GB2312" w:hAnsi="等线" w:cs="仿宋_GB2312"/>
                <w:color w:val="FF0000"/>
                <w:kern w:val="0"/>
                <w:sz w:val="24"/>
                <w:lang w:bidi="ar"/>
              </w:rPr>
            </w:pPr>
            <w:r w:rsidRPr="0006001F">
              <w:rPr>
                <w:rFonts w:ascii="仿宋_GB2312" w:eastAsia="仿宋_GB2312" w:hAnsi="等线" w:cs="仿宋_GB2312" w:hint="eastAsia"/>
                <w:color w:val="FF0000"/>
                <w:kern w:val="0"/>
                <w:sz w:val="24"/>
                <w:lang w:bidi="ar"/>
              </w:rPr>
              <w:t>浙江师范大学外国语学院党委书记</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Pr="0006001F" w:rsidRDefault="00013094" w:rsidP="00AF6B19">
            <w:pPr>
              <w:widowControl/>
              <w:jc w:val="center"/>
              <w:textAlignment w:val="center"/>
              <w:rPr>
                <w:rFonts w:ascii="仿宋_GB2312" w:eastAsia="仿宋_GB2312" w:hAnsi="等线" w:cs="仿宋_GB2312"/>
                <w:color w:val="FF0000"/>
                <w:kern w:val="0"/>
                <w:sz w:val="24"/>
                <w:lang w:bidi="ar"/>
              </w:rPr>
            </w:pPr>
            <w:r>
              <w:rPr>
                <w:rFonts w:ascii="仿宋_GB2312" w:eastAsia="仿宋_GB2312" w:hAnsi="等线" w:cs="仿宋_GB2312" w:hint="eastAsia"/>
                <w:color w:val="FF0000"/>
                <w:kern w:val="0"/>
                <w:sz w:val="24"/>
                <w:lang w:bidi="ar"/>
              </w:rPr>
              <w:t>必修</w:t>
            </w:r>
          </w:p>
        </w:tc>
      </w:tr>
      <w:tr w:rsidR="00013094" w:rsidTr="00AF6B19">
        <w:trPr>
          <w:trHeight w:val="567"/>
          <w:jc w:val="center"/>
        </w:trPr>
        <w:tc>
          <w:tcPr>
            <w:tcW w:w="64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jc w:val="center"/>
              <w:textAlignment w:val="center"/>
              <w:rPr>
                <w:rFonts w:ascii="仿宋_GB2312" w:eastAsia="仿宋_GB2312" w:hAnsi="仿宋_GB2312" w:cs="仿宋_GB2312"/>
                <w:b/>
                <w:bCs/>
                <w:color w:val="000000"/>
                <w:kern w:val="0"/>
                <w:sz w:val="24"/>
                <w:lang w:bidi="ar"/>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Style w:val="a7"/>
                <w:rFonts w:ascii="仿宋_GB2312" w:eastAsia="仿宋_GB2312" w:hAnsi="等线" w:cs="仿宋_GB2312" w:hint="eastAsia"/>
                <w:color w:val="000000"/>
                <w:kern w:val="0"/>
                <w:sz w:val="24"/>
                <w:lang w:bidi="ar"/>
              </w:rPr>
              <w:t>教学学术研究的选题申请与应用实践</w:t>
            </w:r>
          </w:p>
        </w:tc>
        <w:tc>
          <w:tcPr>
            <w:tcW w:w="1134" w:type="dxa"/>
            <w:tcBorders>
              <w:top w:val="single" w:sz="4" w:space="0" w:color="000000"/>
              <w:left w:val="single" w:sz="4" w:space="0" w:color="auto"/>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于歆杰</w:t>
            </w:r>
          </w:p>
        </w:tc>
        <w:tc>
          <w:tcPr>
            <w:tcW w:w="3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清华大学电机系教授</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选修</w:t>
            </w:r>
          </w:p>
        </w:tc>
      </w:tr>
      <w:tr w:rsidR="00013094" w:rsidTr="00AF6B19">
        <w:trPr>
          <w:trHeight w:val="567"/>
          <w:jc w:val="center"/>
        </w:trPr>
        <w:tc>
          <w:tcPr>
            <w:tcW w:w="64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jc w:val="center"/>
              <w:textAlignment w:val="center"/>
              <w:rPr>
                <w:rFonts w:ascii="仿宋_GB2312" w:eastAsia="仿宋_GB2312" w:hAnsi="仿宋_GB2312" w:cs="仿宋_GB2312"/>
                <w:b/>
                <w:bCs/>
                <w:color w:val="000000"/>
                <w:kern w:val="0"/>
                <w:sz w:val="24"/>
                <w:lang w:bidi="ar"/>
              </w:rPr>
            </w:pPr>
            <w:r>
              <w:rPr>
                <w:rFonts w:ascii="仿宋_GB2312" w:eastAsia="仿宋_GB2312" w:hAnsi="仿宋_GB2312" w:cs="仿宋_GB2312" w:hint="eastAsia"/>
                <w:b/>
                <w:bCs/>
                <w:color w:val="000000"/>
                <w:kern w:val="0"/>
                <w:sz w:val="24"/>
                <w:lang w:bidi="ar"/>
              </w:rPr>
              <w:t>学业</w:t>
            </w:r>
          </w:p>
          <w:p w:rsidR="00013094" w:rsidRDefault="00013094" w:rsidP="00AF6B19">
            <w:pPr>
              <w:widowControl/>
              <w:jc w:val="center"/>
              <w:textAlignment w:val="center"/>
              <w:rPr>
                <w:rFonts w:ascii="仿宋_GB2312" w:eastAsia="仿宋_GB2312" w:hAnsi="仿宋_GB2312" w:cs="仿宋_GB2312"/>
                <w:b/>
                <w:bCs/>
                <w:color w:val="000000"/>
                <w:kern w:val="0"/>
                <w:sz w:val="24"/>
                <w:lang w:bidi="ar"/>
              </w:rPr>
            </w:pPr>
            <w:r>
              <w:rPr>
                <w:rFonts w:ascii="仿宋_GB2312" w:eastAsia="仿宋_GB2312" w:hAnsi="仿宋_GB2312" w:cs="仿宋_GB2312" w:hint="eastAsia"/>
                <w:b/>
                <w:bCs/>
                <w:color w:val="000000"/>
                <w:kern w:val="0"/>
                <w:sz w:val="24"/>
                <w:lang w:bidi="ar"/>
              </w:rPr>
              <w:t>指导</w:t>
            </w:r>
          </w:p>
        </w:tc>
        <w:tc>
          <w:tcPr>
            <w:tcW w:w="4111" w:type="dxa"/>
            <w:tcBorders>
              <w:top w:val="single" w:sz="4" w:space="0" w:color="auto"/>
              <w:left w:val="single" w:sz="4" w:space="0" w:color="auto"/>
              <w:bottom w:val="single" w:sz="4" w:space="0" w:color="auto"/>
              <w:right w:val="single" w:sz="4" w:space="0" w:color="auto"/>
            </w:tcBorders>
            <w:vAlign w:val="center"/>
          </w:tcPr>
          <w:p w:rsidR="00013094" w:rsidRPr="0006001F" w:rsidRDefault="00013094" w:rsidP="00AF6B19">
            <w:pPr>
              <w:widowControl/>
              <w:textAlignment w:val="center"/>
              <w:rPr>
                <w:rFonts w:ascii="仿宋_GB2312" w:eastAsia="仿宋_GB2312" w:hAnsi="等线" w:cs="仿宋_GB2312"/>
                <w:color w:val="FF0000"/>
                <w:kern w:val="0"/>
                <w:sz w:val="24"/>
                <w:lang w:bidi="ar"/>
              </w:rPr>
            </w:pPr>
            <w:r w:rsidRPr="0006001F">
              <w:rPr>
                <w:rFonts w:ascii="仿宋_GB2312" w:eastAsia="仿宋_GB2312" w:hAnsi="等线" w:cs="仿宋_GB2312" w:hint="eastAsia"/>
                <w:color w:val="FF0000"/>
                <w:kern w:val="0"/>
                <w:sz w:val="24"/>
                <w:lang w:bidi="ar"/>
              </w:rPr>
              <w:t>导师岗位管理与学位论文质量</w:t>
            </w:r>
          </w:p>
        </w:tc>
        <w:tc>
          <w:tcPr>
            <w:tcW w:w="1134" w:type="dxa"/>
            <w:tcBorders>
              <w:top w:val="single" w:sz="4" w:space="0" w:color="000000"/>
              <w:left w:val="single" w:sz="4" w:space="0" w:color="auto"/>
              <w:bottom w:val="single" w:sz="4" w:space="0" w:color="000000"/>
              <w:right w:val="single" w:sz="4" w:space="0" w:color="000000"/>
            </w:tcBorders>
            <w:noWrap/>
            <w:vAlign w:val="center"/>
          </w:tcPr>
          <w:p w:rsidR="00013094" w:rsidRPr="0006001F" w:rsidRDefault="00013094" w:rsidP="00AF6B19">
            <w:pPr>
              <w:widowControl/>
              <w:jc w:val="center"/>
              <w:textAlignment w:val="center"/>
              <w:rPr>
                <w:rFonts w:ascii="仿宋_GB2312" w:eastAsia="仿宋_GB2312" w:hAnsi="等线" w:cs="仿宋_GB2312"/>
                <w:color w:val="FF0000"/>
                <w:kern w:val="0"/>
                <w:sz w:val="24"/>
                <w:lang w:bidi="ar"/>
              </w:rPr>
            </w:pPr>
            <w:r w:rsidRPr="0006001F">
              <w:rPr>
                <w:rFonts w:ascii="仿宋_GB2312" w:eastAsia="仿宋_GB2312" w:hAnsi="等线" w:cs="仿宋_GB2312" w:hint="eastAsia"/>
                <w:color w:val="FF0000"/>
                <w:kern w:val="0"/>
                <w:sz w:val="24"/>
                <w:lang w:bidi="ar"/>
              </w:rPr>
              <w:t>王  英</w:t>
            </w:r>
          </w:p>
        </w:tc>
        <w:tc>
          <w:tcPr>
            <w:tcW w:w="3424" w:type="dxa"/>
            <w:tcBorders>
              <w:top w:val="single" w:sz="4" w:space="0" w:color="000000"/>
              <w:left w:val="single" w:sz="4" w:space="0" w:color="000000"/>
              <w:bottom w:val="single" w:sz="4" w:space="0" w:color="000000"/>
              <w:right w:val="single" w:sz="4" w:space="0" w:color="000000"/>
            </w:tcBorders>
            <w:noWrap/>
            <w:vAlign w:val="center"/>
          </w:tcPr>
          <w:p w:rsidR="00013094" w:rsidRPr="0006001F" w:rsidRDefault="00013094" w:rsidP="00AF6B19">
            <w:pPr>
              <w:widowControl/>
              <w:textAlignment w:val="center"/>
              <w:rPr>
                <w:rFonts w:ascii="仿宋_GB2312" w:eastAsia="仿宋_GB2312" w:hAnsi="等线" w:cs="仿宋_GB2312"/>
                <w:color w:val="FF0000"/>
                <w:kern w:val="0"/>
                <w:sz w:val="24"/>
                <w:lang w:bidi="ar"/>
              </w:rPr>
            </w:pPr>
            <w:r w:rsidRPr="0006001F">
              <w:rPr>
                <w:rFonts w:ascii="仿宋_GB2312" w:eastAsia="仿宋_GB2312" w:hAnsi="等线" w:cs="仿宋_GB2312" w:hint="eastAsia"/>
                <w:color w:val="FF0000"/>
                <w:kern w:val="0"/>
                <w:sz w:val="24"/>
                <w:lang w:bidi="ar"/>
              </w:rPr>
              <w:t>南京航空航天大学研究生院副院长</w:t>
            </w:r>
          </w:p>
        </w:tc>
        <w:tc>
          <w:tcPr>
            <w:tcW w:w="1415" w:type="dxa"/>
            <w:tcBorders>
              <w:top w:val="single" w:sz="4" w:space="0" w:color="000000"/>
              <w:left w:val="single" w:sz="4" w:space="0" w:color="000000"/>
              <w:bottom w:val="single" w:sz="4" w:space="0" w:color="000000"/>
              <w:right w:val="single" w:sz="4" w:space="0" w:color="000000"/>
            </w:tcBorders>
            <w:vAlign w:val="center"/>
          </w:tcPr>
          <w:p w:rsidR="00013094" w:rsidRPr="0006001F" w:rsidRDefault="00013094" w:rsidP="00AF6B19">
            <w:pPr>
              <w:widowControl/>
              <w:jc w:val="center"/>
              <w:textAlignment w:val="center"/>
              <w:rPr>
                <w:rFonts w:ascii="仿宋_GB2312" w:eastAsia="仿宋_GB2312" w:hAnsi="等线" w:cs="仿宋_GB2312"/>
                <w:color w:val="FF0000"/>
                <w:kern w:val="0"/>
                <w:sz w:val="24"/>
                <w:lang w:bidi="ar"/>
              </w:rPr>
            </w:pPr>
            <w:r>
              <w:rPr>
                <w:rFonts w:ascii="仿宋_GB2312" w:eastAsia="仿宋_GB2312" w:hAnsi="等线" w:cs="仿宋_GB2312" w:hint="eastAsia"/>
                <w:color w:val="FF0000"/>
                <w:kern w:val="0"/>
                <w:sz w:val="24"/>
                <w:lang w:bidi="ar"/>
              </w:rPr>
              <w:t>必修</w:t>
            </w:r>
          </w:p>
        </w:tc>
      </w:tr>
      <w:tr w:rsidR="00013094" w:rsidTr="00AF6B19">
        <w:trPr>
          <w:trHeight w:val="567"/>
          <w:jc w:val="center"/>
        </w:trPr>
        <w:tc>
          <w:tcPr>
            <w:tcW w:w="64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jc w:val="center"/>
              <w:textAlignment w:val="center"/>
              <w:rPr>
                <w:rFonts w:ascii="仿宋_GB2312" w:eastAsia="仿宋_GB2312" w:hAnsi="仿宋_GB2312" w:cs="仿宋_GB2312"/>
                <w:b/>
                <w:bCs/>
                <w:color w:val="000000"/>
                <w:kern w:val="0"/>
                <w:sz w:val="24"/>
                <w:lang w:bidi="ar"/>
              </w:rPr>
            </w:pPr>
          </w:p>
        </w:tc>
        <w:tc>
          <w:tcPr>
            <w:tcW w:w="4111" w:type="dxa"/>
            <w:tcBorders>
              <w:top w:val="single" w:sz="4" w:space="0" w:color="auto"/>
              <w:left w:val="single" w:sz="4" w:space="0" w:color="auto"/>
              <w:bottom w:val="single" w:sz="4" w:space="0" w:color="auto"/>
              <w:right w:val="single" w:sz="4" w:space="0" w:color="auto"/>
            </w:tcBorders>
            <w:vAlign w:val="center"/>
          </w:tcPr>
          <w:p w:rsidR="00013094" w:rsidRDefault="00013094" w:rsidP="00AF6B19">
            <w:pPr>
              <w:widowControl/>
              <w:textAlignment w:val="center"/>
              <w:rPr>
                <w:rFonts w:ascii="仿宋_GB2312" w:eastAsia="仿宋_GB2312" w:hAnsi="等线" w:cs="仿宋_GB2312"/>
                <w:kern w:val="0"/>
                <w:sz w:val="24"/>
                <w:lang w:bidi="ar"/>
              </w:rPr>
            </w:pPr>
            <w:r>
              <w:rPr>
                <w:rFonts w:ascii="仿宋_GB2312" w:eastAsia="仿宋_GB2312" w:hAnsi="等线" w:cs="仿宋_GB2312" w:hint="eastAsia"/>
                <w:kern w:val="0"/>
                <w:sz w:val="24"/>
                <w:lang w:bidi="ar"/>
              </w:rPr>
              <w:t>高水平博士研究生培养的要素解读与经验实践</w:t>
            </w:r>
          </w:p>
        </w:tc>
        <w:tc>
          <w:tcPr>
            <w:tcW w:w="1134" w:type="dxa"/>
            <w:tcBorders>
              <w:top w:val="single" w:sz="4" w:space="0" w:color="000000"/>
              <w:left w:val="single" w:sz="4" w:space="0" w:color="auto"/>
              <w:bottom w:val="single" w:sz="4" w:space="0" w:color="000000"/>
              <w:right w:val="single" w:sz="4" w:space="0" w:color="000000"/>
            </w:tcBorders>
            <w:noWrap/>
            <w:vAlign w:val="center"/>
          </w:tcPr>
          <w:p w:rsidR="00013094" w:rsidRDefault="00013094" w:rsidP="00AF6B19">
            <w:pPr>
              <w:widowControl/>
              <w:jc w:val="center"/>
              <w:textAlignment w:val="center"/>
              <w:rPr>
                <w:rFonts w:ascii="仿宋_GB2312" w:eastAsia="仿宋_GB2312" w:hAnsi="等线" w:cs="仿宋_GB2312"/>
                <w:kern w:val="0"/>
                <w:sz w:val="24"/>
                <w:lang w:bidi="ar"/>
              </w:rPr>
            </w:pPr>
            <w:r>
              <w:rPr>
                <w:rFonts w:ascii="仿宋_GB2312" w:eastAsia="仿宋_GB2312" w:hAnsi="等线" w:cs="仿宋_GB2312" w:hint="eastAsia"/>
                <w:kern w:val="0"/>
                <w:sz w:val="24"/>
                <w:lang w:bidi="ar"/>
              </w:rPr>
              <w:t>赵世奎</w:t>
            </w:r>
          </w:p>
        </w:tc>
        <w:tc>
          <w:tcPr>
            <w:tcW w:w="3424" w:type="dxa"/>
            <w:tcBorders>
              <w:top w:val="single" w:sz="4" w:space="0" w:color="000000"/>
              <w:left w:val="single" w:sz="4" w:space="0" w:color="000000"/>
              <w:bottom w:val="single" w:sz="4" w:space="0" w:color="000000"/>
              <w:right w:val="single" w:sz="4" w:space="0" w:color="000000"/>
            </w:tcBorders>
            <w:noWrap/>
            <w:vAlign w:val="center"/>
          </w:tcPr>
          <w:p w:rsidR="00013094" w:rsidRDefault="00013094" w:rsidP="00AF6B19">
            <w:pPr>
              <w:widowControl/>
              <w:textAlignment w:val="center"/>
              <w:rPr>
                <w:rFonts w:ascii="仿宋_GB2312" w:eastAsia="仿宋_GB2312" w:hAnsi="等线" w:cs="仿宋_GB2312"/>
                <w:kern w:val="0"/>
                <w:sz w:val="24"/>
                <w:lang w:bidi="ar"/>
              </w:rPr>
            </w:pPr>
            <w:r>
              <w:rPr>
                <w:rFonts w:ascii="仿宋_GB2312" w:eastAsia="仿宋_GB2312" w:hAnsi="等线" w:cs="仿宋_GB2312" w:hint="eastAsia"/>
                <w:kern w:val="0"/>
                <w:sz w:val="24"/>
                <w:lang w:bidi="ar"/>
              </w:rPr>
              <w:t>北京航空航天大学人文社会科学学院副院长</w:t>
            </w:r>
          </w:p>
        </w:tc>
        <w:tc>
          <w:tcPr>
            <w:tcW w:w="1415" w:type="dxa"/>
            <w:tcBorders>
              <w:top w:val="single" w:sz="4" w:space="0" w:color="000000"/>
              <w:left w:val="single" w:sz="4" w:space="0" w:color="000000"/>
              <w:bottom w:val="single" w:sz="4" w:space="0" w:color="000000"/>
              <w:right w:val="single" w:sz="4" w:space="0" w:color="000000"/>
            </w:tcBorders>
            <w:vAlign w:val="center"/>
          </w:tcPr>
          <w:p w:rsidR="00013094" w:rsidRDefault="00013094" w:rsidP="00AF6B19">
            <w:pPr>
              <w:widowControl/>
              <w:jc w:val="center"/>
              <w:textAlignment w:val="center"/>
              <w:rPr>
                <w:rFonts w:ascii="仿宋_GB2312" w:eastAsia="仿宋_GB2312" w:hAnsi="等线" w:cs="仿宋_GB2312"/>
                <w:kern w:val="0"/>
                <w:sz w:val="24"/>
                <w:lang w:bidi="ar"/>
              </w:rPr>
            </w:pPr>
            <w:r>
              <w:rPr>
                <w:rFonts w:ascii="仿宋_GB2312" w:eastAsia="仿宋_GB2312" w:hAnsi="等线" w:cs="仿宋_GB2312" w:hint="eastAsia"/>
                <w:color w:val="000000"/>
                <w:kern w:val="0"/>
                <w:sz w:val="24"/>
                <w:lang w:bidi="ar"/>
              </w:rPr>
              <w:t>选修</w:t>
            </w:r>
          </w:p>
        </w:tc>
      </w:tr>
      <w:tr w:rsidR="00013094" w:rsidTr="00AF6B19">
        <w:trPr>
          <w:trHeight w:val="567"/>
          <w:jc w:val="center"/>
        </w:trPr>
        <w:tc>
          <w:tcPr>
            <w:tcW w:w="64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jc w:val="center"/>
              <w:textAlignment w:val="center"/>
              <w:rPr>
                <w:rFonts w:ascii="仿宋_GB2312" w:eastAsia="仿宋_GB2312" w:hAnsi="仿宋_GB2312" w:cs="仿宋_GB2312"/>
                <w:b/>
                <w:bCs/>
                <w:color w:val="000000"/>
                <w:kern w:val="0"/>
                <w:sz w:val="24"/>
                <w:lang w:bidi="ar"/>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如何让你的学生爱上学习</w:t>
            </w:r>
          </w:p>
        </w:tc>
        <w:tc>
          <w:tcPr>
            <w:tcW w:w="1134"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李丹青</w:t>
            </w:r>
          </w:p>
        </w:tc>
        <w:tc>
          <w:tcPr>
            <w:tcW w:w="3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浙江大学工程师学院教授</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选修</w:t>
            </w:r>
          </w:p>
        </w:tc>
      </w:tr>
      <w:tr w:rsidR="00013094" w:rsidTr="00AF6B19">
        <w:trPr>
          <w:trHeight w:val="567"/>
          <w:jc w:val="center"/>
        </w:trPr>
        <w:tc>
          <w:tcPr>
            <w:tcW w:w="64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jc w:val="center"/>
              <w:textAlignment w:val="center"/>
              <w:rPr>
                <w:rFonts w:ascii="仿宋_GB2312" w:eastAsia="仿宋_GB2312" w:hAnsi="仿宋_GB2312" w:cs="仿宋_GB2312"/>
                <w:b/>
                <w:bCs/>
                <w:color w:val="000000"/>
                <w:kern w:val="0"/>
                <w:sz w:val="24"/>
                <w:lang w:bidi="ar"/>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基于OBE理念的主动性学习机制设计</w:t>
            </w:r>
          </w:p>
        </w:tc>
        <w:tc>
          <w:tcPr>
            <w:tcW w:w="1134" w:type="dxa"/>
            <w:tcBorders>
              <w:top w:val="single" w:sz="4" w:space="0" w:color="000000"/>
              <w:left w:val="single" w:sz="4" w:space="0" w:color="auto"/>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权新峰</w:t>
            </w:r>
          </w:p>
        </w:tc>
        <w:tc>
          <w:tcPr>
            <w:tcW w:w="3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四川大学匹兹堡学院助理教授</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选修</w:t>
            </w:r>
          </w:p>
        </w:tc>
      </w:tr>
      <w:tr w:rsidR="00013094" w:rsidTr="00AF6B19">
        <w:trPr>
          <w:trHeight w:val="567"/>
          <w:jc w:val="center"/>
        </w:trPr>
        <w:tc>
          <w:tcPr>
            <w:tcW w:w="64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jc w:val="center"/>
              <w:textAlignment w:val="center"/>
              <w:rPr>
                <w:rFonts w:ascii="仿宋_GB2312" w:eastAsia="仿宋_GB2312" w:hAnsi="仿宋_GB2312" w:cs="仿宋_GB2312"/>
                <w:b/>
                <w:bCs/>
                <w:color w:val="000000"/>
                <w:kern w:val="0"/>
                <w:sz w:val="24"/>
                <w:lang w:bidi="ar"/>
              </w:rPr>
            </w:pPr>
            <w:r>
              <w:rPr>
                <w:rFonts w:ascii="仿宋_GB2312" w:eastAsia="仿宋_GB2312" w:hAnsi="仿宋_GB2312" w:cs="仿宋_GB2312" w:hint="eastAsia"/>
                <w:b/>
                <w:bCs/>
                <w:color w:val="000000"/>
                <w:kern w:val="0"/>
                <w:sz w:val="24"/>
                <w:lang w:bidi="ar"/>
              </w:rPr>
              <w:t>心理</w:t>
            </w:r>
          </w:p>
          <w:p w:rsidR="00013094" w:rsidRDefault="00013094" w:rsidP="00AF6B19">
            <w:pPr>
              <w:widowControl/>
              <w:jc w:val="center"/>
              <w:textAlignment w:val="center"/>
              <w:rPr>
                <w:rFonts w:ascii="仿宋_GB2312" w:eastAsia="仿宋_GB2312" w:hAnsi="仿宋_GB2312" w:cs="仿宋_GB2312"/>
                <w:b/>
                <w:bCs/>
                <w:color w:val="000000"/>
                <w:kern w:val="0"/>
                <w:sz w:val="24"/>
                <w:lang w:bidi="ar"/>
              </w:rPr>
            </w:pPr>
            <w:r>
              <w:rPr>
                <w:rFonts w:ascii="仿宋_GB2312" w:eastAsia="仿宋_GB2312" w:hAnsi="仿宋_GB2312" w:cs="仿宋_GB2312" w:hint="eastAsia"/>
                <w:b/>
                <w:bCs/>
                <w:color w:val="000000"/>
                <w:kern w:val="0"/>
                <w:sz w:val="24"/>
                <w:lang w:bidi="ar"/>
              </w:rPr>
              <w:t>辅</w:t>
            </w:r>
            <w:r>
              <w:rPr>
                <w:rFonts w:ascii="仿宋_GB2312" w:eastAsia="仿宋_GB2312" w:hAnsi="仿宋_GB2312" w:cs="仿宋_GB2312" w:hint="eastAsia"/>
                <w:b/>
                <w:bCs/>
                <w:color w:val="000000"/>
                <w:kern w:val="0"/>
                <w:sz w:val="24"/>
                <w:lang w:bidi="ar"/>
              </w:rPr>
              <w:lastRenderedPageBreak/>
              <w:t>导</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013094" w:rsidRPr="0006001F" w:rsidRDefault="00013094" w:rsidP="00AF6B19">
            <w:pPr>
              <w:widowControl/>
              <w:textAlignment w:val="center"/>
              <w:rPr>
                <w:rFonts w:ascii="仿宋_GB2312" w:eastAsia="仿宋_GB2312" w:hAnsi="等线" w:cs="仿宋_GB2312"/>
                <w:color w:val="FF0000"/>
                <w:kern w:val="0"/>
                <w:sz w:val="24"/>
                <w:lang w:bidi="ar"/>
              </w:rPr>
            </w:pPr>
            <w:r w:rsidRPr="0006001F">
              <w:rPr>
                <w:rFonts w:ascii="仿宋_GB2312" w:eastAsia="仿宋_GB2312" w:hAnsi="等线" w:cs="仿宋_GB2312" w:hint="eastAsia"/>
                <w:color w:val="FF0000"/>
                <w:kern w:val="0"/>
                <w:sz w:val="24"/>
                <w:lang w:bidi="ar"/>
              </w:rPr>
              <w:lastRenderedPageBreak/>
              <w:t>关注心理健康，做研究生成长的心灵导师</w:t>
            </w:r>
          </w:p>
        </w:tc>
        <w:tc>
          <w:tcPr>
            <w:tcW w:w="1134" w:type="dxa"/>
            <w:tcBorders>
              <w:top w:val="single" w:sz="4" w:space="0" w:color="000000"/>
              <w:left w:val="single" w:sz="4" w:space="0" w:color="auto"/>
              <w:bottom w:val="single" w:sz="4" w:space="0" w:color="000000"/>
              <w:right w:val="single" w:sz="4" w:space="0" w:color="000000"/>
            </w:tcBorders>
            <w:shd w:val="clear" w:color="auto" w:fill="FFFFFF"/>
            <w:vAlign w:val="center"/>
          </w:tcPr>
          <w:p w:rsidR="00013094" w:rsidRPr="0006001F" w:rsidRDefault="00013094" w:rsidP="00AF6B19">
            <w:pPr>
              <w:widowControl/>
              <w:jc w:val="center"/>
              <w:textAlignment w:val="center"/>
              <w:rPr>
                <w:rFonts w:ascii="仿宋_GB2312" w:eastAsia="仿宋_GB2312" w:hAnsi="等线" w:cs="仿宋_GB2312"/>
                <w:color w:val="FF0000"/>
                <w:kern w:val="0"/>
                <w:sz w:val="24"/>
                <w:lang w:bidi="ar"/>
              </w:rPr>
            </w:pPr>
            <w:proofErr w:type="gramStart"/>
            <w:r w:rsidRPr="0006001F">
              <w:rPr>
                <w:rFonts w:ascii="仿宋_GB2312" w:eastAsia="仿宋_GB2312" w:hAnsi="等线" w:cs="仿宋_GB2312" w:hint="eastAsia"/>
                <w:color w:val="FF0000"/>
                <w:kern w:val="0"/>
                <w:sz w:val="24"/>
                <w:lang w:bidi="ar"/>
              </w:rPr>
              <w:t>宁维卫</w:t>
            </w:r>
            <w:proofErr w:type="gramEnd"/>
          </w:p>
        </w:tc>
        <w:tc>
          <w:tcPr>
            <w:tcW w:w="3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Pr="0006001F" w:rsidRDefault="00013094" w:rsidP="00AF6B19">
            <w:pPr>
              <w:widowControl/>
              <w:textAlignment w:val="center"/>
              <w:rPr>
                <w:rFonts w:ascii="仿宋_GB2312" w:eastAsia="仿宋_GB2312" w:hAnsi="等线" w:cs="仿宋_GB2312"/>
                <w:color w:val="FF0000"/>
                <w:kern w:val="0"/>
                <w:sz w:val="24"/>
                <w:lang w:bidi="ar"/>
              </w:rPr>
            </w:pPr>
            <w:r w:rsidRPr="0006001F">
              <w:rPr>
                <w:rFonts w:ascii="仿宋_GB2312" w:eastAsia="仿宋_GB2312" w:hAnsi="等线" w:cs="仿宋_GB2312" w:hint="eastAsia"/>
                <w:color w:val="FF0000"/>
                <w:kern w:val="0"/>
                <w:sz w:val="24"/>
                <w:lang w:bidi="ar"/>
              </w:rPr>
              <w:t>西南交通大学心理研究与咨询中心主任，教授</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Pr="0006001F" w:rsidRDefault="00013094" w:rsidP="00AF6B19">
            <w:pPr>
              <w:widowControl/>
              <w:jc w:val="center"/>
              <w:textAlignment w:val="center"/>
              <w:rPr>
                <w:rFonts w:ascii="仿宋_GB2312" w:eastAsia="仿宋_GB2312" w:hAnsi="等线" w:cs="仿宋_GB2312"/>
                <w:color w:val="FF0000"/>
                <w:kern w:val="0"/>
                <w:sz w:val="24"/>
                <w:lang w:bidi="ar"/>
              </w:rPr>
            </w:pPr>
            <w:r>
              <w:rPr>
                <w:rFonts w:ascii="仿宋_GB2312" w:eastAsia="仿宋_GB2312" w:hAnsi="等线" w:cs="仿宋_GB2312" w:hint="eastAsia"/>
                <w:color w:val="FF0000"/>
                <w:kern w:val="0"/>
                <w:sz w:val="24"/>
                <w:lang w:bidi="ar"/>
              </w:rPr>
              <w:t>必修</w:t>
            </w:r>
          </w:p>
        </w:tc>
      </w:tr>
      <w:tr w:rsidR="00013094" w:rsidTr="00AF6B19">
        <w:trPr>
          <w:trHeight w:val="567"/>
          <w:jc w:val="center"/>
        </w:trPr>
        <w:tc>
          <w:tcPr>
            <w:tcW w:w="64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jc w:val="center"/>
              <w:textAlignment w:val="center"/>
              <w:rPr>
                <w:rFonts w:ascii="仿宋_GB2312" w:eastAsia="仿宋_GB2312" w:hAnsi="仿宋_GB2312" w:cs="仿宋_GB2312"/>
                <w:b/>
                <w:bCs/>
                <w:color w:val="000000"/>
                <w:kern w:val="0"/>
                <w:sz w:val="24"/>
                <w:lang w:bidi="ar"/>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师生交往中的心理沟通</w:t>
            </w:r>
          </w:p>
        </w:tc>
        <w:tc>
          <w:tcPr>
            <w:tcW w:w="1134" w:type="dxa"/>
            <w:tcBorders>
              <w:top w:val="single" w:sz="4" w:space="0" w:color="000000"/>
              <w:left w:val="single" w:sz="4" w:space="0" w:color="auto"/>
              <w:bottom w:val="single" w:sz="4" w:space="0" w:color="000000"/>
              <w:right w:val="single" w:sz="4" w:space="0" w:color="000000"/>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蔺桂瑞</w:t>
            </w:r>
          </w:p>
        </w:tc>
        <w:tc>
          <w:tcPr>
            <w:tcW w:w="3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首都师范大学教授</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选修</w:t>
            </w:r>
          </w:p>
        </w:tc>
      </w:tr>
      <w:tr w:rsidR="00013094" w:rsidTr="00AF6B19">
        <w:trPr>
          <w:trHeight w:val="567"/>
          <w:jc w:val="center"/>
        </w:trPr>
        <w:tc>
          <w:tcPr>
            <w:tcW w:w="64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jc w:val="center"/>
              <w:textAlignment w:val="center"/>
              <w:rPr>
                <w:rFonts w:ascii="仿宋_GB2312" w:eastAsia="仿宋_GB2312" w:hAnsi="仿宋_GB2312" w:cs="仿宋_GB2312"/>
                <w:b/>
                <w:bCs/>
                <w:color w:val="000000"/>
                <w:kern w:val="0"/>
                <w:sz w:val="24"/>
                <w:lang w:bidi="ar"/>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大学生心理健康与危机干预</w:t>
            </w:r>
          </w:p>
        </w:tc>
        <w:tc>
          <w:tcPr>
            <w:tcW w:w="1134" w:type="dxa"/>
            <w:tcBorders>
              <w:top w:val="single" w:sz="4" w:space="0" w:color="000000"/>
              <w:left w:val="single" w:sz="4" w:space="0" w:color="auto"/>
              <w:bottom w:val="single" w:sz="4" w:space="0" w:color="000000"/>
              <w:right w:val="single" w:sz="4" w:space="0" w:color="000000"/>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赵丽琴</w:t>
            </w:r>
          </w:p>
        </w:tc>
        <w:tc>
          <w:tcPr>
            <w:tcW w:w="3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北京工业大学人文学院社会工作系</w:t>
            </w:r>
            <w:proofErr w:type="gramStart"/>
            <w:r>
              <w:rPr>
                <w:rFonts w:ascii="仿宋_GB2312" w:eastAsia="仿宋_GB2312" w:hAnsi="等线" w:cs="仿宋_GB2312" w:hint="eastAsia"/>
                <w:color w:val="000000"/>
                <w:kern w:val="0"/>
                <w:sz w:val="24"/>
                <w:lang w:bidi="ar"/>
              </w:rPr>
              <w:t>系</w:t>
            </w:r>
            <w:proofErr w:type="gramEnd"/>
            <w:r>
              <w:rPr>
                <w:rFonts w:ascii="仿宋_GB2312" w:eastAsia="仿宋_GB2312" w:hAnsi="等线" w:cs="仿宋_GB2312" w:hint="eastAsia"/>
                <w:color w:val="000000"/>
                <w:kern w:val="0"/>
                <w:sz w:val="24"/>
                <w:lang w:bidi="ar"/>
              </w:rPr>
              <w:t>主任</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选修</w:t>
            </w:r>
          </w:p>
        </w:tc>
      </w:tr>
      <w:tr w:rsidR="00013094" w:rsidTr="00AF6B19">
        <w:trPr>
          <w:trHeight w:val="567"/>
          <w:jc w:val="center"/>
        </w:trPr>
        <w:tc>
          <w:tcPr>
            <w:tcW w:w="647" w:type="dxa"/>
            <w:vMerge/>
            <w:tcBorders>
              <w:top w:val="single" w:sz="4" w:space="0" w:color="auto"/>
              <w:left w:val="single" w:sz="4" w:space="0" w:color="auto"/>
              <w:bottom w:val="single" w:sz="4" w:space="0" w:color="auto"/>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仿宋_GB2312" w:cs="仿宋_GB2312"/>
                <w:b/>
                <w:bCs/>
                <w:color w:val="000000"/>
                <w:kern w:val="0"/>
                <w:sz w:val="24"/>
                <w:lang w:bidi="ar"/>
              </w:rPr>
            </w:pPr>
          </w:p>
        </w:tc>
        <w:tc>
          <w:tcPr>
            <w:tcW w:w="4111" w:type="dxa"/>
            <w:tcBorders>
              <w:top w:val="single" w:sz="4" w:space="0" w:color="auto"/>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大学生积极心理品质提升经验交流</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proofErr w:type="gramStart"/>
            <w:r>
              <w:rPr>
                <w:rFonts w:ascii="仿宋_GB2312" w:eastAsia="仿宋_GB2312" w:hAnsi="等线" w:cs="仿宋_GB2312" w:hint="eastAsia"/>
                <w:color w:val="000000"/>
                <w:kern w:val="0"/>
                <w:sz w:val="24"/>
                <w:lang w:bidi="ar"/>
              </w:rPr>
              <w:t>乔志宏</w:t>
            </w:r>
            <w:proofErr w:type="gramEnd"/>
          </w:p>
        </w:tc>
        <w:tc>
          <w:tcPr>
            <w:tcW w:w="3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北京师范大学心理学部教授</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选修</w:t>
            </w:r>
          </w:p>
        </w:tc>
      </w:tr>
      <w:tr w:rsidR="00013094" w:rsidTr="00AF6B19">
        <w:trPr>
          <w:trHeight w:val="567"/>
          <w:jc w:val="center"/>
        </w:trPr>
        <w:tc>
          <w:tcPr>
            <w:tcW w:w="647" w:type="dxa"/>
            <w:vMerge w:val="restart"/>
            <w:tcBorders>
              <w:top w:val="single" w:sz="4" w:space="0" w:color="auto"/>
              <w:left w:val="single" w:sz="4" w:space="0" w:color="000000"/>
              <w:bottom w:val="single" w:sz="4" w:space="0" w:color="auto"/>
              <w:right w:val="single" w:sz="4" w:space="0" w:color="000000"/>
            </w:tcBorders>
            <w:shd w:val="clear" w:color="auto" w:fill="FFFFFF"/>
            <w:vAlign w:val="center"/>
          </w:tcPr>
          <w:p w:rsidR="00013094" w:rsidRDefault="00013094" w:rsidP="00AF6B19">
            <w:pPr>
              <w:widowControl/>
              <w:jc w:val="center"/>
              <w:textAlignment w:val="center"/>
              <w:rPr>
                <w:rFonts w:ascii="仿宋_GB2312" w:eastAsia="仿宋_GB2312" w:hAnsi="仿宋_GB2312" w:cs="仿宋_GB2312"/>
                <w:b/>
                <w:bCs/>
                <w:color w:val="000000"/>
                <w:kern w:val="0"/>
                <w:sz w:val="24"/>
                <w:lang w:bidi="ar"/>
              </w:rPr>
            </w:pPr>
            <w:r>
              <w:rPr>
                <w:rFonts w:ascii="仿宋_GB2312" w:eastAsia="仿宋_GB2312" w:hAnsi="仿宋_GB2312" w:cs="仿宋_GB2312" w:hint="eastAsia"/>
                <w:b/>
                <w:bCs/>
                <w:color w:val="000000"/>
                <w:kern w:val="0"/>
                <w:sz w:val="24"/>
                <w:lang w:bidi="ar"/>
              </w:rPr>
              <w:t>导学</w:t>
            </w:r>
          </w:p>
          <w:p w:rsidR="00013094" w:rsidRDefault="00013094" w:rsidP="00AF6B19">
            <w:pPr>
              <w:widowControl/>
              <w:jc w:val="center"/>
              <w:textAlignment w:val="center"/>
              <w:rPr>
                <w:rFonts w:ascii="仿宋_GB2312" w:eastAsia="仿宋_GB2312" w:hAnsi="仿宋_GB2312" w:cs="仿宋_GB2312"/>
                <w:b/>
                <w:bCs/>
                <w:color w:val="000000"/>
                <w:kern w:val="0"/>
                <w:sz w:val="24"/>
                <w:lang w:bidi="ar"/>
              </w:rPr>
            </w:pPr>
            <w:r>
              <w:rPr>
                <w:rFonts w:ascii="仿宋_GB2312" w:eastAsia="仿宋_GB2312" w:hAnsi="仿宋_GB2312" w:cs="仿宋_GB2312" w:hint="eastAsia"/>
                <w:b/>
                <w:bCs/>
                <w:color w:val="000000"/>
                <w:kern w:val="0"/>
                <w:sz w:val="24"/>
                <w:lang w:bidi="ar"/>
              </w:rPr>
              <w:t>关系</w:t>
            </w:r>
          </w:p>
        </w:tc>
        <w:tc>
          <w:tcPr>
            <w:tcW w:w="4111" w:type="dxa"/>
            <w:tcBorders>
              <w:top w:val="single" w:sz="4" w:space="0" w:color="000000"/>
              <w:left w:val="single" w:sz="4" w:space="0" w:color="000000"/>
              <w:bottom w:val="single" w:sz="4" w:space="0" w:color="000000"/>
              <w:right w:val="single" w:sz="4" w:space="0" w:color="000000"/>
            </w:tcBorders>
            <w:vAlign w:val="center"/>
          </w:tcPr>
          <w:p w:rsidR="00013094" w:rsidRPr="0006001F" w:rsidRDefault="00013094" w:rsidP="00AF6B19">
            <w:pPr>
              <w:widowControl/>
              <w:textAlignment w:val="center"/>
              <w:rPr>
                <w:rFonts w:ascii="仿宋_GB2312" w:eastAsia="仿宋_GB2312" w:hAnsi="等线" w:cs="仿宋_GB2312"/>
                <w:color w:val="FF0000"/>
                <w:kern w:val="0"/>
                <w:sz w:val="24"/>
                <w:lang w:bidi="ar"/>
              </w:rPr>
            </w:pPr>
            <w:r w:rsidRPr="0006001F">
              <w:rPr>
                <w:rFonts w:ascii="仿宋_GB2312" w:eastAsia="仿宋_GB2312" w:hAnsi="等线" w:cs="仿宋_GB2312" w:hint="eastAsia"/>
                <w:color w:val="FF0000"/>
                <w:kern w:val="0"/>
                <w:sz w:val="24"/>
                <w:lang w:bidi="ar"/>
              </w:rPr>
              <w:t>研究生导学关系常见矛盾问题与有效处理</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013094" w:rsidRPr="0006001F" w:rsidRDefault="00013094" w:rsidP="00AF6B19">
            <w:pPr>
              <w:widowControl/>
              <w:jc w:val="center"/>
              <w:textAlignment w:val="center"/>
              <w:rPr>
                <w:rFonts w:ascii="仿宋_GB2312" w:eastAsia="仿宋_GB2312" w:hAnsi="等线" w:cs="仿宋_GB2312"/>
                <w:color w:val="FF0000"/>
                <w:kern w:val="0"/>
                <w:sz w:val="24"/>
                <w:lang w:bidi="ar"/>
              </w:rPr>
            </w:pPr>
            <w:proofErr w:type="gramStart"/>
            <w:r w:rsidRPr="0006001F">
              <w:rPr>
                <w:rFonts w:ascii="仿宋_GB2312" w:eastAsia="仿宋_GB2312" w:hAnsi="等线" w:cs="仿宋_GB2312" w:hint="eastAsia"/>
                <w:color w:val="FF0000"/>
                <w:kern w:val="0"/>
                <w:sz w:val="24"/>
                <w:lang w:bidi="ar"/>
              </w:rPr>
              <w:t>梁社红</w:t>
            </w:r>
            <w:proofErr w:type="gramEnd"/>
          </w:p>
        </w:tc>
        <w:tc>
          <w:tcPr>
            <w:tcW w:w="3424" w:type="dxa"/>
            <w:tcBorders>
              <w:top w:val="single" w:sz="4" w:space="0" w:color="000000"/>
              <w:left w:val="single" w:sz="4" w:space="0" w:color="000000"/>
              <w:bottom w:val="single" w:sz="4" w:space="0" w:color="000000"/>
              <w:right w:val="single" w:sz="4" w:space="0" w:color="000000"/>
            </w:tcBorders>
            <w:noWrap/>
            <w:vAlign w:val="center"/>
          </w:tcPr>
          <w:p w:rsidR="00013094" w:rsidRPr="0006001F" w:rsidRDefault="00013094" w:rsidP="00AF6B19">
            <w:pPr>
              <w:widowControl/>
              <w:textAlignment w:val="center"/>
              <w:rPr>
                <w:rFonts w:ascii="仿宋_GB2312" w:eastAsia="仿宋_GB2312" w:hAnsi="等线" w:cs="仿宋_GB2312"/>
                <w:color w:val="FF0000"/>
                <w:kern w:val="0"/>
                <w:sz w:val="24"/>
                <w:lang w:bidi="ar"/>
              </w:rPr>
            </w:pPr>
            <w:r w:rsidRPr="0006001F">
              <w:rPr>
                <w:rFonts w:ascii="仿宋_GB2312" w:eastAsia="仿宋_GB2312" w:hAnsi="等线" w:cs="仿宋_GB2312" w:hint="eastAsia"/>
                <w:color w:val="FF0000"/>
                <w:kern w:val="0"/>
                <w:sz w:val="24"/>
                <w:lang w:bidi="ar"/>
              </w:rPr>
              <w:t>浙江大学心理健康教育与咨询中心副主任</w:t>
            </w:r>
          </w:p>
        </w:tc>
        <w:tc>
          <w:tcPr>
            <w:tcW w:w="1415" w:type="dxa"/>
            <w:tcBorders>
              <w:top w:val="single" w:sz="4" w:space="0" w:color="000000"/>
              <w:left w:val="single" w:sz="4" w:space="0" w:color="000000"/>
              <w:bottom w:val="single" w:sz="4" w:space="0" w:color="000000"/>
              <w:right w:val="single" w:sz="4" w:space="0" w:color="000000"/>
            </w:tcBorders>
            <w:vAlign w:val="center"/>
          </w:tcPr>
          <w:p w:rsidR="00013094" w:rsidRPr="0006001F" w:rsidRDefault="00013094" w:rsidP="00AF6B19">
            <w:pPr>
              <w:widowControl/>
              <w:jc w:val="center"/>
              <w:textAlignment w:val="center"/>
              <w:rPr>
                <w:rFonts w:ascii="仿宋_GB2312" w:eastAsia="仿宋_GB2312" w:hAnsi="等线" w:cs="仿宋_GB2312"/>
                <w:color w:val="FF0000"/>
                <w:kern w:val="0"/>
                <w:sz w:val="24"/>
                <w:lang w:bidi="ar"/>
              </w:rPr>
            </w:pPr>
            <w:r>
              <w:rPr>
                <w:rFonts w:ascii="仿宋_GB2312" w:eastAsia="仿宋_GB2312" w:hAnsi="等线" w:cs="仿宋_GB2312" w:hint="eastAsia"/>
                <w:color w:val="FF0000"/>
                <w:kern w:val="0"/>
                <w:sz w:val="24"/>
                <w:lang w:bidi="ar"/>
              </w:rPr>
              <w:t>必修</w:t>
            </w:r>
          </w:p>
        </w:tc>
      </w:tr>
      <w:tr w:rsidR="00013094" w:rsidTr="00AF6B19">
        <w:trPr>
          <w:trHeight w:val="567"/>
          <w:jc w:val="center"/>
        </w:trPr>
        <w:tc>
          <w:tcPr>
            <w:tcW w:w="647" w:type="dxa"/>
            <w:vMerge/>
            <w:tcBorders>
              <w:left w:val="single" w:sz="4" w:space="0" w:color="000000"/>
              <w:right w:val="single" w:sz="4" w:space="0" w:color="000000"/>
            </w:tcBorders>
            <w:shd w:val="clear" w:color="auto" w:fill="FFFFFF"/>
            <w:vAlign w:val="center"/>
          </w:tcPr>
          <w:p w:rsidR="00013094" w:rsidRDefault="00013094" w:rsidP="00013094">
            <w:pPr>
              <w:pStyle w:val="1"/>
              <w:spacing w:before="312" w:after="312"/>
              <w:rPr>
                <w:rFonts w:ascii="Times New Roman" w:eastAsia="仿宋" w:hAnsi="Times New Roman" w:cs="仿宋_GB2312"/>
                <w:b/>
                <w:color w:val="000000"/>
                <w:kern w:val="0"/>
                <w:sz w:val="24"/>
                <w:szCs w:val="24"/>
                <w:lang w:bidi="ar"/>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构建良好导学关系的几个思考与经验实践</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姚小玲</w:t>
            </w:r>
          </w:p>
        </w:tc>
        <w:tc>
          <w:tcPr>
            <w:tcW w:w="3424" w:type="dxa"/>
            <w:tcBorders>
              <w:top w:val="single" w:sz="4" w:space="0" w:color="000000"/>
              <w:left w:val="single" w:sz="4" w:space="0" w:color="000000"/>
              <w:bottom w:val="single" w:sz="4" w:space="0" w:color="000000"/>
              <w:right w:val="single" w:sz="4" w:space="0" w:color="000000"/>
            </w:tcBorders>
            <w:noWrap/>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北京航空航天大学教授</w:t>
            </w:r>
          </w:p>
        </w:tc>
        <w:tc>
          <w:tcPr>
            <w:tcW w:w="1415" w:type="dxa"/>
            <w:tcBorders>
              <w:top w:val="single" w:sz="4" w:space="0" w:color="000000"/>
              <w:left w:val="single" w:sz="4" w:space="0" w:color="000000"/>
              <w:bottom w:val="single" w:sz="4" w:space="0" w:color="000000"/>
              <w:right w:val="single" w:sz="4" w:space="0" w:color="000000"/>
            </w:tcBorders>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选修</w:t>
            </w:r>
          </w:p>
        </w:tc>
      </w:tr>
      <w:tr w:rsidR="00013094" w:rsidTr="00AF6B19">
        <w:trPr>
          <w:trHeight w:val="567"/>
          <w:jc w:val="center"/>
        </w:trPr>
        <w:tc>
          <w:tcPr>
            <w:tcW w:w="647" w:type="dxa"/>
            <w:vMerge/>
            <w:tcBorders>
              <w:top w:val="single" w:sz="4" w:space="0" w:color="auto"/>
              <w:left w:val="single" w:sz="4" w:space="0" w:color="000000"/>
              <w:bottom w:val="single" w:sz="4" w:space="0" w:color="auto"/>
              <w:right w:val="single" w:sz="4" w:space="0" w:color="000000"/>
            </w:tcBorders>
            <w:shd w:val="clear" w:color="auto" w:fill="FFFFFF"/>
            <w:vAlign w:val="center"/>
          </w:tcPr>
          <w:p w:rsidR="00013094" w:rsidRDefault="00013094" w:rsidP="00AF6B19">
            <w:pPr>
              <w:jc w:val="center"/>
              <w:rPr>
                <w:rFonts w:ascii="Times New Roman" w:eastAsia="仿宋" w:hAnsi="Times New Roman" w:cs="仿宋_GB2312"/>
                <w:b/>
                <w:bCs/>
                <w:color w:val="000000"/>
                <w:sz w:val="24"/>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高校师生关系的合理定位及交往策略</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赵丽琴</w:t>
            </w:r>
          </w:p>
        </w:tc>
        <w:tc>
          <w:tcPr>
            <w:tcW w:w="3424" w:type="dxa"/>
            <w:tcBorders>
              <w:top w:val="single" w:sz="4" w:space="0" w:color="000000"/>
              <w:left w:val="single" w:sz="4" w:space="0" w:color="000000"/>
              <w:bottom w:val="single" w:sz="4" w:space="0" w:color="000000"/>
              <w:right w:val="single" w:sz="4" w:space="0" w:color="000000"/>
            </w:tcBorders>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北京工业大学教授</w:t>
            </w:r>
          </w:p>
        </w:tc>
        <w:tc>
          <w:tcPr>
            <w:tcW w:w="1415" w:type="dxa"/>
            <w:tcBorders>
              <w:top w:val="single" w:sz="4" w:space="0" w:color="000000"/>
              <w:left w:val="single" w:sz="4" w:space="0" w:color="000000"/>
              <w:bottom w:val="single" w:sz="4" w:space="0" w:color="000000"/>
              <w:right w:val="single" w:sz="4" w:space="0" w:color="000000"/>
            </w:tcBorders>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选修</w:t>
            </w:r>
          </w:p>
        </w:tc>
      </w:tr>
      <w:tr w:rsidR="00013094" w:rsidTr="00AF6B19">
        <w:trPr>
          <w:trHeight w:val="567"/>
          <w:jc w:val="center"/>
        </w:trPr>
        <w:tc>
          <w:tcPr>
            <w:tcW w:w="647" w:type="dxa"/>
            <w:vMerge/>
            <w:tcBorders>
              <w:top w:val="single" w:sz="4" w:space="0" w:color="auto"/>
              <w:left w:val="single" w:sz="4" w:space="0" w:color="000000"/>
              <w:bottom w:val="single" w:sz="4" w:space="0" w:color="auto"/>
              <w:right w:val="single" w:sz="4" w:space="0" w:color="000000"/>
            </w:tcBorders>
            <w:shd w:val="clear" w:color="auto" w:fill="FFFFFF"/>
            <w:vAlign w:val="center"/>
          </w:tcPr>
          <w:p w:rsidR="00013094" w:rsidRDefault="00013094" w:rsidP="00AF6B19">
            <w:pPr>
              <w:jc w:val="center"/>
              <w:rPr>
                <w:rFonts w:ascii="Times New Roman" w:eastAsia="仿宋" w:hAnsi="Times New Roman" w:cs="仿宋_GB2312"/>
                <w:b/>
                <w:bCs/>
                <w:color w:val="000000"/>
                <w:sz w:val="24"/>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如何做一个温暖的老师</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proofErr w:type="gramStart"/>
            <w:r>
              <w:rPr>
                <w:rFonts w:ascii="仿宋_GB2312" w:eastAsia="仿宋_GB2312" w:hAnsi="等线" w:cs="仿宋_GB2312" w:hint="eastAsia"/>
                <w:color w:val="000000"/>
                <w:kern w:val="0"/>
                <w:sz w:val="24"/>
                <w:lang w:bidi="ar"/>
              </w:rPr>
              <w:t>路丙辉</w:t>
            </w:r>
            <w:proofErr w:type="gramEnd"/>
          </w:p>
        </w:tc>
        <w:tc>
          <w:tcPr>
            <w:tcW w:w="3424" w:type="dxa"/>
            <w:tcBorders>
              <w:top w:val="single" w:sz="4" w:space="0" w:color="000000"/>
              <w:left w:val="single" w:sz="4" w:space="0" w:color="000000"/>
              <w:bottom w:val="single" w:sz="4" w:space="0" w:color="000000"/>
              <w:right w:val="single" w:sz="4" w:space="0" w:color="000000"/>
            </w:tcBorders>
            <w:vAlign w:val="center"/>
          </w:tcPr>
          <w:p w:rsidR="00013094" w:rsidRDefault="00013094" w:rsidP="00AF6B19">
            <w:pPr>
              <w:widowControl/>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安徽师范大学政治学院教授</w:t>
            </w:r>
          </w:p>
        </w:tc>
        <w:tc>
          <w:tcPr>
            <w:tcW w:w="1415" w:type="dxa"/>
            <w:tcBorders>
              <w:top w:val="single" w:sz="4" w:space="0" w:color="000000"/>
              <w:left w:val="single" w:sz="4" w:space="0" w:color="000000"/>
              <w:bottom w:val="single" w:sz="4" w:space="0" w:color="000000"/>
              <w:right w:val="single" w:sz="4" w:space="0" w:color="000000"/>
            </w:tcBorders>
            <w:vAlign w:val="center"/>
          </w:tcPr>
          <w:p w:rsidR="00013094" w:rsidRDefault="00013094" w:rsidP="00AF6B19">
            <w:pPr>
              <w:widowControl/>
              <w:jc w:val="center"/>
              <w:textAlignment w:val="center"/>
              <w:rPr>
                <w:rFonts w:ascii="仿宋_GB2312" w:eastAsia="仿宋_GB2312" w:hAnsi="等线" w:cs="仿宋_GB2312"/>
                <w:color w:val="000000"/>
                <w:kern w:val="0"/>
                <w:sz w:val="24"/>
                <w:lang w:bidi="ar"/>
              </w:rPr>
            </w:pPr>
            <w:r>
              <w:rPr>
                <w:rFonts w:ascii="仿宋_GB2312" w:eastAsia="仿宋_GB2312" w:hAnsi="等线" w:cs="仿宋_GB2312" w:hint="eastAsia"/>
                <w:color w:val="000000"/>
                <w:kern w:val="0"/>
                <w:sz w:val="24"/>
                <w:lang w:bidi="ar"/>
              </w:rPr>
              <w:t>选修</w:t>
            </w:r>
          </w:p>
        </w:tc>
      </w:tr>
    </w:tbl>
    <w:p w:rsidR="00013094" w:rsidRPr="00013094" w:rsidRDefault="00013094" w:rsidP="00013094"/>
    <w:p w:rsidR="00DF6B39" w:rsidRDefault="00560796" w:rsidP="00013094">
      <w:pPr>
        <w:rPr>
          <w:rFonts w:ascii="楷体" w:eastAsia="楷体" w:hAnsi="楷体"/>
          <w:sz w:val="24"/>
        </w:rPr>
      </w:pPr>
      <w:r w:rsidRPr="00B45099">
        <w:rPr>
          <w:rFonts w:ascii="楷体" w:eastAsia="楷体" w:hAnsi="楷体" w:hint="eastAsia"/>
          <w:sz w:val="24"/>
        </w:rPr>
        <w:t>说明：国家教育行政学院的中国教育干部网络学院平台中</w:t>
      </w:r>
      <w:r w:rsidR="00093DCE" w:rsidRPr="00093DCE">
        <w:rPr>
          <w:rFonts w:ascii="楷体" w:eastAsia="楷体" w:hAnsi="楷体" w:hint="eastAsia"/>
          <w:sz w:val="24"/>
        </w:rPr>
        <w:t>“加强研究生导师队伍建设 推进研究生教育高质量发展”</w:t>
      </w:r>
      <w:r w:rsidRPr="00B45099">
        <w:rPr>
          <w:rFonts w:ascii="楷体" w:eastAsia="楷体" w:hAnsi="楷体" w:hint="eastAsia"/>
          <w:sz w:val="24"/>
        </w:rPr>
        <w:t>专题课程</w:t>
      </w:r>
      <w:r w:rsidR="00B45099">
        <w:rPr>
          <w:rFonts w:ascii="楷体" w:eastAsia="楷体" w:hAnsi="楷体" w:hint="eastAsia"/>
          <w:sz w:val="24"/>
        </w:rPr>
        <w:t>有</w:t>
      </w:r>
      <w:r w:rsidR="00093DCE">
        <w:rPr>
          <w:rFonts w:ascii="楷体" w:eastAsia="楷体" w:hAnsi="楷体"/>
          <w:sz w:val="24"/>
        </w:rPr>
        <w:t>40</w:t>
      </w:r>
      <w:r w:rsidRPr="00B45099">
        <w:rPr>
          <w:rFonts w:ascii="楷体" w:eastAsia="楷体" w:hAnsi="楷体" w:hint="eastAsia"/>
          <w:sz w:val="24"/>
        </w:rPr>
        <w:t>余</w:t>
      </w:r>
      <w:r w:rsidR="00B45099">
        <w:rPr>
          <w:rFonts w:ascii="楷体" w:eastAsia="楷体" w:hAnsi="楷体" w:hint="eastAsia"/>
          <w:sz w:val="24"/>
        </w:rPr>
        <w:t>门，各位导师</w:t>
      </w:r>
      <w:r w:rsidRPr="00B45099">
        <w:rPr>
          <w:rFonts w:ascii="楷体" w:eastAsia="楷体" w:hAnsi="楷体" w:hint="eastAsia"/>
          <w:sz w:val="24"/>
        </w:rPr>
        <w:t>按照本次培训要求完成相关课程学习之外，可根据自身需要学习其他课程。</w:t>
      </w:r>
    </w:p>
    <w:p w:rsidR="00093DCE" w:rsidRPr="00093DCE" w:rsidRDefault="00093DCE" w:rsidP="00093DCE">
      <w:pPr>
        <w:pStyle w:val="1"/>
        <w:spacing w:before="312" w:after="312"/>
      </w:pPr>
    </w:p>
    <w:p w:rsidR="00093DCE" w:rsidRDefault="00093DCE" w:rsidP="0074333A">
      <w:pPr>
        <w:jc w:val="left"/>
        <w:rPr>
          <w:rFonts w:ascii="仿宋" w:eastAsia="仿宋" w:hAnsi="仿宋"/>
          <w:sz w:val="32"/>
          <w:szCs w:val="32"/>
        </w:rPr>
      </w:pPr>
    </w:p>
    <w:p w:rsidR="00093DCE" w:rsidRDefault="00093DCE" w:rsidP="0074333A">
      <w:pPr>
        <w:jc w:val="left"/>
        <w:rPr>
          <w:rFonts w:ascii="仿宋" w:eastAsia="仿宋" w:hAnsi="仿宋"/>
          <w:sz w:val="32"/>
          <w:szCs w:val="32"/>
        </w:rPr>
      </w:pPr>
    </w:p>
    <w:p w:rsidR="00093DCE" w:rsidRDefault="00093DCE" w:rsidP="0074333A">
      <w:pPr>
        <w:jc w:val="left"/>
        <w:rPr>
          <w:rFonts w:ascii="仿宋" w:eastAsia="仿宋" w:hAnsi="仿宋"/>
          <w:sz w:val="32"/>
          <w:szCs w:val="32"/>
        </w:rPr>
      </w:pPr>
    </w:p>
    <w:p w:rsidR="00093DCE" w:rsidRDefault="00093DCE" w:rsidP="0074333A">
      <w:pPr>
        <w:jc w:val="left"/>
        <w:rPr>
          <w:rFonts w:ascii="仿宋" w:eastAsia="仿宋" w:hAnsi="仿宋"/>
          <w:sz w:val="32"/>
          <w:szCs w:val="32"/>
        </w:rPr>
      </w:pPr>
    </w:p>
    <w:p w:rsidR="00093DCE" w:rsidRDefault="00093DCE" w:rsidP="0074333A">
      <w:pPr>
        <w:jc w:val="left"/>
        <w:rPr>
          <w:rFonts w:ascii="仿宋" w:eastAsia="仿宋" w:hAnsi="仿宋"/>
          <w:sz w:val="32"/>
          <w:szCs w:val="32"/>
        </w:rPr>
      </w:pPr>
    </w:p>
    <w:p w:rsidR="00093DCE" w:rsidRDefault="00093DCE" w:rsidP="0074333A">
      <w:pPr>
        <w:jc w:val="left"/>
        <w:rPr>
          <w:rFonts w:ascii="仿宋" w:eastAsia="仿宋" w:hAnsi="仿宋"/>
          <w:sz w:val="32"/>
          <w:szCs w:val="32"/>
        </w:rPr>
      </w:pPr>
    </w:p>
    <w:p w:rsidR="00093DCE" w:rsidRDefault="00093DCE" w:rsidP="0074333A">
      <w:pPr>
        <w:jc w:val="left"/>
        <w:rPr>
          <w:rFonts w:ascii="仿宋" w:eastAsia="仿宋" w:hAnsi="仿宋"/>
          <w:sz w:val="32"/>
          <w:szCs w:val="32"/>
        </w:rPr>
      </w:pPr>
    </w:p>
    <w:p w:rsidR="00093DCE" w:rsidRDefault="00093DCE" w:rsidP="0074333A">
      <w:pPr>
        <w:jc w:val="left"/>
        <w:rPr>
          <w:rFonts w:ascii="仿宋" w:eastAsia="仿宋" w:hAnsi="仿宋"/>
          <w:sz w:val="32"/>
          <w:szCs w:val="32"/>
        </w:rPr>
      </w:pPr>
    </w:p>
    <w:p w:rsidR="00093DCE" w:rsidRDefault="00093DCE" w:rsidP="0074333A">
      <w:pPr>
        <w:jc w:val="left"/>
        <w:rPr>
          <w:rFonts w:ascii="仿宋" w:eastAsia="仿宋" w:hAnsi="仿宋"/>
          <w:sz w:val="32"/>
          <w:szCs w:val="32"/>
        </w:rPr>
      </w:pPr>
    </w:p>
    <w:p w:rsidR="00093DCE" w:rsidRDefault="00093DCE" w:rsidP="0074333A">
      <w:pPr>
        <w:jc w:val="left"/>
        <w:rPr>
          <w:rFonts w:ascii="仿宋" w:eastAsia="仿宋" w:hAnsi="仿宋"/>
          <w:sz w:val="32"/>
          <w:szCs w:val="32"/>
        </w:rPr>
      </w:pPr>
    </w:p>
    <w:p w:rsidR="00093DCE" w:rsidRDefault="00093DCE" w:rsidP="0074333A">
      <w:pPr>
        <w:jc w:val="left"/>
        <w:rPr>
          <w:rFonts w:ascii="仿宋" w:eastAsia="仿宋" w:hAnsi="仿宋"/>
          <w:sz w:val="32"/>
          <w:szCs w:val="32"/>
        </w:rPr>
      </w:pPr>
    </w:p>
    <w:p w:rsidR="00093DCE" w:rsidRDefault="00093DCE" w:rsidP="0074333A">
      <w:pPr>
        <w:jc w:val="left"/>
        <w:rPr>
          <w:rFonts w:ascii="仿宋" w:eastAsia="仿宋" w:hAnsi="仿宋"/>
          <w:sz w:val="32"/>
          <w:szCs w:val="32"/>
        </w:rPr>
      </w:pPr>
    </w:p>
    <w:p w:rsidR="0074333A" w:rsidRPr="0074333A" w:rsidRDefault="0074333A" w:rsidP="0074333A">
      <w:pPr>
        <w:jc w:val="left"/>
        <w:rPr>
          <w:rFonts w:ascii="仿宋" w:eastAsia="仿宋" w:hAnsi="仿宋"/>
          <w:sz w:val="32"/>
          <w:szCs w:val="32"/>
        </w:rPr>
      </w:pPr>
      <w:r>
        <w:rPr>
          <w:rFonts w:ascii="仿宋" w:eastAsia="仿宋" w:hAnsi="仿宋" w:hint="eastAsia"/>
          <w:sz w:val="32"/>
          <w:szCs w:val="32"/>
        </w:rPr>
        <w:lastRenderedPageBreak/>
        <w:t>附</w:t>
      </w:r>
      <w:r w:rsidR="008068D3" w:rsidRPr="008068D3">
        <w:rPr>
          <w:rFonts w:ascii="仿宋" w:eastAsia="仿宋" w:hAnsi="仿宋" w:hint="eastAsia"/>
          <w:sz w:val="32"/>
          <w:szCs w:val="32"/>
        </w:rPr>
        <w:t>2：</w:t>
      </w:r>
      <w:r w:rsidRPr="0074333A">
        <w:rPr>
          <w:rFonts w:ascii="仿宋" w:eastAsia="仿宋" w:hAnsi="仿宋" w:hint="eastAsia"/>
          <w:sz w:val="32"/>
          <w:szCs w:val="32"/>
        </w:rPr>
        <w:t>中国教育干部网络学院培训平台操作手册</w:t>
      </w:r>
    </w:p>
    <w:p w:rsidR="008068D3" w:rsidRDefault="008068D3" w:rsidP="008068D3">
      <w:pPr>
        <w:rPr>
          <w:rFonts w:ascii="仿宋" w:eastAsia="仿宋" w:hAnsi="仿宋"/>
          <w:sz w:val="32"/>
          <w:szCs w:val="32"/>
        </w:rPr>
      </w:pPr>
    </w:p>
    <w:p w:rsidR="0074333A" w:rsidRDefault="0074333A" w:rsidP="0074333A">
      <w:pPr>
        <w:spacing w:line="360" w:lineRule="auto"/>
        <w:ind w:firstLineChars="200" w:firstLine="480"/>
        <w:rPr>
          <w:rFonts w:ascii="仿宋" w:eastAsia="仿宋" w:hAnsi="仿宋"/>
          <w:b/>
          <w:sz w:val="24"/>
        </w:rPr>
      </w:pPr>
      <w:r>
        <w:rPr>
          <w:rFonts w:ascii="仿宋" w:eastAsia="仿宋" w:hAnsi="仿宋" w:cs="仿宋" w:hint="eastAsia"/>
          <w:color w:val="FF0000"/>
          <w:sz w:val="24"/>
        </w:rPr>
        <w:t>本手册</w:t>
      </w:r>
      <w:proofErr w:type="gramStart"/>
      <w:r>
        <w:rPr>
          <w:rFonts w:ascii="仿宋" w:eastAsia="仿宋" w:hAnsi="仿宋" w:cs="仿宋" w:hint="eastAsia"/>
          <w:color w:val="FF0000"/>
          <w:sz w:val="24"/>
        </w:rPr>
        <w:t>中图片</w:t>
      </w:r>
      <w:proofErr w:type="gramEnd"/>
      <w:r>
        <w:rPr>
          <w:rFonts w:ascii="仿宋" w:eastAsia="仿宋" w:hAnsi="仿宋" w:cs="仿宋" w:hint="eastAsia"/>
          <w:color w:val="FF0000"/>
          <w:sz w:val="24"/>
        </w:rPr>
        <w:t>仅供参考，因实际网络培训项目要求不同，实际参训项目可能只涉及其中部分内容，请学员以实际登录页面显示及参训网络培训项目教学要求为准。</w:t>
      </w:r>
    </w:p>
    <w:p w:rsidR="0074333A" w:rsidRDefault="0074333A" w:rsidP="0074333A">
      <w:pPr>
        <w:spacing w:line="360" w:lineRule="auto"/>
        <w:ind w:firstLineChars="200" w:firstLine="482"/>
        <w:rPr>
          <w:rFonts w:ascii="仿宋" w:eastAsia="仿宋" w:hAnsi="仿宋"/>
          <w:b/>
          <w:sz w:val="24"/>
        </w:rPr>
      </w:pPr>
      <w:r>
        <w:rPr>
          <w:rFonts w:ascii="仿宋" w:eastAsia="仿宋" w:hAnsi="仿宋" w:hint="eastAsia"/>
          <w:b/>
          <w:sz w:val="24"/>
        </w:rPr>
        <w:t>第一步：注册</w:t>
      </w:r>
      <w:bookmarkStart w:id="0" w:name="_GoBack"/>
      <w:bookmarkEnd w:id="0"/>
    </w:p>
    <w:p w:rsidR="0074333A" w:rsidRDefault="0074333A" w:rsidP="0074333A">
      <w:pPr>
        <w:spacing w:line="360" w:lineRule="auto"/>
        <w:ind w:firstLineChars="200" w:firstLine="480"/>
      </w:pPr>
      <w:r>
        <w:rPr>
          <w:rFonts w:ascii="仿宋" w:eastAsia="仿宋" w:hAnsi="仿宋" w:hint="eastAsia"/>
          <w:sz w:val="24"/>
        </w:rPr>
        <w:t>打开</w:t>
      </w:r>
      <w:r>
        <w:rPr>
          <w:rFonts w:ascii="仿宋" w:eastAsia="仿宋" w:hAnsi="仿宋"/>
          <w:sz w:val="24"/>
        </w:rPr>
        <w:t>中国教育干部网络学院</w:t>
      </w:r>
      <w:r>
        <w:rPr>
          <w:rFonts w:ascii="仿宋" w:eastAsia="仿宋" w:hAnsi="仿宋" w:hint="eastAsia"/>
          <w:sz w:val="24"/>
        </w:rPr>
        <w:t>（www.enaea.edu.cn）</w:t>
      </w:r>
      <w:r>
        <w:rPr>
          <w:rFonts w:ascii="仿宋" w:eastAsia="仿宋" w:hAnsi="仿宋"/>
          <w:sz w:val="24"/>
        </w:rPr>
        <w:t>，如果您没有本平台的学习账号，请</w:t>
      </w:r>
      <w:r>
        <w:rPr>
          <w:rFonts w:ascii="仿宋" w:eastAsia="仿宋" w:hAnsi="仿宋" w:hint="eastAsia"/>
          <w:sz w:val="24"/>
        </w:rPr>
        <w:t>先</w:t>
      </w:r>
      <w:r>
        <w:rPr>
          <w:rFonts w:ascii="仿宋" w:eastAsia="仿宋" w:hAnsi="仿宋"/>
          <w:sz w:val="24"/>
        </w:rPr>
        <w:t>注册，点击</w:t>
      </w:r>
      <w:r>
        <w:rPr>
          <w:rFonts w:ascii="仿宋" w:eastAsia="仿宋" w:hAnsi="仿宋" w:hint="eastAsia"/>
          <w:sz w:val="24"/>
        </w:rPr>
        <w:t>“</w:t>
      </w:r>
      <w:r>
        <w:rPr>
          <w:rFonts w:ascii="仿宋" w:eastAsia="仿宋" w:hAnsi="仿宋"/>
          <w:sz w:val="24"/>
        </w:rPr>
        <w:t>注册</w:t>
      </w:r>
      <w:r>
        <w:rPr>
          <w:rFonts w:ascii="仿宋" w:eastAsia="仿宋" w:hAnsi="仿宋" w:hint="eastAsia"/>
          <w:sz w:val="24"/>
        </w:rPr>
        <w:t>”</w:t>
      </w:r>
      <w:r>
        <w:rPr>
          <w:rFonts w:ascii="仿宋" w:eastAsia="仿宋" w:hAnsi="仿宋"/>
          <w:sz w:val="24"/>
        </w:rPr>
        <w:t>进入注册页面。</w:t>
      </w:r>
    </w:p>
    <w:p w:rsidR="0074333A" w:rsidRDefault="0074333A" w:rsidP="0074333A">
      <w:pPr>
        <w:jc w:val="center"/>
      </w:pPr>
      <w:r>
        <w:rPr>
          <w:noProof/>
        </w:rPr>
        <w:drawing>
          <wp:inline distT="0" distB="0" distL="114300" distR="114300" wp14:anchorId="35C17301" wp14:editId="5965B49E">
            <wp:extent cx="5761355" cy="739775"/>
            <wp:effectExtent l="0" t="0" r="10795" b="317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4"/>
                    <a:stretch>
                      <a:fillRect/>
                    </a:stretch>
                  </pic:blipFill>
                  <pic:spPr>
                    <a:xfrm>
                      <a:off x="0" y="0"/>
                      <a:ext cx="5761355" cy="739775"/>
                    </a:xfrm>
                    <a:prstGeom prst="rect">
                      <a:avLst/>
                    </a:prstGeom>
                    <a:noFill/>
                    <a:ln>
                      <a:noFill/>
                    </a:ln>
                  </pic:spPr>
                </pic:pic>
              </a:graphicData>
            </a:graphic>
          </wp:inline>
        </w:drawing>
      </w:r>
    </w:p>
    <w:p w:rsidR="0074333A" w:rsidRDefault="0074333A" w:rsidP="0074333A">
      <w:pPr>
        <w:spacing w:line="360" w:lineRule="auto"/>
        <w:ind w:firstLineChars="200" w:firstLine="482"/>
        <w:rPr>
          <w:rFonts w:ascii="仿宋" w:eastAsia="仿宋" w:hAnsi="仿宋"/>
          <w:b/>
          <w:sz w:val="24"/>
        </w:rPr>
      </w:pPr>
      <w:r>
        <w:rPr>
          <w:rFonts w:ascii="仿宋" w:eastAsia="仿宋" w:hAnsi="仿宋"/>
          <w:b/>
          <w:sz w:val="24"/>
        </w:rPr>
        <w:fldChar w:fldCharType="begin"/>
      </w:r>
      <w:r>
        <w:rPr>
          <w:rFonts w:ascii="仿宋" w:eastAsia="仿宋" w:hAnsi="仿宋"/>
          <w:b/>
          <w:sz w:val="24"/>
        </w:rPr>
        <w:instrText xml:space="preserve">INCLUDEPICTURE \d "http://www.enaea.edu.cn/help/v1/content/pic/shouce_dl_zc001.jpg" \* MERGEFORMATINET </w:instrText>
      </w:r>
      <w:r>
        <w:rPr>
          <w:rFonts w:ascii="仿宋" w:eastAsia="仿宋" w:hAnsi="仿宋"/>
          <w:b/>
          <w:sz w:val="24"/>
        </w:rPr>
        <w:fldChar w:fldCharType="end"/>
      </w:r>
      <w:r>
        <w:rPr>
          <w:rFonts w:ascii="仿宋" w:eastAsia="仿宋" w:hAnsi="仿宋" w:hint="eastAsia"/>
          <w:b/>
          <w:sz w:val="24"/>
        </w:rPr>
        <w:t>第二步：注册信息</w:t>
      </w:r>
    </w:p>
    <w:p w:rsidR="0074333A" w:rsidRDefault="0074333A" w:rsidP="0074333A">
      <w:pPr>
        <w:spacing w:line="360" w:lineRule="auto"/>
        <w:ind w:firstLineChars="200" w:firstLine="480"/>
        <w:rPr>
          <w:rFonts w:ascii="仿宋" w:eastAsia="仿宋" w:hAnsi="仿宋"/>
          <w:sz w:val="24"/>
        </w:rPr>
      </w:pPr>
      <w:r>
        <w:rPr>
          <w:rFonts w:ascii="仿宋" w:eastAsia="仿宋" w:hAnsi="仿宋" w:hint="eastAsia"/>
          <w:sz w:val="24"/>
        </w:rPr>
        <w:t>在注册页面逐步填写真实准确信息完成注册。如果注册中遇到问题，请联系学员服务老师：400-811-9908。</w:t>
      </w:r>
    </w:p>
    <w:p w:rsidR="0074333A" w:rsidRDefault="0074333A" w:rsidP="0074333A">
      <w:pPr>
        <w:spacing w:line="360" w:lineRule="auto"/>
        <w:jc w:val="center"/>
        <w:rPr>
          <w:rFonts w:ascii="仿宋" w:eastAsia="仿宋" w:hAnsi="仿宋"/>
          <w:sz w:val="24"/>
        </w:rPr>
      </w:pPr>
      <w:r>
        <w:rPr>
          <w:noProof/>
        </w:rPr>
        <w:drawing>
          <wp:inline distT="0" distB="0" distL="114300" distR="114300" wp14:anchorId="2DCF07A3" wp14:editId="7A64C3D0">
            <wp:extent cx="3993515" cy="2824480"/>
            <wp:effectExtent l="0" t="0" r="6985" b="1397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5"/>
                    <a:stretch>
                      <a:fillRect/>
                    </a:stretch>
                  </pic:blipFill>
                  <pic:spPr>
                    <a:xfrm>
                      <a:off x="0" y="0"/>
                      <a:ext cx="3993515" cy="2824480"/>
                    </a:xfrm>
                    <a:prstGeom prst="rect">
                      <a:avLst/>
                    </a:prstGeom>
                    <a:noFill/>
                    <a:ln>
                      <a:noFill/>
                    </a:ln>
                  </pic:spPr>
                </pic:pic>
              </a:graphicData>
            </a:graphic>
          </wp:inline>
        </w:drawing>
      </w:r>
    </w:p>
    <w:p w:rsidR="0074333A" w:rsidRDefault="0074333A" w:rsidP="0074333A">
      <w:pPr>
        <w:spacing w:line="360" w:lineRule="auto"/>
        <w:ind w:firstLineChars="200" w:firstLine="482"/>
        <w:rPr>
          <w:rFonts w:ascii="仿宋" w:eastAsia="仿宋" w:hAnsi="仿宋"/>
          <w:b/>
          <w:sz w:val="24"/>
        </w:rPr>
      </w:pPr>
      <w:r>
        <w:rPr>
          <w:rFonts w:ascii="仿宋" w:eastAsia="仿宋" w:hAnsi="仿宋" w:hint="eastAsia"/>
          <w:b/>
          <w:sz w:val="24"/>
        </w:rPr>
        <w:t>第三步：注册成功</w:t>
      </w:r>
    </w:p>
    <w:p w:rsidR="0074333A" w:rsidRDefault="0074333A" w:rsidP="0074333A">
      <w:pPr>
        <w:spacing w:line="360" w:lineRule="auto"/>
        <w:ind w:firstLineChars="200" w:firstLine="480"/>
        <w:rPr>
          <w:rFonts w:ascii="仿宋" w:eastAsia="仿宋" w:hAnsi="仿宋"/>
          <w:sz w:val="24"/>
        </w:rPr>
      </w:pPr>
      <w:r>
        <w:rPr>
          <w:rFonts w:ascii="仿宋" w:eastAsia="仿宋" w:hAnsi="仿宋"/>
          <w:sz w:val="24"/>
        </w:rPr>
        <w:t>注册成功后，自动跳转到</w:t>
      </w:r>
      <w:r>
        <w:rPr>
          <w:rFonts w:ascii="仿宋" w:eastAsia="仿宋" w:hAnsi="仿宋" w:hint="eastAsia"/>
          <w:sz w:val="24"/>
        </w:rPr>
        <w:t>“</w:t>
      </w:r>
      <w:r>
        <w:rPr>
          <w:rFonts w:ascii="仿宋" w:eastAsia="仿宋" w:hAnsi="仿宋"/>
          <w:sz w:val="24"/>
        </w:rPr>
        <w:t>注册成功</w:t>
      </w:r>
      <w:r>
        <w:rPr>
          <w:rFonts w:ascii="仿宋" w:eastAsia="仿宋" w:hAnsi="仿宋" w:hint="eastAsia"/>
          <w:sz w:val="24"/>
        </w:rPr>
        <w:t>”</w:t>
      </w:r>
      <w:r>
        <w:rPr>
          <w:rFonts w:ascii="仿宋" w:eastAsia="仿宋" w:hAnsi="仿宋"/>
          <w:sz w:val="24"/>
        </w:rPr>
        <w:t>页面。在本页面，您可以点击相应的链接，选择进入</w:t>
      </w:r>
      <w:r>
        <w:rPr>
          <w:rFonts w:ascii="仿宋" w:eastAsia="仿宋" w:hAnsi="仿宋" w:hint="eastAsia"/>
          <w:sz w:val="24"/>
        </w:rPr>
        <w:t>个人空间</w:t>
      </w:r>
      <w:r>
        <w:rPr>
          <w:rFonts w:ascii="仿宋" w:eastAsia="仿宋" w:hAnsi="仿宋"/>
          <w:sz w:val="24"/>
        </w:rPr>
        <w:t>，或者</w:t>
      </w:r>
      <w:r>
        <w:rPr>
          <w:rFonts w:ascii="仿宋" w:eastAsia="仿宋" w:hAnsi="仿宋" w:hint="eastAsia"/>
          <w:sz w:val="24"/>
        </w:rPr>
        <w:t>继续</w:t>
      </w:r>
      <w:r>
        <w:rPr>
          <w:rFonts w:ascii="仿宋" w:eastAsia="仿宋" w:hAnsi="仿宋"/>
          <w:sz w:val="24"/>
        </w:rPr>
        <w:t>完善个人信息。</w:t>
      </w:r>
    </w:p>
    <w:p w:rsidR="0074333A" w:rsidRDefault="0074333A" w:rsidP="0074333A">
      <w:pPr>
        <w:spacing w:line="360" w:lineRule="auto"/>
        <w:jc w:val="center"/>
        <w:rPr>
          <w:rFonts w:ascii="仿宋" w:eastAsia="仿宋" w:hAnsi="仿宋"/>
          <w:sz w:val="24"/>
        </w:rPr>
      </w:pPr>
      <w:r>
        <w:rPr>
          <w:noProof/>
        </w:rPr>
        <w:lastRenderedPageBreak/>
        <w:drawing>
          <wp:inline distT="0" distB="0" distL="0" distR="0" wp14:anchorId="06B90D55" wp14:editId="044138A5">
            <wp:extent cx="4901565" cy="1673860"/>
            <wp:effectExtent l="0" t="0" r="1333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cstate="print"/>
                    <a:stretch>
                      <a:fillRect/>
                    </a:stretch>
                  </pic:blipFill>
                  <pic:spPr>
                    <a:xfrm>
                      <a:off x="0" y="0"/>
                      <a:ext cx="4901565" cy="1673860"/>
                    </a:xfrm>
                    <a:prstGeom prst="rect">
                      <a:avLst/>
                    </a:prstGeom>
                    <a:noFill/>
                    <a:ln>
                      <a:noFill/>
                    </a:ln>
                  </pic:spPr>
                </pic:pic>
              </a:graphicData>
            </a:graphic>
          </wp:inline>
        </w:drawing>
      </w:r>
    </w:p>
    <w:p w:rsidR="0074333A" w:rsidRDefault="0074333A" w:rsidP="0074333A">
      <w:pPr>
        <w:spacing w:line="360" w:lineRule="auto"/>
        <w:ind w:firstLineChars="200" w:firstLine="482"/>
        <w:rPr>
          <w:rFonts w:ascii="仿宋" w:eastAsia="仿宋" w:hAnsi="仿宋"/>
          <w:b/>
          <w:sz w:val="24"/>
        </w:rPr>
      </w:pPr>
      <w:r>
        <w:rPr>
          <w:rFonts w:ascii="仿宋" w:eastAsia="仿宋" w:hAnsi="仿宋" w:hint="eastAsia"/>
          <w:b/>
          <w:sz w:val="24"/>
        </w:rPr>
        <w:t>第四步：登录平台</w:t>
      </w:r>
    </w:p>
    <w:p w:rsidR="0074333A" w:rsidRDefault="0074333A" w:rsidP="0074333A">
      <w:pPr>
        <w:spacing w:line="360" w:lineRule="auto"/>
        <w:ind w:firstLineChars="200" w:firstLine="480"/>
        <w:rPr>
          <w:rFonts w:ascii="仿宋" w:eastAsia="仿宋" w:hAnsi="仿宋"/>
          <w:sz w:val="24"/>
        </w:rPr>
      </w:pPr>
      <w:r>
        <w:rPr>
          <w:rFonts w:ascii="仿宋" w:eastAsia="仿宋" w:hAnsi="仿宋" w:hint="eastAsia"/>
          <w:sz w:val="24"/>
        </w:rPr>
        <w:t>在中国教育干部网络学院首页右上角，点击“</w:t>
      </w:r>
      <w:r>
        <w:rPr>
          <w:rFonts w:ascii="仿宋" w:eastAsia="仿宋" w:hAnsi="仿宋" w:hint="eastAsia"/>
          <w:b/>
          <w:sz w:val="24"/>
        </w:rPr>
        <w:t>登录</w:t>
      </w:r>
      <w:r>
        <w:rPr>
          <w:rFonts w:ascii="仿宋" w:eastAsia="仿宋" w:hAnsi="仿宋" w:hint="eastAsia"/>
          <w:sz w:val="24"/>
        </w:rPr>
        <w:t>”弹出登录页面，输入</w:t>
      </w:r>
      <w:proofErr w:type="gramStart"/>
      <w:r>
        <w:rPr>
          <w:rFonts w:ascii="仿宋" w:eastAsia="仿宋" w:hAnsi="仿宋" w:hint="eastAsia"/>
          <w:sz w:val="24"/>
        </w:rPr>
        <w:t>您注册</w:t>
      </w:r>
      <w:proofErr w:type="gramEnd"/>
      <w:r>
        <w:rPr>
          <w:rFonts w:ascii="仿宋" w:eastAsia="仿宋" w:hAnsi="仿宋" w:hint="eastAsia"/>
          <w:sz w:val="24"/>
        </w:rPr>
        <w:t>时的手机号码和密码，点击“登录”进入“个人空间”页面。</w:t>
      </w:r>
    </w:p>
    <w:p w:rsidR="0074333A" w:rsidRDefault="0074333A" w:rsidP="0074333A">
      <w:pPr>
        <w:spacing w:line="360" w:lineRule="auto"/>
        <w:ind w:firstLineChars="200" w:firstLine="480"/>
        <w:rPr>
          <w:rFonts w:ascii="仿宋" w:eastAsia="仿宋" w:hAnsi="仿宋"/>
          <w:sz w:val="24"/>
        </w:rPr>
      </w:pPr>
      <w:r>
        <w:rPr>
          <w:rFonts w:ascii="仿宋" w:eastAsia="仿宋" w:hAnsi="仿宋" w:hint="eastAsia"/>
          <w:sz w:val="24"/>
        </w:rPr>
        <w:t>提示：您可使用已注册通过短信验证的真实手机号码、已注册验证的电子邮箱两种方式登录学习。</w:t>
      </w:r>
    </w:p>
    <w:p w:rsidR="0074333A" w:rsidRDefault="0074333A" w:rsidP="0074333A">
      <w:pPr>
        <w:spacing w:line="360" w:lineRule="auto"/>
        <w:jc w:val="center"/>
        <w:rPr>
          <w:rFonts w:ascii="仿宋" w:eastAsia="仿宋" w:hAnsi="仿宋"/>
          <w:sz w:val="24"/>
        </w:rPr>
      </w:pPr>
      <w:r>
        <w:rPr>
          <w:noProof/>
        </w:rPr>
        <w:drawing>
          <wp:inline distT="0" distB="0" distL="114300" distR="114300" wp14:anchorId="5526BF59" wp14:editId="4A879605">
            <wp:extent cx="5727700" cy="720090"/>
            <wp:effectExtent l="0" t="0" r="6350" b="381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7"/>
                    <a:stretch>
                      <a:fillRect/>
                    </a:stretch>
                  </pic:blipFill>
                  <pic:spPr>
                    <a:xfrm>
                      <a:off x="0" y="0"/>
                      <a:ext cx="5727700" cy="720090"/>
                    </a:xfrm>
                    <a:prstGeom prst="rect">
                      <a:avLst/>
                    </a:prstGeom>
                    <a:noFill/>
                    <a:ln>
                      <a:noFill/>
                    </a:ln>
                  </pic:spPr>
                </pic:pic>
              </a:graphicData>
            </a:graphic>
          </wp:inline>
        </w:drawing>
      </w:r>
    </w:p>
    <w:p w:rsidR="0074333A" w:rsidRDefault="0074333A" w:rsidP="0074333A">
      <w:pPr>
        <w:jc w:val="center"/>
      </w:pPr>
      <w:r>
        <w:rPr>
          <w:noProof/>
        </w:rPr>
        <w:drawing>
          <wp:inline distT="0" distB="0" distL="114300" distR="114300" wp14:anchorId="4E930BBE" wp14:editId="7A364E43">
            <wp:extent cx="5262245" cy="3477895"/>
            <wp:effectExtent l="0" t="0" r="14605" b="825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8"/>
                    <a:stretch>
                      <a:fillRect/>
                    </a:stretch>
                  </pic:blipFill>
                  <pic:spPr>
                    <a:xfrm>
                      <a:off x="0" y="0"/>
                      <a:ext cx="5262245" cy="3477895"/>
                    </a:xfrm>
                    <a:prstGeom prst="rect">
                      <a:avLst/>
                    </a:prstGeom>
                    <a:noFill/>
                    <a:ln>
                      <a:noFill/>
                    </a:ln>
                  </pic:spPr>
                </pic:pic>
              </a:graphicData>
            </a:graphic>
          </wp:inline>
        </w:drawing>
      </w:r>
    </w:p>
    <w:p w:rsidR="0074333A" w:rsidRDefault="0074333A" w:rsidP="0074333A">
      <w:pPr>
        <w:spacing w:line="360" w:lineRule="auto"/>
        <w:ind w:firstLineChars="200" w:firstLine="482"/>
        <w:rPr>
          <w:rFonts w:ascii="仿宋" w:eastAsia="仿宋" w:hAnsi="仿宋"/>
          <w:b/>
          <w:sz w:val="24"/>
        </w:rPr>
      </w:pPr>
      <w:r>
        <w:rPr>
          <w:rFonts w:ascii="仿宋" w:eastAsia="仿宋" w:hAnsi="仿宋" w:hint="eastAsia"/>
          <w:b/>
          <w:sz w:val="24"/>
        </w:rPr>
        <w:t>第五步：使用学习卡</w:t>
      </w:r>
    </w:p>
    <w:p w:rsidR="0074333A" w:rsidRDefault="0074333A" w:rsidP="0074333A">
      <w:pPr>
        <w:spacing w:line="360" w:lineRule="auto"/>
        <w:ind w:firstLineChars="200" w:firstLine="482"/>
        <w:rPr>
          <w:rFonts w:ascii="仿宋" w:eastAsia="仿宋" w:hAnsi="仿宋"/>
          <w:b/>
          <w:sz w:val="24"/>
        </w:rPr>
      </w:pPr>
      <w:r>
        <w:rPr>
          <w:rFonts w:ascii="仿宋" w:eastAsia="仿宋" w:hAnsi="仿宋" w:hint="eastAsia"/>
          <w:b/>
          <w:sz w:val="24"/>
        </w:rPr>
        <w:t>1.个人空间</w:t>
      </w:r>
    </w:p>
    <w:p w:rsidR="0074333A" w:rsidRDefault="0074333A" w:rsidP="0074333A">
      <w:pPr>
        <w:spacing w:line="360" w:lineRule="auto"/>
        <w:ind w:firstLineChars="200" w:firstLine="480"/>
        <w:rPr>
          <w:rFonts w:ascii="仿宋" w:eastAsia="仿宋" w:hAnsi="仿宋"/>
          <w:sz w:val="24"/>
        </w:rPr>
      </w:pPr>
      <w:r>
        <w:rPr>
          <w:rFonts w:ascii="仿宋" w:eastAsia="仿宋" w:hAnsi="仿宋"/>
          <w:sz w:val="24"/>
        </w:rPr>
        <w:t>登陆成功后，</w:t>
      </w:r>
      <w:r>
        <w:rPr>
          <w:rFonts w:ascii="仿宋" w:eastAsia="仿宋" w:hAnsi="仿宋" w:hint="eastAsia"/>
          <w:sz w:val="24"/>
        </w:rPr>
        <w:t>进入个人空间，在“</w:t>
      </w:r>
      <w:r>
        <w:rPr>
          <w:rFonts w:ascii="仿宋" w:eastAsia="仿宋" w:hAnsi="仿宋" w:hint="eastAsia"/>
          <w:b/>
          <w:sz w:val="24"/>
        </w:rPr>
        <w:t>我的空间</w:t>
      </w:r>
      <w:r>
        <w:rPr>
          <w:rFonts w:ascii="仿宋" w:eastAsia="仿宋" w:hAnsi="仿宋" w:hint="eastAsia"/>
          <w:sz w:val="24"/>
        </w:rPr>
        <w:t>”下面点击“</w:t>
      </w:r>
      <w:r>
        <w:rPr>
          <w:rFonts w:ascii="仿宋" w:eastAsia="仿宋" w:hAnsi="仿宋" w:hint="eastAsia"/>
          <w:b/>
          <w:sz w:val="24"/>
        </w:rPr>
        <w:t>使用</w:t>
      </w:r>
      <w:r>
        <w:rPr>
          <w:rFonts w:ascii="仿宋" w:eastAsia="仿宋" w:hAnsi="仿宋"/>
          <w:b/>
          <w:sz w:val="24"/>
        </w:rPr>
        <w:t>学习卡</w:t>
      </w:r>
      <w:r>
        <w:rPr>
          <w:rFonts w:ascii="仿宋" w:eastAsia="仿宋" w:hAnsi="仿宋" w:hint="eastAsia"/>
          <w:sz w:val="24"/>
        </w:rPr>
        <w:t>”。</w:t>
      </w:r>
    </w:p>
    <w:p w:rsidR="0074333A" w:rsidRDefault="0074333A" w:rsidP="0074333A">
      <w:pPr>
        <w:jc w:val="center"/>
      </w:pPr>
      <w:r>
        <w:rPr>
          <w:rFonts w:hint="eastAsia"/>
          <w:noProof/>
        </w:rPr>
        <w:lastRenderedPageBreak/>
        <w:drawing>
          <wp:inline distT="0" distB="0" distL="114300" distR="114300" wp14:anchorId="1065632B" wp14:editId="1C9A21A5">
            <wp:extent cx="5335270" cy="1657985"/>
            <wp:effectExtent l="0" t="0" r="17780" b="18415"/>
            <wp:docPr id="18" name="图片 18" descr="360截图1878042111112711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60截图18780421111127111_副本"/>
                    <pic:cNvPicPr>
                      <a:picLocks noChangeAspect="1"/>
                    </pic:cNvPicPr>
                  </pic:nvPicPr>
                  <pic:blipFill>
                    <a:blip r:embed="rId19"/>
                    <a:stretch>
                      <a:fillRect/>
                    </a:stretch>
                  </pic:blipFill>
                  <pic:spPr>
                    <a:xfrm>
                      <a:off x="0" y="0"/>
                      <a:ext cx="5335270" cy="1657985"/>
                    </a:xfrm>
                    <a:prstGeom prst="rect">
                      <a:avLst/>
                    </a:prstGeom>
                    <a:noFill/>
                    <a:ln>
                      <a:noFill/>
                    </a:ln>
                  </pic:spPr>
                </pic:pic>
              </a:graphicData>
            </a:graphic>
          </wp:inline>
        </w:drawing>
      </w:r>
    </w:p>
    <w:p w:rsidR="0074333A" w:rsidRDefault="0074333A" w:rsidP="0074333A">
      <w:pPr>
        <w:spacing w:line="360" w:lineRule="auto"/>
        <w:ind w:firstLineChars="200" w:firstLine="482"/>
        <w:rPr>
          <w:rFonts w:ascii="仿宋" w:eastAsia="仿宋" w:hAnsi="仿宋"/>
          <w:b/>
          <w:sz w:val="24"/>
        </w:rPr>
      </w:pPr>
      <w:r>
        <w:rPr>
          <w:rFonts w:ascii="仿宋" w:eastAsia="仿宋" w:hAnsi="仿宋" w:hint="eastAsia"/>
          <w:b/>
          <w:sz w:val="24"/>
        </w:rPr>
        <w:t>2.使用学习卡</w:t>
      </w:r>
    </w:p>
    <w:p w:rsidR="0074333A" w:rsidRDefault="0074333A" w:rsidP="0074333A">
      <w:pPr>
        <w:spacing w:line="360" w:lineRule="auto"/>
        <w:ind w:firstLineChars="200" w:firstLine="480"/>
        <w:rPr>
          <w:rFonts w:ascii="仿宋" w:eastAsia="仿宋" w:hAnsi="仿宋"/>
          <w:sz w:val="24"/>
        </w:rPr>
      </w:pPr>
      <w:r>
        <w:rPr>
          <w:rFonts w:ascii="仿宋" w:eastAsia="仿宋" w:hAnsi="仿宋"/>
          <w:sz w:val="24"/>
        </w:rPr>
        <w:t>在使用学习卡页面，输入学习卡卡号，点击</w:t>
      </w:r>
      <w:r>
        <w:rPr>
          <w:rFonts w:ascii="仿宋" w:eastAsia="仿宋" w:hAnsi="仿宋" w:hint="eastAsia"/>
          <w:sz w:val="24"/>
        </w:rPr>
        <w:t>“</w:t>
      </w:r>
      <w:r>
        <w:rPr>
          <w:rFonts w:ascii="仿宋" w:eastAsia="仿宋" w:hAnsi="仿宋" w:hint="eastAsia"/>
          <w:b/>
          <w:sz w:val="24"/>
        </w:rPr>
        <w:t>立即使用</w:t>
      </w:r>
      <w:r>
        <w:rPr>
          <w:rFonts w:ascii="仿宋" w:eastAsia="仿宋" w:hAnsi="仿宋" w:hint="eastAsia"/>
          <w:sz w:val="24"/>
        </w:rPr>
        <w:t>”</w:t>
      </w:r>
      <w:r>
        <w:rPr>
          <w:rFonts w:ascii="仿宋" w:eastAsia="仿宋" w:hAnsi="仿宋"/>
          <w:sz w:val="24"/>
        </w:rPr>
        <w:t>，进入项目班级页面。</w:t>
      </w:r>
    </w:p>
    <w:p w:rsidR="0074333A" w:rsidRDefault="0074333A" w:rsidP="0074333A">
      <w:pPr>
        <w:jc w:val="center"/>
      </w:pPr>
      <w:r>
        <w:rPr>
          <w:noProof/>
        </w:rPr>
        <w:drawing>
          <wp:inline distT="0" distB="0" distL="114300" distR="114300" wp14:anchorId="6009732F" wp14:editId="6594AD69">
            <wp:extent cx="5334635" cy="1812925"/>
            <wp:effectExtent l="0" t="0" r="1841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cstate="print"/>
                    <a:stretch>
                      <a:fillRect/>
                    </a:stretch>
                  </pic:blipFill>
                  <pic:spPr>
                    <a:xfrm>
                      <a:off x="0" y="0"/>
                      <a:ext cx="5334635" cy="1812925"/>
                    </a:xfrm>
                    <a:prstGeom prst="rect">
                      <a:avLst/>
                    </a:prstGeom>
                    <a:noFill/>
                    <a:ln>
                      <a:noFill/>
                    </a:ln>
                  </pic:spPr>
                </pic:pic>
              </a:graphicData>
            </a:graphic>
          </wp:inline>
        </w:drawing>
      </w:r>
    </w:p>
    <w:p w:rsidR="0074333A" w:rsidRDefault="0074333A" w:rsidP="0074333A">
      <w:pPr>
        <w:spacing w:line="360" w:lineRule="auto"/>
        <w:ind w:firstLineChars="200" w:firstLine="480"/>
        <w:rPr>
          <w:rFonts w:ascii="仿宋" w:eastAsia="仿宋" w:hAnsi="仿宋"/>
          <w:sz w:val="24"/>
        </w:rPr>
      </w:pPr>
      <w:r>
        <w:rPr>
          <w:rFonts w:ascii="仿宋" w:eastAsia="仿宋" w:hAnsi="仿宋" w:hint="eastAsia"/>
          <w:sz w:val="24"/>
        </w:rPr>
        <w:t>若没有完善个人基本信息，系统会自动弹出完善信息提示，主要信息完善后，可选择继续完善或开始学习。</w:t>
      </w:r>
    </w:p>
    <w:p w:rsidR="0074333A" w:rsidRDefault="0074333A" w:rsidP="0074333A">
      <w:pPr>
        <w:jc w:val="center"/>
      </w:pPr>
      <w:r>
        <w:rPr>
          <w:noProof/>
        </w:rPr>
        <w:drawing>
          <wp:inline distT="0" distB="0" distL="0" distR="0" wp14:anchorId="13CD7F19" wp14:editId="4D918F6A">
            <wp:extent cx="4156710" cy="1571625"/>
            <wp:effectExtent l="0" t="0" r="1524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cstate="print"/>
                    <a:stretch>
                      <a:fillRect/>
                    </a:stretch>
                  </pic:blipFill>
                  <pic:spPr>
                    <a:xfrm>
                      <a:off x="0" y="0"/>
                      <a:ext cx="4156710" cy="1571625"/>
                    </a:xfrm>
                    <a:prstGeom prst="rect">
                      <a:avLst/>
                    </a:prstGeom>
                    <a:noFill/>
                    <a:ln>
                      <a:noFill/>
                    </a:ln>
                  </pic:spPr>
                </pic:pic>
              </a:graphicData>
            </a:graphic>
          </wp:inline>
        </w:drawing>
      </w:r>
    </w:p>
    <w:p w:rsidR="0074333A" w:rsidRDefault="0074333A" w:rsidP="0074333A">
      <w:pPr>
        <w:jc w:val="center"/>
      </w:pPr>
    </w:p>
    <w:p w:rsidR="0074333A" w:rsidRDefault="0074333A" w:rsidP="0074333A">
      <w:pPr>
        <w:spacing w:line="360" w:lineRule="auto"/>
        <w:ind w:firstLineChars="200" w:firstLine="482"/>
        <w:rPr>
          <w:rFonts w:ascii="仿宋" w:eastAsia="仿宋" w:hAnsi="仿宋"/>
          <w:b/>
          <w:sz w:val="24"/>
        </w:rPr>
      </w:pPr>
      <w:r>
        <w:rPr>
          <w:rFonts w:ascii="仿宋" w:eastAsia="仿宋" w:hAnsi="仿宋" w:hint="eastAsia"/>
          <w:b/>
          <w:sz w:val="24"/>
        </w:rPr>
        <w:t>第六步：进入班级</w:t>
      </w:r>
    </w:p>
    <w:p w:rsidR="0074333A" w:rsidRDefault="0074333A" w:rsidP="0074333A">
      <w:pPr>
        <w:spacing w:line="360" w:lineRule="auto"/>
        <w:ind w:firstLineChars="200" w:firstLine="482"/>
        <w:rPr>
          <w:rFonts w:ascii="仿宋" w:eastAsia="仿宋" w:hAnsi="仿宋"/>
          <w:b/>
          <w:sz w:val="24"/>
        </w:rPr>
      </w:pPr>
      <w:r>
        <w:rPr>
          <w:rFonts w:ascii="仿宋" w:eastAsia="仿宋" w:hAnsi="仿宋" w:hint="eastAsia"/>
          <w:b/>
          <w:sz w:val="24"/>
        </w:rPr>
        <w:t>1.班级入口</w:t>
      </w:r>
    </w:p>
    <w:p w:rsidR="0074333A" w:rsidRDefault="0074333A" w:rsidP="0074333A">
      <w:pPr>
        <w:spacing w:line="360" w:lineRule="auto"/>
        <w:ind w:firstLineChars="200" w:firstLine="480"/>
        <w:jc w:val="left"/>
        <w:rPr>
          <w:rFonts w:ascii="仿宋" w:eastAsia="仿宋" w:hAnsi="仿宋"/>
          <w:sz w:val="24"/>
        </w:rPr>
      </w:pPr>
      <w:r>
        <w:rPr>
          <w:rFonts w:ascii="仿宋" w:eastAsia="仿宋" w:hAnsi="仿宋" w:hint="eastAsia"/>
          <w:sz w:val="24"/>
        </w:rPr>
        <w:t>点击“</w:t>
      </w:r>
      <w:r>
        <w:rPr>
          <w:rFonts w:ascii="仿宋" w:eastAsia="仿宋" w:hAnsi="仿宋" w:hint="eastAsia"/>
          <w:b/>
          <w:sz w:val="24"/>
        </w:rPr>
        <w:t>我的</w:t>
      </w:r>
      <w:r>
        <w:rPr>
          <w:rFonts w:ascii="仿宋" w:eastAsia="仿宋" w:hAnsi="仿宋"/>
          <w:b/>
          <w:sz w:val="24"/>
        </w:rPr>
        <w:t>项目</w:t>
      </w:r>
      <w:r>
        <w:rPr>
          <w:rFonts w:ascii="仿宋" w:eastAsia="仿宋" w:hAnsi="仿宋" w:hint="eastAsia"/>
          <w:sz w:val="24"/>
        </w:rPr>
        <w:t>”</w:t>
      </w:r>
      <w:r>
        <w:rPr>
          <w:rFonts w:ascii="仿宋" w:eastAsia="仿宋" w:hAnsi="仿宋"/>
          <w:sz w:val="24"/>
        </w:rPr>
        <w:t>，进入</w:t>
      </w:r>
      <w:r>
        <w:rPr>
          <w:rFonts w:ascii="仿宋" w:eastAsia="仿宋" w:hAnsi="仿宋" w:hint="eastAsia"/>
          <w:sz w:val="24"/>
        </w:rPr>
        <w:t>“我的项目”列表</w:t>
      </w:r>
      <w:r>
        <w:rPr>
          <w:rFonts w:ascii="仿宋" w:eastAsia="仿宋" w:hAnsi="仿宋"/>
          <w:sz w:val="24"/>
        </w:rPr>
        <w:t>页面。点击相应项目的</w:t>
      </w:r>
      <w:r>
        <w:rPr>
          <w:rFonts w:ascii="仿宋" w:eastAsia="仿宋" w:hAnsi="仿宋" w:hint="eastAsia"/>
          <w:sz w:val="24"/>
        </w:rPr>
        <w:t>“</w:t>
      </w:r>
      <w:r>
        <w:rPr>
          <w:rFonts w:ascii="仿宋" w:eastAsia="仿宋" w:hAnsi="仿宋" w:hint="eastAsia"/>
          <w:b/>
          <w:sz w:val="24"/>
        </w:rPr>
        <w:t>进入学习</w:t>
      </w:r>
      <w:r>
        <w:rPr>
          <w:rFonts w:ascii="仿宋" w:eastAsia="仿宋" w:hAnsi="仿宋" w:hint="eastAsia"/>
          <w:sz w:val="24"/>
        </w:rPr>
        <w:t>”</w:t>
      </w:r>
      <w:r>
        <w:rPr>
          <w:rFonts w:ascii="仿宋" w:eastAsia="仿宋" w:hAnsi="仿宋"/>
          <w:sz w:val="24"/>
        </w:rPr>
        <w:t>，进入班级首页。</w:t>
      </w:r>
      <w:r>
        <w:rPr>
          <w:rFonts w:ascii="仿宋" w:eastAsia="仿宋" w:hAnsi="仿宋" w:hint="eastAsia"/>
          <w:sz w:val="24"/>
        </w:rPr>
        <w:t xml:space="preserve"> </w:t>
      </w:r>
    </w:p>
    <w:p w:rsidR="0074333A" w:rsidRDefault="0074333A" w:rsidP="0074333A">
      <w:pPr>
        <w:spacing w:line="360" w:lineRule="auto"/>
        <w:jc w:val="center"/>
      </w:pPr>
      <w:r>
        <w:rPr>
          <w:noProof/>
        </w:rPr>
        <w:lastRenderedPageBreak/>
        <w:drawing>
          <wp:inline distT="0" distB="0" distL="114300" distR="114300" wp14:anchorId="6437AB39" wp14:editId="46B0A21E">
            <wp:extent cx="5227320" cy="1807210"/>
            <wp:effectExtent l="0" t="0" r="11430" b="2540"/>
            <wp:docPr id="22" name="图片 22" descr="360截图16571224345755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60截图16571224345755_副本_副本"/>
                    <pic:cNvPicPr>
                      <a:picLocks noChangeAspect="1"/>
                    </pic:cNvPicPr>
                  </pic:nvPicPr>
                  <pic:blipFill>
                    <a:blip r:embed="rId22"/>
                    <a:stretch>
                      <a:fillRect/>
                    </a:stretch>
                  </pic:blipFill>
                  <pic:spPr>
                    <a:xfrm>
                      <a:off x="0" y="0"/>
                      <a:ext cx="5227320" cy="1807210"/>
                    </a:xfrm>
                    <a:prstGeom prst="rect">
                      <a:avLst/>
                    </a:prstGeom>
                    <a:noFill/>
                    <a:ln>
                      <a:noFill/>
                    </a:ln>
                  </pic:spPr>
                </pic:pic>
              </a:graphicData>
            </a:graphic>
          </wp:inline>
        </w:drawing>
      </w:r>
      <w:r>
        <w:fldChar w:fldCharType="begin"/>
      </w:r>
      <w:r>
        <w:instrText xml:space="preserve">INCLUDEPICTURE \d "http://www.enaea.edu.cn/help/v1/content/pic/shouce_banji001001.png" \* MERGEFORMATINET </w:instrText>
      </w:r>
      <w:r>
        <w:fldChar w:fldCharType="end"/>
      </w:r>
    </w:p>
    <w:p w:rsidR="0074333A" w:rsidRDefault="0074333A" w:rsidP="0074333A">
      <w:pPr>
        <w:spacing w:line="360" w:lineRule="auto"/>
        <w:ind w:firstLineChars="200" w:firstLine="482"/>
        <w:rPr>
          <w:rFonts w:ascii="仿宋" w:eastAsia="仿宋" w:hAnsi="仿宋"/>
          <w:b/>
          <w:sz w:val="24"/>
        </w:rPr>
      </w:pPr>
      <w:r>
        <w:rPr>
          <w:rFonts w:ascii="仿宋" w:eastAsia="仿宋" w:hAnsi="仿宋" w:hint="eastAsia"/>
          <w:b/>
          <w:sz w:val="24"/>
        </w:rPr>
        <w:t>2.班级首页</w:t>
      </w:r>
    </w:p>
    <w:p w:rsidR="0074333A" w:rsidRDefault="0074333A" w:rsidP="0074333A">
      <w:pPr>
        <w:spacing w:line="360" w:lineRule="auto"/>
        <w:ind w:leftChars="228" w:left="479"/>
        <w:jc w:val="left"/>
        <w:rPr>
          <w:rFonts w:ascii="仿宋" w:eastAsia="仿宋" w:hAnsi="仿宋"/>
          <w:sz w:val="24"/>
        </w:rPr>
      </w:pPr>
      <w:r>
        <w:rPr>
          <w:rFonts w:ascii="仿宋" w:eastAsia="仿宋" w:hAnsi="仿宋" w:hint="eastAsia"/>
          <w:sz w:val="24"/>
        </w:rPr>
        <w:t>点击方案计划，查看培训安排。</w:t>
      </w:r>
    </w:p>
    <w:p w:rsidR="0074333A" w:rsidRDefault="0074333A" w:rsidP="0074333A">
      <w:pPr>
        <w:spacing w:line="360" w:lineRule="auto"/>
        <w:jc w:val="center"/>
        <w:rPr>
          <w:rFonts w:ascii="仿宋" w:eastAsia="仿宋" w:hAnsi="仿宋"/>
          <w:sz w:val="24"/>
        </w:rPr>
      </w:pPr>
      <w:r>
        <w:rPr>
          <w:rFonts w:ascii="仿宋" w:eastAsia="仿宋" w:hAnsi="仿宋" w:hint="eastAsia"/>
          <w:noProof/>
          <w:sz w:val="24"/>
        </w:rPr>
        <w:drawing>
          <wp:inline distT="0" distB="0" distL="114300" distR="114300" wp14:anchorId="01482EC5" wp14:editId="4936F530">
            <wp:extent cx="5208905" cy="2458720"/>
            <wp:effectExtent l="0" t="0" r="10795" b="17780"/>
            <wp:docPr id="21" name="图片 21" descr="360截图17571118861116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60截图175711188611169_副本"/>
                    <pic:cNvPicPr>
                      <a:picLocks noChangeAspect="1"/>
                    </pic:cNvPicPr>
                  </pic:nvPicPr>
                  <pic:blipFill>
                    <a:blip r:embed="rId23"/>
                    <a:stretch>
                      <a:fillRect/>
                    </a:stretch>
                  </pic:blipFill>
                  <pic:spPr>
                    <a:xfrm>
                      <a:off x="0" y="0"/>
                      <a:ext cx="5208905" cy="2458720"/>
                    </a:xfrm>
                    <a:prstGeom prst="rect">
                      <a:avLst/>
                    </a:prstGeom>
                    <a:noFill/>
                    <a:ln>
                      <a:noFill/>
                    </a:ln>
                  </pic:spPr>
                </pic:pic>
              </a:graphicData>
            </a:graphic>
          </wp:inline>
        </w:drawing>
      </w:r>
    </w:p>
    <w:p w:rsidR="0074333A" w:rsidRDefault="0074333A" w:rsidP="0074333A">
      <w:pPr>
        <w:jc w:val="center"/>
      </w:pPr>
    </w:p>
    <w:p w:rsidR="0074333A" w:rsidRDefault="0074333A" w:rsidP="0074333A">
      <w:pPr>
        <w:spacing w:line="360" w:lineRule="auto"/>
        <w:ind w:firstLineChars="200" w:firstLine="482"/>
        <w:rPr>
          <w:rFonts w:ascii="仿宋" w:eastAsia="仿宋" w:hAnsi="仿宋"/>
          <w:b/>
          <w:sz w:val="24"/>
        </w:rPr>
      </w:pPr>
      <w:r>
        <w:rPr>
          <w:rFonts w:ascii="仿宋" w:eastAsia="仿宋" w:hAnsi="仿宋" w:hint="eastAsia"/>
          <w:b/>
          <w:sz w:val="24"/>
        </w:rPr>
        <w:t>第七步：班级学习</w:t>
      </w:r>
    </w:p>
    <w:p w:rsidR="0074333A" w:rsidRDefault="0074333A" w:rsidP="0074333A">
      <w:pPr>
        <w:spacing w:line="360" w:lineRule="auto"/>
        <w:ind w:firstLineChars="200" w:firstLine="480"/>
        <w:rPr>
          <w:rFonts w:ascii="仿宋" w:eastAsia="仿宋" w:hAnsi="仿宋"/>
          <w:sz w:val="24"/>
        </w:rPr>
      </w:pPr>
      <w:r>
        <w:rPr>
          <w:rFonts w:ascii="仿宋" w:eastAsia="仿宋" w:hAnsi="仿宋" w:hint="eastAsia"/>
          <w:sz w:val="24"/>
        </w:rPr>
        <w:t>在“</w:t>
      </w:r>
      <w:r>
        <w:rPr>
          <w:rFonts w:ascii="仿宋" w:eastAsia="仿宋" w:hAnsi="仿宋" w:hint="eastAsia"/>
          <w:b/>
          <w:sz w:val="24"/>
        </w:rPr>
        <w:t>班级首页-我的学习</w:t>
      </w:r>
      <w:r>
        <w:rPr>
          <w:rFonts w:ascii="仿宋" w:eastAsia="仿宋" w:hAnsi="仿宋" w:hint="eastAsia"/>
          <w:sz w:val="24"/>
        </w:rPr>
        <w:t>”，即可查看学习任务和考核要求。</w:t>
      </w:r>
    </w:p>
    <w:p w:rsidR="0074333A" w:rsidRDefault="0074333A" w:rsidP="0074333A">
      <w:pPr>
        <w:spacing w:line="360" w:lineRule="auto"/>
        <w:ind w:firstLineChars="200" w:firstLine="420"/>
        <w:jc w:val="center"/>
        <w:rPr>
          <w:rFonts w:ascii="仿宋" w:eastAsia="仿宋" w:hAnsi="仿宋"/>
          <w:sz w:val="24"/>
        </w:rPr>
      </w:pPr>
      <w:r>
        <w:rPr>
          <w:noProof/>
        </w:rPr>
        <w:lastRenderedPageBreak/>
        <w:drawing>
          <wp:inline distT="0" distB="0" distL="114300" distR="114300" wp14:anchorId="5C690010" wp14:editId="43345202">
            <wp:extent cx="5053965" cy="6510655"/>
            <wp:effectExtent l="0" t="0" r="13335" b="444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4"/>
                    <a:stretch>
                      <a:fillRect/>
                    </a:stretch>
                  </pic:blipFill>
                  <pic:spPr>
                    <a:xfrm>
                      <a:off x="0" y="0"/>
                      <a:ext cx="5053965" cy="6510655"/>
                    </a:xfrm>
                    <a:prstGeom prst="rect">
                      <a:avLst/>
                    </a:prstGeom>
                    <a:noFill/>
                    <a:ln>
                      <a:noFill/>
                    </a:ln>
                  </pic:spPr>
                </pic:pic>
              </a:graphicData>
            </a:graphic>
          </wp:inline>
        </w:drawing>
      </w:r>
    </w:p>
    <w:p w:rsidR="0074333A" w:rsidRDefault="0074333A" w:rsidP="0074333A">
      <w:pPr>
        <w:spacing w:line="360" w:lineRule="auto"/>
        <w:ind w:firstLineChars="200" w:firstLine="482"/>
        <w:rPr>
          <w:rFonts w:ascii="仿宋" w:eastAsia="仿宋" w:hAnsi="仿宋"/>
          <w:sz w:val="24"/>
        </w:rPr>
      </w:pPr>
      <w:r>
        <w:rPr>
          <w:rFonts w:ascii="仿宋" w:eastAsia="仿宋" w:hAnsi="仿宋" w:hint="eastAsia"/>
          <w:b/>
          <w:sz w:val="24"/>
        </w:rPr>
        <w:t>“必修课”</w:t>
      </w:r>
      <w:r>
        <w:rPr>
          <w:rFonts w:ascii="仿宋" w:eastAsia="仿宋" w:hAnsi="仿宋"/>
          <w:sz w:val="24"/>
        </w:rPr>
        <w:t>：</w:t>
      </w:r>
      <w:r>
        <w:rPr>
          <w:rFonts w:ascii="仿宋" w:eastAsia="仿宋" w:hAnsi="仿宋" w:hint="eastAsia"/>
          <w:sz w:val="24"/>
        </w:rPr>
        <w:t>在“</w:t>
      </w:r>
      <w:r>
        <w:rPr>
          <w:rFonts w:ascii="仿宋" w:eastAsia="仿宋" w:hAnsi="仿宋" w:hint="eastAsia"/>
          <w:b/>
          <w:sz w:val="24"/>
        </w:rPr>
        <w:t>我的学习</w:t>
      </w:r>
      <w:r>
        <w:rPr>
          <w:rFonts w:ascii="仿宋" w:eastAsia="仿宋" w:hAnsi="仿宋" w:hint="eastAsia"/>
          <w:sz w:val="24"/>
        </w:rPr>
        <w:t>”页面点击“</w:t>
      </w:r>
      <w:r>
        <w:rPr>
          <w:rFonts w:ascii="仿宋" w:eastAsia="仿宋" w:hAnsi="仿宋" w:hint="eastAsia"/>
          <w:b/>
          <w:sz w:val="24"/>
        </w:rPr>
        <w:t>必修课</w:t>
      </w:r>
      <w:r>
        <w:rPr>
          <w:rFonts w:ascii="仿宋" w:eastAsia="仿宋" w:hAnsi="仿宋" w:hint="eastAsia"/>
          <w:sz w:val="24"/>
        </w:rPr>
        <w:t>”，进入课程学习页面。点击课程标题后的“学习”，即可进入课程学习页面。课程自动计时，可以按照课程分集进行学习。</w:t>
      </w:r>
    </w:p>
    <w:p w:rsidR="0074333A" w:rsidRDefault="0074333A" w:rsidP="0074333A">
      <w:pPr>
        <w:spacing w:line="360" w:lineRule="auto"/>
      </w:pPr>
      <w:r>
        <w:rPr>
          <w:rFonts w:hint="eastAsia"/>
        </w:rPr>
        <w:t xml:space="preserve"> </w:t>
      </w:r>
      <w:r>
        <w:rPr>
          <w:noProof/>
        </w:rPr>
        <w:lastRenderedPageBreak/>
        <w:drawing>
          <wp:inline distT="0" distB="0" distL="114300" distR="114300" wp14:anchorId="493AFBA8" wp14:editId="76D52934">
            <wp:extent cx="5792470" cy="2164715"/>
            <wp:effectExtent l="0" t="0" r="17780" b="698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5"/>
                    <a:stretch>
                      <a:fillRect/>
                    </a:stretch>
                  </pic:blipFill>
                  <pic:spPr>
                    <a:xfrm>
                      <a:off x="0" y="0"/>
                      <a:ext cx="5792470" cy="2164715"/>
                    </a:xfrm>
                    <a:prstGeom prst="rect">
                      <a:avLst/>
                    </a:prstGeom>
                    <a:noFill/>
                    <a:ln>
                      <a:noFill/>
                    </a:ln>
                  </pic:spPr>
                </pic:pic>
              </a:graphicData>
            </a:graphic>
          </wp:inline>
        </w:drawing>
      </w:r>
    </w:p>
    <w:p w:rsidR="0074333A" w:rsidRDefault="0074333A" w:rsidP="0074333A">
      <w:pPr>
        <w:spacing w:line="360" w:lineRule="auto"/>
        <w:ind w:firstLineChars="200" w:firstLine="482"/>
        <w:rPr>
          <w:rFonts w:ascii="仿宋" w:eastAsia="仿宋" w:hAnsi="仿宋"/>
          <w:sz w:val="24"/>
        </w:rPr>
      </w:pPr>
      <w:r>
        <w:rPr>
          <w:rFonts w:ascii="仿宋" w:eastAsia="仿宋" w:hAnsi="仿宋" w:hint="eastAsia"/>
          <w:b/>
          <w:sz w:val="24"/>
        </w:rPr>
        <w:t>“选修课”</w:t>
      </w:r>
      <w:r>
        <w:rPr>
          <w:rFonts w:ascii="仿宋" w:eastAsia="仿宋" w:hAnsi="仿宋"/>
          <w:sz w:val="24"/>
        </w:rPr>
        <w:t>：</w:t>
      </w:r>
      <w:r>
        <w:rPr>
          <w:rFonts w:ascii="仿宋" w:eastAsia="仿宋" w:hAnsi="仿宋" w:hint="eastAsia"/>
          <w:sz w:val="24"/>
        </w:rPr>
        <w:t>在“</w:t>
      </w:r>
      <w:r>
        <w:rPr>
          <w:rFonts w:ascii="仿宋" w:eastAsia="仿宋" w:hAnsi="仿宋" w:hint="eastAsia"/>
          <w:b/>
          <w:sz w:val="24"/>
        </w:rPr>
        <w:t>我的学习</w:t>
      </w:r>
      <w:r>
        <w:rPr>
          <w:rFonts w:ascii="仿宋" w:eastAsia="仿宋" w:hAnsi="仿宋" w:hint="eastAsia"/>
          <w:sz w:val="24"/>
        </w:rPr>
        <w:t>”页面点击“</w:t>
      </w:r>
      <w:r>
        <w:rPr>
          <w:rFonts w:ascii="仿宋" w:eastAsia="仿宋" w:hAnsi="仿宋" w:hint="eastAsia"/>
          <w:b/>
          <w:sz w:val="24"/>
        </w:rPr>
        <w:t>选修课</w:t>
      </w:r>
      <w:r>
        <w:rPr>
          <w:rFonts w:ascii="仿宋" w:eastAsia="仿宋" w:hAnsi="仿宋" w:hint="eastAsia"/>
          <w:sz w:val="24"/>
        </w:rPr>
        <w:t>”，进入课程学习页面。点击“添加选修课”，</w:t>
      </w:r>
      <w:r>
        <w:rPr>
          <w:rFonts w:ascii="仿宋" w:eastAsia="仿宋" w:hAnsi="仿宋" w:cs="仿宋" w:hint="eastAsia"/>
          <w:color w:val="000000"/>
          <w:sz w:val="24"/>
        </w:rPr>
        <w:t>选课后可在选修课列表中看到所选课程，点击“学习”即可进入课程页面，学习方式与必修课一致。</w:t>
      </w:r>
    </w:p>
    <w:p w:rsidR="0074333A" w:rsidRDefault="0074333A" w:rsidP="0074333A">
      <w:pPr>
        <w:spacing w:line="360" w:lineRule="auto"/>
        <w:jc w:val="center"/>
      </w:pPr>
      <w:r>
        <w:rPr>
          <w:noProof/>
        </w:rPr>
        <w:drawing>
          <wp:inline distT="0" distB="0" distL="114300" distR="114300" wp14:anchorId="6A9AB38A" wp14:editId="4BE69484">
            <wp:extent cx="5935980" cy="2240915"/>
            <wp:effectExtent l="0" t="0" r="7620"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6"/>
                    <a:srcRect b="20050"/>
                    <a:stretch>
                      <a:fillRect/>
                    </a:stretch>
                  </pic:blipFill>
                  <pic:spPr>
                    <a:xfrm>
                      <a:off x="0" y="0"/>
                      <a:ext cx="5935980" cy="2240915"/>
                    </a:xfrm>
                    <a:prstGeom prst="rect">
                      <a:avLst/>
                    </a:prstGeom>
                    <a:noFill/>
                    <a:ln>
                      <a:noFill/>
                    </a:ln>
                  </pic:spPr>
                </pic:pic>
              </a:graphicData>
            </a:graphic>
          </wp:inline>
        </w:drawing>
      </w:r>
    </w:p>
    <w:p w:rsidR="0074333A" w:rsidRDefault="0074333A" w:rsidP="0074333A">
      <w:pPr>
        <w:spacing w:line="360" w:lineRule="auto"/>
        <w:ind w:firstLineChars="200" w:firstLine="482"/>
        <w:rPr>
          <w:rFonts w:ascii="仿宋" w:eastAsia="仿宋" w:hAnsi="仿宋" w:cs="仿宋"/>
          <w:color w:val="000000"/>
          <w:sz w:val="24"/>
        </w:rPr>
      </w:pPr>
      <w:r>
        <w:rPr>
          <w:rFonts w:ascii="仿宋" w:eastAsia="仿宋" w:hAnsi="仿宋" w:hint="eastAsia"/>
          <w:b/>
          <w:sz w:val="24"/>
        </w:rPr>
        <w:t>“直播课程”</w:t>
      </w:r>
      <w:r>
        <w:rPr>
          <w:rFonts w:ascii="仿宋" w:eastAsia="仿宋" w:hAnsi="仿宋"/>
          <w:sz w:val="24"/>
        </w:rPr>
        <w:t>：</w:t>
      </w:r>
      <w:r>
        <w:rPr>
          <w:rFonts w:ascii="仿宋" w:eastAsia="仿宋" w:hAnsi="仿宋" w:hint="eastAsia"/>
          <w:sz w:val="24"/>
        </w:rPr>
        <w:t>在“</w:t>
      </w:r>
      <w:r>
        <w:rPr>
          <w:rFonts w:ascii="仿宋" w:eastAsia="仿宋" w:hAnsi="仿宋" w:hint="eastAsia"/>
          <w:b/>
          <w:sz w:val="24"/>
        </w:rPr>
        <w:t>我的学习</w:t>
      </w:r>
      <w:r>
        <w:rPr>
          <w:rFonts w:ascii="仿宋" w:eastAsia="仿宋" w:hAnsi="仿宋" w:hint="eastAsia"/>
          <w:sz w:val="24"/>
        </w:rPr>
        <w:t>”页面点击“</w:t>
      </w:r>
      <w:r>
        <w:rPr>
          <w:rFonts w:ascii="仿宋" w:eastAsia="仿宋" w:hAnsi="仿宋" w:hint="eastAsia"/>
          <w:b/>
          <w:sz w:val="24"/>
        </w:rPr>
        <w:t>直播课程</w:t>
      </w:r>
      <w:r>
        <w:rPr>
          <w:rFonts w:ascii="仿宋" w:eastAsia="仿宋" w:hAnsi="仿宋" w:hint="eastAsia"/>
          <w:sz w:val="24"/>
        </w:rPr>
        <w:t>”，进入课程学习页面。点击“课程名称”，</w:t>
      </w:r>
      <w:r>
        <w:rPr>
          <w:rFonts w:ascii="仿宋" w:eastAsia="仿宋" w:hAnsi="仿宋" w:cs="仿宋" w:hint="eastAsia"/>
          <w:color w:val="000000"/>
          <w:sz w:val="24"/>
        </w:rPr>
        <w:t>即可进入直播课程，对已结束的直播，点击“精彩回放”，回看课程。</w:t>
      </w:r>
    </w:p>
    <w:p w:rsidR="0074333A" w:rsidRDefault="0074333A" w:rsidP="0074333A">
      <w:pPr>
        <w:spacing w:line="360" w:lineRule="auto"/>
        <w:rPr>
          <w:rFonts w:ascii="仿宋" w:eastAsia="仿宋" w:hAnsi="仿宋" w:cs="仿宋"/>
          <w:color w:val="000000"/>
          <w:sz w:val="24"/>
        </w:rPr>
      </w:pPr>
      <w:r>
        <w:rPr>
          <w:noProof/>
        </w:rPr>
        <w:drawing>
          <wp:inline distT="0" distB="0" distL="114300" distR="114300" wp14:anchorId="67DC6E8F" wp14:editId="0E8A3F4A">
            <wp:extent cx="5938520" cy="1777365"/>
            <wp:effectExtent l="0" t="0" r="5080" b="13335"/>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27"/>
                    <a:stretch>
                      <a:fillRect/>
                    </a:stretch>
                  </pic:blipFill>
                  <pic:spPr>
                    <a:xfrm>
                      <a:off x="0" y="0"/>
                      <a:ext cx="5938520" cy="1777365"/>
                    </a:xfrm>
                    <a:prstGeom prst="rect">
                      <a:avLst/>
                    </a:prstGeom>
                    <a:noFill/>
                    <a:ln>
                      <a:noFill/>
                    </a:ln>
                  </pic:spPr>
                </pic:pic>
              </a:graphicData>
            </a:graphic>
          </wp:inline>
        </w:drawing>
      </w:r>
    </w:p>
    <w:p w:rsidR="0074333A" w:rsidRDefault="0074333A" w:rsidP="0074333A">
      <w:pPr>
        <w:pStyle w:val="a5"/>
        <w:spacing w:before="0" w:beforeAutospacing="0" w:after="0" w:afterAutospacing="0" w:line="360" w:lineRule="auto"/>
        <w:ind w:firstLineChars="200" w:firstLine="482"/>
        <w:rPr>
          <w:rFonts w:ascii="仿宋" w:eastAsia="仿宋" w:hAnsi="仿宋" w:cs="仿宋"/>
          <w:color w:val="000000"/>
          <w:kern w:val="2"/>
        </w:rPr>
      </w:pPr>
      <w:r>
        <w:rPr>
          <w:rFonts w:ascii="仿宋" w:eastAsia="仿宋" w:hAnsi="仿宋" w:cstheme="minorBidi" w:hint="eastAsia"/>
          <w:b/>
          <w:kern w:val="2"/>
        </w:rPr>
        <w:lastRenderedPageBreak/>
        <w:t>“班级研讨”</w:t>
      </w:r>
      <w:r>
        <w:rPr>
          <w:rFonts w:ascii="仿宋" w:eastAsia="仿宋" w:hAnsi="仿宋" w:cs="仿宋" w:hint="eastAsia"/>
          <w:color w:val="000000"/>
          <w:kern w:val="2"/>
        </w:rPr>
        <w:t>：在</w:t>
      </w:r>
      <w:r>
        <w:rPr>
          <w:rFonts w:ascii="仿宋" w:eastAsia="仿宋" w:hAnsi="仿宋" w:cstheme="minorBidi" w:hint="eastAsia"/>
          <w:b/>
          <w:kern w:val="2"/>
        </w:rPr>
        <w:t>“我的学习”</w:t>
      </w:r>
      <w:r>
        <w:rPr>
          <w:rFonts w:ascii="仿宋" w:eastAsia="仿宋" w:hAnsi="仿宋" w:cs="仿宋" w:hint="eastAsia"/>
          <w:color w:val="000000"/>
          <w:kern w:val="2"/>
        </w:rPr>
        <w:t>页面点击</w:t>
      </w:r>
      <w:r>
        <w:rPr>
          <w:rFonts w:ascii="仿宋" w:eastAsia="仿宋" w:hAnsi="仿宋" w:cstheme="minorBidi" w:hint="eastAsia"/>
          <w:b/>
          <w:kern w:val="2"/>
        </w:rPr>
        <w:t>“班级研讨”</w:t>
      </w:r>
      <w:r>
        <w:rPr>
          <w:rFonts w:ascii="仿宋" w:eastAsia="仿宋" w:hAnsi="仿宋" w:cs="仿宋" w:hint="eastAsia"/>
          <w:color w:val="000000"/>
          <w:kern w:val="2"/>
        </w:rPr>
        <w:t>，进入班级研讨页面。点击“发帖”，进入发帖页面。也可点击帖子标题，进入班级研讨回复页面。</w:t>
      </w:r>
    </w:p>
    <w:p w:rsidR="0074333A" w:rsidRDefault="0074333A" w:rsidP="0074333A">
      <w:pPr>
        <w:spacing w:line="360" w:lineRule="auto"/>
        <w:ind w:firstLineChars="200" w:firstLine="482"/>
        <w:rPr>
          <w:rFonts w:ascii="仿宋" w:eastAsia="仿宋" w:hAnsi="仿宋"/>
          <w:b/>
          <w:sz w:val="24"/>
        </w:rPr>
      </w:pPr>
    </w:p>
    <w:p w:rsidR="0074333A" w:rsidRDefault="0074333A" w:rsidP="0074333A">
      <w:pPr>
        <w:spacing w:line="360" w:lineRule="auto"/>
        <w:jc w:val="center"/>
        <w:rPr>
          <w:rFonts w:ascii="仿宋" w:eastAsia="仿宋" w:hAnsi="仿宋"/>
          <w:sz w:val="24"/>
        </w:rPr>
      </w:pPr>
      <w:r>
        <w:rPr>
          <w:noProof/>
        </w:rPr>
        <w:drawing>
          <wp:inline distT="0" distB="0" distL="114300" distR="114300" wp14:anchorId="68AABD77" wp14:editId="79337849">
            <wp:extent cx="5937250" cy="1795145"/>
            <wp:effectExtent l="0" t="0" r="6350" b="14605"/>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28"/>
                    <a:stretch>
                      <a:fillRect/>
                    </a:stretch>
                  </pic:blipFill>
                  <pic:spPr>
                    <a:xfrm>
                      <a:off x="0" y="0"/>
                      <a:ext cx="5937250" cy="1795145"/>
                    </a:xfrm>
                    <a:prstGeom prst="rect">
                      <a:avLst/>
                    </a:prstGeom>
                    <a:noFill/>
                    <a:ln>
                      <a:noFill/>
                    </a:ln>
                  </pic:spPr>
                </pic:pic>
              </a:graphicData>
            </a:graphic>
          </wp:inline>
        </w:drawing>
      </w:r>
    </w:p>
    <w:p w:rsidR="0074333A" w:rsidRDefault="0074333A" w:rsidP="0074333A">
      <w:pPr>
        <w:spacing w:line="360" w:lineRule="auto"/>
        <w:ind w:firstLineChars="200" w:firstLine="482"/>
        <w:rPr>
          <w:rFonts w:ascii="仿宋" w:eastAsia="仿宋" w:hAnsi="仿宋" w:cs="仿宋"/>
          <w:color w:val="000000"/>
          <w:sz w:val="24"/>
        </w:rPr>
      </w:pPr>
      <w:r>
        <w:rPr>
          <w:rFonts w:ascii="仿宋" w:eastAsia="仿宋" w:hAnsi="仿宋" w:hint="eastAsia"/>
          <w:b/>
          <w:sz w:val="24"/>
        </w:rPr>
        <w:t>“研修成果”</w:t>
      </w:r>
      <w:r>
        <w:rPr>
          <w:rFonts w:ascii="仿宋" w:eastAsia="仿宋" w:hAnsi="仿宋"/>
          <w:sz w:val="24"/>
        </w:rPr>
        <w:t>：</w:t>
      </w:r>
      <w:r>
        <w:rPr>
          <w:rFonts w:ascii="仿宋" w:eastAsia="仿宋" w:hAnsi="仿宋" w:hint="eastAsia"/>
          <w:sz w:val="24"/>
        </w:rPr>
        <w:t>在“</w:t>
      </w:r>
      <w:r>
        <w:rPr>
          <w:rFonts w:ascii="仿宋" w:eastAsia="仿宋" w:hAnsi="仿宋" w:hint="eastAsia"/>
          <w:b/>
          <w:sz w:val="24"/>
        </w:rPr>
        <w:t>我的学习</w:t>
      </w:r>
      <w:r>
        <w:rPr>
          <w:rFonts w:ascii="仿宋" w:eastAsia="仿宋" w:hAnsi="仿宋" w:hint="eastAsia"/>
          <w:sz w:val="24"/>
        </w:rPr>
        <w:t>”页面点击“</w:t>
      </w:r>
      <w:r>
        <w:rPr>
          <w:rFonts w:ascii="仿宋" w:eastAsia="仿宋" w:hAnsi="仿宋" w:hint="eastAsia"/>
          <w:b/>
          <w:sz w:val="24"/>
        </w:rPr>
        <w:t>研修成果</w:t>
      </w:r>
      <w:r>
        <w:rPr>
          <w:rFonts w:ascii="仿宋" w:eastAsia="仿宋" w:hAnsi="仿宋" w:hint="eastAsia"/>
          <w:sz w:val="24"/>
        </w:rPr>
        <w:t>”，进入我的研修成果。点击“作答”即可查看研修成果考核要求，进入撰写研修成果页面。</w:t>
      </w:r>
      <w:r>
        <w:rPr>
          <w:rFonts w:ascii="仿宋" w:eastAsia="仿宋" w:hAnsi="仿宋" w:cs="仿宋" w:hint="eastAsia"/>
          <w:color w:val="000000"/>
          <w:sz w:val="24"/>
        </w:rPr>
        <w:t>（作业与研修成果操作方法一致，现以研修成果为例进行说明）</w:t>
      </w:r>
    </w:p>
    <w:p w:rsidR="0074333A" w:rsidRDefault="0074333A" w:rsidP="0074333A">
      <w:pPr>
        <w:spacing w:line="360" w:lineRule="auto"/>
        <w:jc w:val="center"/>
        <w:rPr>
          <w:rFonts w:ascii="仿宋" w:eastAsia="仿宋" w:hAnsi="仿宋" w:cs="仿宋"/>
          <w:color w:val="000000"/>
          <w:sz w:val="24"/>
        </w:rPr>
      </w:pPr>
      <w:r>
        <w:rPr>
          <w:noProof/>
        </w:rPr>
        <w:drawing>
          <wp:inline distT="0" distB="0" distL="114300" distR="114300" wp14:anchorId="469A849A" wp14:editId="30DDD9FE">
            <wp:extent cx="5934710" cy="1837055"/>
            <wp:effectExtent l="0" t="0" r="8890" b="10795"/>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29"/>
                    <a:stretch>
                      <a:fillRect/>
                    </a:stretch>
                  </pic:blipFill>
                  <pic:spPr>
                    <a:xfrm>
                      <a:off x="0" y="0"/>
                      <a:ext cx="5934710" cy="1837055"/>
                    </a:xfrm>
                    <a:prstGeom prst="rect">
                      <a:avLst/>
                    </a:prstGeom>
                    <a:noFill/>
                    <a:ln>
                      <a:noFill/>
                    </a:ln>
                  </pic:spPr>
                </pic:pic>
              </a:graphicData>
            </a:graphic>
          </wp:inline>
        </w:drawing>
      </w:r>
    </w:p>
    <w:p w:rsidR="0074333A" w:rsidRDefault="0074333A" w:rsidP="0074333A">
      <w:pPr>
        <w:spacing w:line="360" w:lineRule="auto"/>
        <w:ind w:firstLineChars="200" w:firstLine="482"/>
        <w:rPr>
          <w:rFonts w:ascii="仿宋" w:eastAsia="仿宋" w:hAnsi="仿宋"/>
          <w:sz w:val="24"/>
        </w:rPr>
      </w:pPr>
      <w:r>
        <w:rPr>
          <w:rFonts w:ascii="仿宋" w:eastAsia="仿宋" w:hAnsi="仿宋" w:hint="eastAsia"/>
          <w:b/>
          <w:sz w:val="24"/>
        </w:rPr>
        <w:t>“在线考试”</w:t>
      </w:r>
      <w:r>
        <w:rPr>
          <w:rFonts w:ascii="仿宋" w:eastAsia="仿宋" w:hAnsi="仿宋"/>
          <w:sz w:val="24"/>
        </w:rPr>
        <w:t>：</w:t>
      </w:r>
      <w:r>
        <w:rPr>
          <w:rFonts w:ascii="仿宋" w:eastAsia="仿宋" w:hAnsi="仿宋" w:hint="eastAsia"/>
          <w:sz w:val="24"/>
        </w:rPr>
        <w:t>在“</w:t>
      </w:r>
      <w:r>
        <w:rPr>
          <w:rFonts w:ascii="仿宋" w:eastAsia="仿宋" w:hAnsi="仿宋" w:hint="eastAsia"/>
          <w:b/>
          <w:sz w:val="24"/>
        </w:rPr>
        <w:t>我的学习</w:t>
      </w:r>
      <w:r>
        <w:rPr>
          <w:rFonts w:ascii="仿宋" w:eastAsia="仿宋" w:hAnsi="仿宋" w:hint="eastAsia"/>
          <w:sz w:val="24"/>
        </w:rPr>
        <w:t>”页面点击“</w:t>
      </w:r>
      <w:r>
        <w:rPr>
          <w:rFonts w:ascii="仿宋" w:eastAsia="仿宋" w:hAnsi="仿宋" w:hint="eastAsia"/>
          <w:b/>
          <w:sz w:val="24"/>
        </w:rPr>
        <w:t>在线考试</w:t>
      </w:r>
      <w:r>
        <w:rPr>
          <w:rFonts w:ascii="仿宋" w:eastAsia="仿宋" w:hAnsi="仿宋" w:hint="eastAsia"/>
          <w:sz w:val="24"/>
        </w:rPr>
        <w:t>”，进入在线考试页面。点击“作答”开始在线考试。</w:t>
      </w:r>
    </w:p>
    <w:p w:rsidR="0074333A" w:rsidRDefault="0074333A" w:rsidP="0074333A">
      <w:pPr>
        <w:spacing w:line="360" w:lineRule="auto"/>
        <w:jc w:val="center"/>
      </w:pPr>
      <w:r>
        <w:rPr>
          <w:noProof/>
        </w:rPr>
        <w:drawing>
          <wp:inline distT="0" distB="0" distL="114300" distR="114300" wp14:anchorId="4A00BB24" wp14:editId="19183410">
            <wp:extent cx="5938520" cy="1804670"/>
            <wp:effectExtent l="0" t="0" r="5080" b="508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30"/>
                    <a:stretch>
                      <a:fillRect/>
                    </a:stretch>
                  </pic:blipFill>
                  <pic:spPr>
                    <a:xfrm>
                      <a:off x="0" y="0"/>
                      <a:ext cx="5938520" cy="1804670"/>
                    </a:xfrm>
                    <a:prstGeom prst="rect">
                      <a:avLst/>
                    </a:prstGeom>
                    <a:noFill/>
                    <a:ln>
                      <a:noFill/>
                    </a:ln>
                  </pic:spPr>
                </pic:pic>
              </a:graphicData>
            </a:graphic>
          </wp:inline>
        </w:drawing>
      </w:r>
    </w:p>
    <w:p w:rsidR="0074333A" w:rsidRDefault="0074333A" w:rsidP="0074333A">
      <w:pPr>
        <w:spacing w:line="360" w:lineRule="auto"/>
        <w:ind w:firstLineChars="200" w:firstLine="482"/>
        <w:rPr>
          <w:rFonts w:ascii="仿宋" w:eastAsia="仿宋" w:hAnsi="仿宋"/>
          <w:b/>
          <w:sz w:val="24"/>
        </w:rPr>
      </w:pPr>
      <w:r>
        <w:rPr>
          <w:rFonts w:ascii="仿宋" w:eastAsia="仿宋" w:hAnsi="仿宋" w:hint="eastAsia"/>
          <w:b/>
          <w:sz w:val="24"/>
        </w:rPr>
        <w:t>第八步：</w:t>
      </w:r>
      <w:r>
        <w:rPr>
          <w:rFonts w:ascii="仿宋" w:eastAsia="仿宋" w:hAnsi="仿宋"/>
          <w:b/>
          <w:sz w:val="24"/>
        </w:rPr>
        <w:t>在线打印</w:t>
      </w:r>
      <w:r>
        <w:rPr>
          <w:rFonts w:ascii="仿宋" w:eastAsia="仿宋" w:hAnsi="仿宋" w:hint="eastAsia"/>
          <w:b/>
          <w:sz w:val="24"/>
        </w:rPr>
        <w:t>电子</w:t>
      </w:r>
      <w:r>
        <w:rPr>
          <w:rFonts w:ascii="仿宋" w:eastAsia="仿宋" w:hAnsi="仿宋"/>
          <w:b/>
          <w:sz w:val="24"/>
        </w:rPr>
        <w:t>证书</w:t>
      </w:r>
    </w:p>
    <w:p w:rsidR="0074333A" w:rsidRDefault="0074333A" w:rsidP="0074333A">
      <w:pPr>
        <w:spacing w:line="360" w:lineRule="auto"/>
        <w:ind w:firstLineChars="200" w:firstLine="480"/>
        <w:rPr>
          <w:rFonts w:ascii="仿宋" w:eastAsia="仿宋" w:hAnsi="仿宋"/>
          <w:sz w:val="24"/>
        </w:rPr>
      </w:pPr>
      <w:r>
        <w:rPr>
          <w:rFonts w:ascii="仿宋" w:eastAsia="仿宋" w:hAnsi="仿宋" w:hint="eastAsia"/>
          <w:sz w:val="24"/>
        </w:rPr>
        <w:lastRenderedPageBreak/>
        <w:t>在</w:t>
      </w:r>
      <w:r>
        <w:rPr>
          <w:rFonts w:ascii="仿宋" w:eastAsia="仿宋" w:hAnsi="仿宋"/>
          <w:sz w:val="24"/>
        </w:rPr>
        <w:t>“</w:t>
      </w:r>
      <w:r>
        <w:rPr>
          <w:rFonts w:ascii="仿宋" w:eastAsia="仿宋" w:hAnsi="仿宋" w:hint="eastAsia"/>
          <w:b/>
          <w:sz w:val="24"/>
        </w:rPr>
        <w:t>班级</w:t>
      </w:r>
      <w:r>
        <w:rPr>
          <w:rFonts w:ascii="仿宋" w:eastAsia="仿宋" w:hAnsi="仿宋"/>
          <w:b/>
          <w:sz w:val="24"/>
        </w:rPr>
        <w:t>首页</w:t>
      </w:r>
      <w:r>
        <w:rPr>
          <w:rFonts w:ascii="仿宋" w:eastAsia="仿宋" w:hAnsi="仿宋" w:hint="eastAsia"/>
          <w:sz w:val="24"/>
        </w:rPr>
        <w:t>-</w:t>
      </w:r>
      <w:r>
        <w:rPr>
          <w:rFonts w:ascii="仿宋" w:eastAsia="仿宋" w:hAnsi="仿宋" w:hint="eastAsia"/>
          <w:b/>
          <w:sz w:val="24"/>
        </w:rPr>
        <w:t>教学服务</w:t>
      </w:r>
      <w:r>
        <w:rPr>
          <w:rFonts w:ascii="仿宋" w:eastAsia="仿宋" w:hAnsi="仿宋" w:hint="eastAsia"/>
          <w:sz w:val="24"/>
        </w:rPr>
        <w:t>-</w:t>
      </w:r>
      <w:r>
        <w:rPr>
          <w:rFonts w:ascii="仿宋" w:eastAsia="仿宋" w:hAnsi="仿宋" w:hint="eastAsia"/>
          <w:b/>
          <w:sz w:val="24"/>
        </w:rPr>
        <w:t>电子证书</w:t>
      </w:r>
      <w:r>
        <w:rPr>
          <w:rFonts w:ascii="仿宋" w:eastAsia="仿宋" w:hAnsi="仿宋" w:hint="eastAsia"/>
          <w:sz w:val="24"/>
        </w:rPr>
        <w:t>”中</w:t>
      </w:r>
      <w:r>
        <w:rPr>
          <w:rFonts w:ascii="仿宋" w:eastAsia="仿宋" w:hAnsi="仿宋"/>
          <w:sz w:val="24"/>
        </w:rPr>
        <w:t>，可以</w:t>
      </w:r>
      <w:r>
        <w:rPr>
          <w:rFonts w:ascii="仿宋" w:eastAsia="仿宋" w:hAnsi="仿宋" w:hint="eastAsia"/>
          <w:sz w:val="24"/>
        </w:rPr>
        <w:t>打印或者下载学时证明。</w:t>
      </w:r>
    </w:p>
    <w:p w:rsidR="0074333A" w:rsidRDefault="0074333A" w:rsidP="0074333A">
      <w:pPr>
        <w:spacing w:line="360" w:lineRule="auto"/>
        <w:jc w:val="center"/>
        <w:rPr>
          <w:rFonts w:ascii="仿宋" w:eastAsia="仿宋" w:hAnsi="仿宋"/>
          <w:sz w:val="24"/>
        </w:rPr>
      </w:pPr>
      <w:r>
        <w:rPr>
          <w:rFonts w:ascii="仿宋" w:eastAsia="仿宋" w:hAnsi="仿宋"/>
          <w:noProof/>
          <w:sz w:val="24"/>
        </w:rPr>
        <w:drawing>
          <wp:inline distT="0" distB="0" distL="0" distR="0" wp14:anchorId="50921770" wp14:editId="0F9A046C">
            <wp:extent cx="5216525" cy="2324100"/>
            <wp:effectExtent l="0" t="0" r="3175" b="0"/>
            <wp:docPr id="45" name="图片 45" descr="C:\Users\WangHui\Desktop\QQ截图20200319151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WangHui\Desktop\QQ截图2020031915162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16525" cy="2324100"/>
                    </a:xfrm>
                    <a:prstGeom prst="rect">
                      <a:avLst/>
                    </a:prstGeom>
                    <a:noFill/>
                    <a:ln>
                      <a:noFill/>
                    </a:ln>
                  </pic:spPr>
                </pic:pic>
              </a:graphicData>
            </a:graphic>
          </wp:inline>
        </w:drawing>
      </w:r>
    </w:p>
    <w:p w:rsidR="0074333A" w:rsidRDefault="0074333A" w:rsidP="0074333A">
      <w:pPr>
        <w:widowControl/>
        <w:jc w:val="left"/>
        <w:rPr>
          <w:rFonts w:ascii="仿宋" w:eastAsia="仿宋" w:hAnsi="仿宋"/>
          <w:b/>
          <w:sz w:val="24"/>
        </w:rPr>
      </w:pPr>
    </w:p>
    <w:p w:rsidR="0074333A" w:rsidRDefault="0074333A" w:rsidP="0074333A">
      <w:pPr>
        <w:spacing w:line="360" w:lineRule="auto"/>
        <w:ind w:firstLineChars="200" w:firstLine="482"/>
        <w:rPr>
          <w:rFonts w:ascii="仿宋" w:eastAsia="仿宋" w:hAnsi="仿宋"/>
          <w:b/>
          <w:sz w:val="24"/>
        </w:rPr>
      </w:pPr>
      <w:r>
        <w:rPr>
          <w:rFonts w:ascii="仿宋" w:eastAsia="仿宋" w:hAnsi="仿宋" w:hint="eastAsia"/>
          <w:b/>
          <w:sz w:val="24"/>
        </w:rPr>
        <w:t>备注说明：</w:t>
      </w:r>
    </w:p>
    <w:p w:rsidR="0074333A" w:rsidRDefault="0074333A" w:rsidP="0074333A">
      <w:pPr>
        <w:spacing w:line="360" w:lineRule="auto"/>
        <w:ind w:firstLineChars="200" w:firstLine="482"/>
        <w:rPr>
          <w:rFonts w:ascii="仿宋" w:eastAsia="仿宋" w:hAnsi="仿宋"/>
          <w:b/>
          <w:sz w:val="24"/>
        </w:rPr>
      </w:pPr>
      <w:r>
        <w:rPr>
          <w:rFonts w:ascii="仿宋" w:eastAsia="仿宋" w:hAnsi="仿宋" w:hint="eastAsia"/>
          <w:b/>
          <w:sz w:val="24"/>
        </w:rPr>
        <w:t>1.操作</w:t>
      </w:r>
      <w:r>
        <w:rPr>
          <w:rFonts w:ascii="仿宋" w:eastAsia="仿宋" w:hAnsi="仿宋"/>
          <w:b/>
          <w:sz w:val="24"/>
        </w:rPr>
        <w:t>指南</w:t>
      </w:r>
    </w:p>
    <w:p w:rsidR="0074333A" w:rsidRDefault="0074333A" w:rsidP="0074333A">
      <w:pPr>
        <w:spacing w:line="360" w:lineRule="auto"/>
        <w:ind w:firstLineChars="200" w:firstLine="480"/>
        <w:rPr>
          <w:rFonts w:ascii="仿宋" w:eastAsia="仿宋" w:hAnsi="仿宋"/>
          <w:sz w:val="24"/>
        </w:rPr>
      </w:pPr>
      <w:r>
        <w:rPr>
          <w:rFonts w:ascii="仿宋" w:eastAsia="仿宋" w:hAnsi="仿宋" w:hint="eastAsia"/>
          <w:sz w:val="24"/>
        </w:rPr>
        <w:t>本手册所示为基本学习流程。具体详细操作流程请点击中国教育干部网络学院首页右上角“操作指南”了解。</w:t>
      </w:r>
    </w:p>
    <w:p w:rsidR="0074333A" w:rsidRDefault="0074333A" w:rsidP="0074333A">
      <w:pPr>
        <w:jc w:val="center"/>
      </w:pPr>
      <w:r>
        <w:rPr>
          <w:noProof/>
        </w:rPr>
        <w:drawing>
          <wp:inline distT="0" distB="0" distL="114300" distR="114300" wp14:anchorId="22A869D2" wp14:editId="31F054D0">
            <wp:extent cx="5178425" cy="991870"/>
            <wp:effectExtent l="0" t="0" r="3175" b="17780"/>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32"/>
                    <a:stretch>
                      <a:fillRect/>
                    </a:stretch>
                  </pic:blipFill>
                  <pic:spPr>
                    <a:xfrm>
                      <a:off x="0" y="0"/>
                      <a:ext cx="5178425" cy="991870"/>
                    </a:xfrm>
                    <a:prstGeom prst="rect">
                      <a:avLst/>
                    </a:prstGeom>
                    <a:noFill/>
                    <a:ln>
                      <a:noFill/>
                    </a:ln>
                  </pic:spPr>
                </pic:pic>
              </a:graphicData>
            </a:graphic>
          </wp:inline>
        </w:drawing>
      </w:r>
    </w:p>
    <w:p w:rsidR="0074333A" w:rsidRDefault="0074333A" w:rsidP="0074333A">
      <w:pPr>
        <w:spacing w:line="360" w:lineRule="auto"/>
        <w:ind w:firstLineChars="200" w:firstLine="482"/>
        <w:rPr>
          <w:rFonts w:ascii="仿宋" w:eastAsia="仿宋" w:hAnsi="仿宋"/>
          <w:b/>
          <w:sz w:val="24"/>
        </w:rPr>
      </w:pPr>
      <w:r>
        <w:rPr>
          <w:rFonts w:ascii="仿宋" w:eastAsia="仿宋" w:hAnsi="仿宋" w:hint="eastAsia"/>
          <w:b/>
          <w:sz w:val="24"/>
        </w:rPr>
        <w:t>2.学员</w:t>
      </w:r>
      <w:r>
        <w:rPr>
          <w:rFonts w:ascii="仿宋" w:eastAsia="仿宋" w:hAnsi="仿宋"/>
          <w:b/>
          <w:sz w:val="24"/>
        </w:rPr>
        <w:t>证书查询</w:t>
      </w:r>
    </w:p>
    <w:p w:rsidR="0074333A" w:rsidRDefault="0074333A" w:rsidP="0074333A">
      <w:pPr>
        <w:spacing w:line="360" w:lineRule="auto"/>
        <w:ind w:firstLineChars="200" w:firstLine="480"/>
        <w:rPr>
          <w:rFonts w:ascii="仿宋" w:eastAsia="仿宋" w:hAnsi="仿宋"/>
          <w:sz w:val="24"/>
        </w:rPr>
      </w:pPr>
      <w:r>
        <w:rPr>
          <w:rFonts w:ascii="仿宋" w:eastAsia="仿宋" w:hAnsi="仿宋" w:hint="eastAsia"/>
          <w:sz w:val="24"/>
        </w:rPr>
        <w:t>中国</w:t>
      </w:r>
      <w:r>
        <w:rPr>
          <w:rFonts w:ascii="仿宋" w:eastAsia="仿宋" w:hAnsi="仿宋"/>
          <w:sz w:val="24"/>
        </w:rPr>
        <w:t>教育干部网络学院首页最下方提供证书查询</w:t>
      </w:r>
      <w:r>
        <w:rPr>
          <w:rFonts w:ascii="仿宋" w:eastAsia="仿宋" w:hAnsi="仿宋" w:hint="eastAsia"/>
          <w:sz w:val="24"/>
        </w:rPr>
        <w:t>。</w:t>
      </w:r>
    </w:p>
    <w:p w:rsidR="0074333A" w:rsidRDefault="0074333A" w:rsidP="0074333A">
      <w:pPr>
        <w:jc w:val="center"/>
      </w:pPr>
      <w:r>
        <w:rPr>
          <w:noProof/>
        </w:rPr>
        <w:drawing>
          <wp:inline distT="0" distB="0" distL="0" distR="0" wp14:anchorId="6BF279E4" wp14:editId="503B00DC">
            <wp:extent cx="5184775" cy="965200"/>
            <wp:effectExtent l="0" t="0" r="15875" b="6350"/>
            <wp:docPr id="40" name="图片 15" descr="C:\Users\user\Desktop\QQ截图20191009135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descr="C:\Users\user\Desktop\QQ截图20191009135120.png"/>
                    <pic:cNvPicPr>
                      <a:picLocks noChangeAspect="1" noChangeArrowheads="1"/>
                    </pic:cNvPicPr>
                  </pic:nvPicPr>
                  <pic:blipFill>
                    <a:blip r:embed="rId33" cstate="print"/>
                    <a:srcRect/>
                    <a:stretch>
                      <a:fillRect/>
                    </a:stretch>
                  </pic:blipFill>
                  <pic:spPr>
                    <a:xfrm>
                      <a:off x="0" y="0"/>
                      <a:ext cx="5184775" cy="965200"/>
                    </a:xfrm>
                    <a:prstGeom prst="rect">
                      <a:avLst/>
                    </a:prstGeom>
                    <a:noFill/>
                    <a:ln w="9525">
                      <a:noFill/>
                      <a:miter lim="800000"/>
                      <a:headEnd/>
                      <a:tailEnd/>
                    </a:ln>
                  </pic:spPr>
                </pic:pic>
              </a:graphicData>
            </a:graphic>
          </wp:inline>
        </w:drawing>
      </w:r>
    </w:p>
    <w:p w:rsidR="0074333A" w:rsidRDefault="0074333A" w:rsidP="0074333A"/>
    <w:p w:rsidR="0074333A" w:rsidRDefault="0074333A" w:rsidP="0074333A">
      <w:pPr>
        <w:jc w:val="center"/>
      </w:pPr>
      <w:r>
        <w:rPr>
          <w:noProof/>
        </w:rPr>
        <w:drawing>
          <wp:inline distT="0" distB="0" distL="0" distR="0" wp14:anchorId="029CDA75" wp14:editId="56756882">
            <wp:extent cx="5223510" cy="1429385"/>
            <wp:effectExtent l="0" t="0" r="8890" b="5715"/>
            <wp:docPr id="41" name="图片 16" descr="C:\Users\user\Desktop\QQ截图20191009135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descr="C:\Users\user\Desktop\QQ截图20191009135205.png"/>
                    <pic:cNvPicPr>
                      <a:picLocks noChangeAspect="1" noChangeArrowheads="1"/>
                    </pic:cNvPicPr>
                  </pic:nvPicPr>
                  <pic:blipFill>
                    <a:blip r:embed="rId34" cstate="print"/>
                    <a:srcRect/>
                    <a:stretch>
                      <a:fillRect/>
                    </a:stretch>
                  </pic:blipFill>
                  <pic:spPr>
                    <a:xfrm>
                      <a:off x="0" y="0"/>
                      <a:ext cx="5223510" cy="1429385"/>
                    </a:xfrm>
                    <a:prstGeom prst="rect">
                      <a:avLst/>
                    </a:prstGeom>
                    <a:noFill/>
                    <a:ln w="9525">
                      <a:noFill/>
                      <a:miter lim="800000"/>
                      <a:headEnd/>
                      <a:tailEnd/>
                    </a:ln>
                  </pic:spPr>
                </pic:pic>
              </a:graphicData>
            </a:graphic>
          </wp:inline>
        </w:drawing>
      </w:r>
    </w:p>
    <w:p w:rsidR="0074333A" w:rsidRDefault="0074333A" w:rsidP="0074333A">
      <w:pPr>
        <w:spacing w:line="360" w:lineRule="auto"/>
        <w:ind w:firstLineChars="200" w:firstLine="482"/>
        <w:rPr>
          <w:rFonts w:ascii="仿宋" w:eastAsia="仿宋" w:hAnsi="仿宋"/>
          <w:b/>
          <w:sz w:val="24"/>
        </w:rPr>
      </w:pPr>
      <w:r>
        <w:rPr>
          <w:rFonts w:ascii="仿宋" w:eastAsia="仿宋" w:hAnsi="仿宋" w:hint="eastAsia"/>
          <w:b/>
          <w:sz w:val="24"/>
        </w:rPr>
        <w:lastRenderedPageBreak/>
        <w:t>3</w:t>
      </w:r>
      <w:r>
        <w:rPr>
          <w:rFonts w:ascii="仿宋" w:eastAsia="仿宋" w:hAnsi="仿宋"/>
          <w:b/>
          <w:sz w:val="24"/>
        </w:rPr>
        <w:t>.</w:t>
      </w:r>
      <w:r>
        <w:rPr>
          <w:rFonts w:ascii="仿宋" w:eastAsia="仿宋" w:hAnsi="仿宋" w:hint="eastAsia"/>
          <w:b/>
          <w:sz w:val="24"/>
        </w:rPr>
        <w:t>个人信息设置</w:t>
      </w:r>
    </w:p>
    <w:p w:rsidR="0074333A" w:rsidRDefault="0074333A" w:rsidP="0074333A">
      <w:pPr>
        <w:jc w:val="center"/>
      </w:pPr>
      <w:r>
        <w:rPr>
          <w:rFonts w:ascii="仿宋" w:eastAsia="仿宋" w:hAnsi="仿宋" w:hint="eastAsia"/>
          <w:sz w:val="24"/>
        </w:rPr>
        <w:t>学员可以点击个人信息设置，修改自己的基本信息、工作信息、安全信息等。</w:t>
      </w:r>
      <w:r>
        <w:rPr>
          <w:rFonts w:eastAsia="仿宋" w:hint="eastAsia"/>
          <w:noProof/>
        </w:rPr>
        <w:drawing>
          <wp:inline distT="0" distB="0" distL="114300" distR="114300" wp14:anchorId="7137314C" wp14:editId="6D6B1AEE">
            <wp:extent cx="5285740" cy="3618865"/>
            <wp:effectExtent l="0" t="0" r="10160" b="635"/>
            <wp:docPr id="3" name="图片 3" descr="360截图170701208512113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60截图1707012085121131_副本"/>
                    <pic:cNvPicPr>
                      <a:picLocks noChangeAspect="1"/>
                    </pic:cNvPicPr>
                  </pic:nvPicPr>
                  <pic:blipFill>
                    <a:blip r:embed="rId35"/>
                    <a:stretch>
                      <a:fillRect/>
                    </a:stretch>
                  </pic:blipFill>
                  <pic:spPr>
                    <a:xfrm>
                      <a:off x="0" y="0"/>
                      <a:ext cx="5285740" cy="3618865"/>
                    </a:xfrm>
                    <a:prstGeom prst="rect">
                      <a:avLst/>
                    </a:prstGeom>
                  </pic:spPr>
                </pic:pic>
              </a:graphicData>
            </a:graphic>
          </wp:inline>
        </w:drawing>
      </w:r>
    </w:p>
    <w:p w:rsidR="0074333A" w:rsidRPr="0074333A" w:rsidRDefault="0074333A" w:rsidP="0074333A">
      <w:pPr>
        <w:pStyle w:val="1"/>
        <w:spacing w:before="312" w:after="312"/>
      </w:pPr>
    </w:p>
    <w:sectPr w:rsidR="0074333A" w:rsidRPr="0074333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051" w:rsidRDefault="003F1051" w:rsidP="008C3514">
      <w:r>
        <w:separator/>
      </w:r>
    </w:p>
  </w:endnote>
  <w:endnote w:type="continuationSeparator" w:id="0">
    <w:p w:rsidR="003F1051" w:rsidRDefault="003F1051" w:rsidP="008C3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w:altName w:val="DengXian"/>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051" w:rsidRDefault="003F1051" w:rsidP="008C3514">
      <w:r>
        <w:separator/>
      </w:r>
    </w:p>
  </w:footnote>
  <w:footnote w:type="continuationSeparator" w:id="0">
    <w:p w:rsidR="003F1051" w:rsidRDefault="003F1051" w:rsidP="008C35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687FD1"/>
    <w:multiLevelType w:val="hybridMultilevel"/>
    <w:tmpl w:val="02500A02"/>
    <w:lvl w:ilvl="0" w:tplc="9210FAAA">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AE9"/>
    <w:rsid w:val="00013094"/>
    <w:rsid w:val="000212AE"/>
    <w:rsid w:val="000308A1"/>
    <w:rsid w:val="00030A20"/>
    <w:rsid w:val="00033F6F"/>
    <w:rsid w:val="0003570C"/>
    <w:rsid w:val="00036033"/>
    <w:rsid w:val="00037DA6"/>
    <w:rsid w:val="00045071"/>
    <w:rsid w:val="00054872"/>
    <w:rsid w:val="00074BB8"/>
    <w:rsid w:val="00087C5D"/>
    <w:rsid w:val="00093DCE"/>
    <w:rsid w:val="0009739D"/>
    <w:rsid w:val="000A4AB5"/>
    <w:rsid w:val="000A60EF"/>
    <w:rsid w:val="000B2216"/>
    <w:rsid w:val="000B221C"/>
    <w:rsid w:val="000C06DE"/>
    <w:rsid w:val="000D05F0"/>
    <w:rsid w:val="000D3768"/>
    <w:rsid w:val="00100AAC"/>
    <w:rsid w:val="001033E3"/>
    <w:rsid w:val="001176D0"/>
    <w:rsid w:val="00117D25"/>
    <w:rsid w:val="00117DD6"/>
    <w:rsid w:val="001247F4"/>
    <w:rsid w:val="001279EE"/>
    <w:rsid w:val="00130FD8"/>
    <w:rsid w:val="0018453C"/>
    <w:rsid w:val="001846AA"/>
    <w:rsid w:val="00190322"/>
    <w:rsid w:val="00195752"/>
    <w:rsid w:val="0019647F"/>
    <w:rsid w:val="001A5E5D"/>
    <w:rsid w:val="001A7576"/>
    <w:rsid w:val="001D2089"/>
    <w:rsid w:val="001E4423"/>
    <w:rsid w:val="001F5DBA"/>
    <w:rsid w:val="001F73BD"/>
    <w:rsid w:val="00202242"/>
    <w:rsid w:val="0021705C"/>
    <w:rsid w:val="002269B0"/>
    <w:rsid w:val="00226E99"/>
    <w:rsid w:val="002305B7"/>
    <w:rsid w:val="00240733"/>
    <w:rsid w:val="00245AF9"/>
    <w:rsid w:val="00256738"/>
    <w:rsid w:val="00290C10"/>
    <w:rsid w:val="00292AC4"/>
    <w:rsid w:val="00294032"/>
    <w:rsid w:val="002C224D"/>
    <w:rsid w:val="00332F13"/>
    <w:rsid w:val="00355D33"/>
    <w:rsid w:val="0038746B"/>
    <w:rsid w:val="003A2603"/>
    <w:rsid w:val="003B3624"/>
    <w:rsid w:val="003B6480"/>
    <w:rsid w:val="003C0E5B"/>
    <w:rsid w:val="003C12A8"/>
    <w:rsid w:val="003E1D71"/>
    <w:rsid w:val="003F1051"/>
    <w:rsid w:val="003F3A33"/>
    <w:rsid w:val="00402935"/>
    <w:rsid w:val="004035B2"/>
    <w:rsid w:val="00405A29"/>
    <w:rsid w:val="004208D3"/>
    <w:rsid w:val="004244AF"/>
    <w:rsid w:val="00426B45"/>
    <w:rsid w:val="004347F2"/>
    <w:rsid w:val="004503D6"/>
    <w:rsid w:val="00455584"/>
    <w:rsid w:val="00467BA7"/>
    <w:rsid w:val="00471E46"/>
    <w:rsid w:val="0047798C"/>
    <w:rsid w:val="004A7688"/>
    <w:rsid w:val="004B01BA"/>
    <w:rsid w:val="004B36D8"/>
    <w:rsid w:val="004C1421"/>
    <w:rsid w:val="004F65B4"/>
    <w:rsid w:val="005001E4"/>
    <w:rsid w:val="0050234D"/>
    <w:rsid w:val="00503E38"/>
    <w:rsid w:val="0050554D"/>
    <w:rsid w:val="0051015E"/>
    <w:rsid w:val="005401EE"/>
    <w:rsid w:val="00540805"/>
    <w:rsid w:val="00557CB7"/>
    <w:rsid w:val="00560796"/>
    <w:rsid w:val="00590618"/>
    <w:rsid w:val="005B0E94"/>
    <w:rsid w:val="005B72D6"/>
    <w:rsid w:val="005B74F2"/>
    <w:rsid w:val="005E1636"/>
    <w:rsid w:val="005E37BC"/>
    <w:rsid w:val="005F69A0"/>
    <w:rsid w:val="00601487"/>
    <w:rsid w:val="0060152B"/>
    <w:rsid w:val="006123A2"/>
    <w:rsid w:val="0062078E"/>
    <w:rsid w:val="00636192"/>
    <w:rsid w:val="00641C83"/>
    <w:rsid w:val="00662B1D"/>
    <w:rsid w:val="00670EC5"/>
    <w:rsid w:val="006733BA"/>
    <w:rsid w:val="006B4FC0"/>
    <w:rsid w:val="006B58BA"/>
    <w:rsid w:val="006C6F67"/>
    <w:rsid w:val="006D5C44"/>
    <w:rsid w:val="0072080F"/>
    <w:rsid w:val="00720F6D"/>
    <w:rsid w:val="00724A63"/>
    <w:rsid w:val="0074333A"/>
    <w:rsid w:val="00743DEB"/>
    <w:rsid w:val="00750C55"/>
    <w:rsid w:val="00757743"/>
    <w:rsid w:val="00772B90"/>
    <w:rsid w:val="007764A1"/>
    <w:rsid w:val="007813AB"/>
    <w:rsid w:val="00790D6B"/>
    <w:rsid w:val="00796CA0"/>
    <w:rsid w:val="007B2784"/>
    <w:rsid w:val="008027D6"/>
    <w:rsid w:val="008068D3"/>
    <w:rsid w:val="008114E0"/>
    <w:rsid w:val="0083298A"/>
    <w:rsid w:val="008517F4"/>
    <w:rsid w:val="008519D0"/>
    <w:rsid w:val="00851AF4"/>
    <w:rsid w:val="008754C6"/>
    <w:rsid w:val="0087625B"/>
    <w:rsid w:val="00877B52"/>
    <w:rsid w:val="008C0ACC"/>
    <w:rsid w:val="008C3514"/>
    <w:rsid w:val="008D1538"/>
    <w:rsid w:val="008D3B1D"/>
    <w:rsid w:val="008E121B"/>
    <w:rsid w:val="008E5A8A"/>
    <w:rsid w:val="008F00C5"/>
    <w:rsid w:val="008F2104"/>
    <w:rsid w:val="00911946"/>
    <w:rsid w:val="00915472"/>
    <w:rsid w:val="00916646"/>
    <w:rsid w:val="00925F07"/>
    <w:rsid w:val="00932356"/>
    <w:rsid w:val="009A1968"/>
    <w:rsid w:val="009B07C4"/>
    <w:rsid w:val="009C6BF0"/>
    <w:rsid w:val="009D5E2E"/>
    <w:rsid w:val="00A0616D"/>
    <w:rsid w:val="00A15E44"/>
    <w:rsid w:val="00A33140"/>
    <w:rsid w:val="00A54BBF"/>
    <w:rsid w:val="00A75C8E"/>
    <w:rsid w:val="00A96663"/>
    <w:rsid w:val="00A96777"/>
    <w:rsid w:val="00AD5075"/>
    <w:rsid w:val="00AE6190"/>
    <w:rsid w:val="00AF465F"/>
    <w:rsid w:val="00B01A14"/>
    <w:rsid w:val="00B025A8"/>
    <w:rsid w:val="00B07185"/>
    <w:rsid w:val="00B14B7E"/>
    <w:rsid w:val="00B2534D"/>
    <w:rsid w:val="00B257FC"/>
    <w:rsid w:val="00B25B83"/>
    <w:rsid w:val="00B34D02"/>
    <w:rsid w:val="00B45099"/>
    <w:rsid w:val="00B5312E"/>
    <w:rsid w:val="00B60A61"/>
    <w:rsid w:val="00B62AE9"/>
    <w:rsid w:val="00B67885"/>
    <w:rsid w:val="00B77730"/>
    <w:rsid w:val="00B81314"/>
    <w:rsid w:val="00BA1AC6"/>
    <w:rsid w:val="00BB23CA"/>
    <w:rsid w:val="00BB7206"/>
    <w:rsid w:val="00BB78FD"/>
    <w:rsid w:val="00BE0284"/>
    <w:rsid w:val="00BE08A2"/>
    <w:rsid w:val="00C005FE"/>
    <w:rsid w:val="00C07145"/>
    <w:rsid w:val="00C12E5C"/>
    <w:rsid w:val="00C15F22"/>
    <w:rsid w:val="00C367B3"/>
    <w:rsid w:val="00C44C67"/>
    <w:rsid w:val="00C80D59"/>
    <w:rsid w:val="00C90A31"/>
    <w:rsid w:val="00C90AD4"/>
    <w:rsid w:val="00C95747"/>
    <w:rsid w:val="00CA612C"/>
    <w:rsid w:val="00CB5F56"/>
    <w:rsid w:val="00CC7110"/>
    <w:rsid w:val="00CD386A"/>
    <w:rsid w:val="00CD4AFF"/>
    <w:rsid w:val="00CF2D8E"/>
    <w:rsid w:val="00D035A3"/>
    <w:rsid w:val="00D074E0"/>
    <w:rsid w:val="00D17A40"/>
    <w:rsid w:val="00D34CB4"/>
    <w:rsid w:val="00D42786"/>
    <w:rsid w:val="00D73E56"/>
    <w:rsid w:val="00DA30EB"/>
    <w:rsid w:val="00DB698E"/>
    <w:rsid w:val="00DF3E29"/>
    <w:rsid w:val="00DF6B39"/>
    <w:rsid w:val="00DF6F72"/>
    <w:rsid w:val="00E0203D"/>
    <w:rsid w:val="00E41AC9"/>
    <w:rsid w:val="00E44330"/>
    <w:rsid w:val="00E7665A"/>
    <w:rsid w:val="00E8737E"/>
    <w:rsid w:val="00E913BD"/>
    <w:rsid w:val="00EA617B"/>
    <w:rsid w:val="00EB3C6F"/>
    <w:rsid w:val="00EC0364"/>
    <w:rsid w:val="00EE0161"/>
    <w:rsid w:val="00EE3D1E"/>
    <w:rsid w:val="00EE5D83"/>
    <w:rsid w:val="00F26174"/>
    <w:rsid w:val="00F45076"/>
    <w:rsid w:val="00F46E0C"/>
    <w:rsid w:val="00F713F7"/>
    <w:rsid w:val="00F951A0"/>
    <w:rsid w:val="00FA12E9"/>
    <w:rsid w:val="00FB1993"/>
    <w:rsid w:val="00FB32EE"/>
    <w:rsid w:val="00FB5101"/>
    <w:rsid w:val="00FC32D0"/>
    <w:rsid w:val="00FC67BE"/>
    <w:rsid w:val="00FD7219"/>
    <w:rsid w:val="00FF6E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B62AE9"/>
    <w:pPr>
      <w:widowControl w:val="0"/>
      <w:jc w:val="both"/>
    </w:pPr>
    <w:rPr>
      <w:szCs w:val="24"/>
    </w:rPr>
  </w:style>
  <w:style w:type="paragraph" w:styleId="1">
    <w:name w:val="heading 1"/>
    <w:basedOn w:val="a"/>
    <w:next w:val="a"/>
    <w:link w:val="1Char"/>
    <w:qFormat/>
    <w:rsid w:val="00B62AE9"/>
    <w:pPr>
      <w:spacing w:beforeLines="100" w:afterLines="100" w:line="360" w:lineRule="auto"/>
      <w:jc w:val="center"/>
      <w:outlineLvl w:val="0"/>
    </w:pPr>
    <w:rPr>
      <w:rFonts w:ascii="Calibri" w:eastAsia="宋体" w:hAnsi="Calibri" w:cs="Arial"/>
      <w:bCs/>
      <w:kern w:val="44"/>
      <w:sz w:val="32"/>
      <w:szCs w:val="44"/>
    </w:rPr>
  </w:style>
  <w:style w:type="paragraph" w:styleId="4">
    <w:name w:val="heading 4"/>
    <w:basedOn w:val="a"/>
    <w:next w:val="a"/>
    <w:link w:val="4Char"/>
    <w:uiPriority w:val="9"/>
    <w:semiHidden/>
    <w:unhideWhenUsed/>
    <w:qFormat/>
    <w:rsid w:val="00B62AE9"/>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B62AE9"/>
    <w:rPr>
      <w:rFonts w:ascii="Calibri" w:eastAsia="宋体" w:hAnsi="Calibri" w:cs="Arial"/>
      <w:bCs/>
      <w:kern w:val="44"/>
      <w:sz w:val="32"/>
      <w:szCs w:val="44"/>
    </w:rPr>
  </w:style>
  <w:style w:type="character" w:customStyle="1" w:styleId="4Char">
    <w:name w:val="标题 4 Char"/>
    <w:basedOn w:val="a0"/>
    <w:link w:val="4"/>
    <w:uiPriority w:val="9"/>
    <w:semiHidden/>
    <w:rsid w:val="00B62AE9"/>
    <w:rPr>
      <w:rFonts w:asciiTheme="majorHAnsi" w:eastAsiaTheme="majorEastAsia" w:hAnsiTheme="majorHAnsi" w:cstheme="majorBidi"/>
      <w:b/>
      <w:bCs/>
      <w:sz w:val="28"/>
      <w:szCs w:val="28"/>
    </w:rPr>
  </w:style>
  <w:style w:type="paragraph" w:styleId="a3">
    <w:name w:val="header"/>
    <w:basedOn w:val="a"/>
    <w:link w:val="Char"/>
    <w:uiPriority w:val="99"/>
    <w:unhideWhenUsed/>
    <w:rsid w:val="008C351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C3514"/>
    <w:rPr>
      <w:sz w:val="18"/>
      <w:szCs w:val="18"/>
    </w:rPr>
  </w:style>
  <w:style w:type="paragraph" w:styleId="a4">
    <w:name w:val="footer"/>
    <w:basedOn w:val="a"/>
    <w:link w:val="Char0"/>
    <w:uiPriority w:val="99"/>
    <w:unhideWhenUsed/>
    <w:rsid w:val="008C3514"/>
    <w:pPr>
      <w:tabs>
        <w:tab w:val="center" w:pos="4153"/>
        <w:tab w:val="right" w:pos="8306"/>
      </w:tabs>
      <w:snapToGrid w:val="0"/>
      <w:jc w:val="left"/>
    </w:pPr>
    <w:rPr>
      <w:sz w:val="18"/>
      <w:szCs w:val="18"/>
    </w:rPr>
  </w:style>
  <w:style w:type="character" w:customStyle="1" w:styleId="Char0">
    <w:name w:val="页脚 Char"/>
    <w:basedOn w:val="a0"/>
    <w:link w:val="a4"/>
    <w:uiPriority w:val="99"/>
    <w:rsid w:val="008C3514"/>
    <w:rPr>
      <w:sz w:val="18"/>
      <w:szCs w:val="18"/>
    </w:rPr>
  </w:style>
  <w:style w:type="paragraph" w:styleId="a5">
    <w:name w:val="Normal (Web)"/>
    <w:basedOn w:val="a"/>
    <w:uiPriority w:val="99"/>
    <w:unhideWhenUsed/>
    <w:qFormat/>
    <w:rsid w:val="0074333A"/>
    <w:pPr>
      <w:widowControl/>
      <w:spacing w:before="100" w:beforeAutospacing="1" w:after="100" w:afterAutospacing="1"/>
      <w:jc w:val="left"/>
    </w:pPr>
    <w:rPr>
      <w:rFonts w:ascii="宋体" w:eastAsia="宋体" w:hAnsi="宋体" w:cs="宋体"/>
      <w:kern w:val="0"/>
      <w:sz w:val="24"/>
    </w:rPr>
  </w:style>
  <w:style w:type="paragraph" w:styleId="a6">
    <w:name w:val="Balloon Text"/>
    <w:basedOn w:val="a"/>
    <w:link w:val="Char1"/>
    <w:uiPriority w:val="99"/>
    <w:semiHidden/>
    <w:unhideWhenUsed/>
    <w:rsid w:val="0074333A"/>
    <w:rPr>
      <w:sz w:val="18"/>
      <w:szCs w:val="18"/>
    </w:rPr>
  </w:style>
  <w:style w:type="character" w:customStyle="1" w:styleId="Char1">
    <w:name w:val="批注框文本 Char"/>
    <w:basedOn w:val="a0"/>
    <w:link w:val="a6"/>
    <w:uiPriority w:val="99"/>
    <w:semiHidden/>
    <w:rsid w:val="0074333A"/>
    <w:rPr>
      <w:sz w:val="18"/>
      <w:szCs w:val="18"/>
    </w:rPr>
  </w:style>
  <w:style w:type="character" w:styleId="a7">
    <w:name w:val="Hyperlink"/>
    <w:qFormat/>
    <w:rsid w:val="0001309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B62AE9"/>
    <w:pPr>
      <w:widowControl w:val="0"/>
      <w:jc w:val="both"/>
    </w:pPr>
    <w:rPr>
      <w:szCs w:val="24"/>
    </w:rPr>
  </w:style>
  <w:style w:type="paragraph" w:styleId="1">
    <w:name w:val="heading 1"/>
    <w:basedOn w:val="a"/>
    <w:next w:val="a"/>
    <w:link w:val="1Char"/>
    <w:qFormat/>
    <w:rsid w:val="00B62AE9"/>
    <w:pPr>
      <w:spacing w:beforeLines="100" w:afterLines="100" w:line="360" w:lineRule="auto"/>
      <w:jc w:val="center"/>
      <w:outlineLvl w:val="0"/>
    </w:pPr>
    <w:rPr>
      <w:rFonts w:ascii="Calibri" w:eastAsia="宋体" w:hAnsi="Calibri" w:cs="Arial"/>
      <w:bCs/>
      <w:kern w:val="44"/>
      <w:sz w:val="32"/>
      <w:szCs w:val="44"/>
    </w:rPr>
  </w:style>
  <w:style w:type="paragraph" w:styleId="4">
    <w:name w:val="heading 4"/>
    <w:basedOn w:val="a"/>
    <w:next w:val="a"/>
    <w:link w:val="4Char"/>
    <w:uiPriority w:val="9"/>
    <w:semiHidden/>
    <w:unhideWhenUsed/>
    <w:qFormat/>
    <w:rsid w:val="00B62AE9"/>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B62AE9"/>
    <w:rPr>
      <w:rFonts w:ascii="Calibri" w:eastAsia="宋体" w:hAnsi="Calibri" w:cs="Arial"/>
      <w:bCs/>
      <w:kern w:val="44"/>
      <w:sz w:val="32"/>
      <w:szCs w:val="44"/>
    </w:rPr>
  </w:style>
  <w:style w:type="character" w:customStyle="1" w:styleId="4Char">
    <w:name w:val="标题 4 Char"/>
    <w:basedOn w:val="a0"/>
    <w:link w:val="4"/>
    <w:uiPriority w:val="9"/>
    <w:semiHidden/>
    <w:rsid w:val="00B62AE9"/>
    <w:rPr>
      <w:rFonts w:asciiTheme="majorHAnsi" w:eastAsiaTheme="majorEastAsia" w:hAnsiTheme="majorHAnsi" w:cstheme="majorBidi"/>
      <w:b/>
      <w:bCs/>
      <w:sz w:val="28"/>
      <w:szCs w:val="28"/>
    </w:rPr>
  </w:style>
  <w:style w:type="paragraph" w:styleId="a3">
    <w:name w:val="header"/>
    <w:basedOn w:val="a"/>
    <w:link w:val="Char"/>
    <w:uiPriority w:val="99"/>
    <w:unhideWhenUsed/>
    <w:rsid w:val="008C351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C3514"/>
    <w:rPr>
      <w:sz w:val="18"/>
      <w:szCs w:val="18"/>
    </w:rPr>
  </w:style>
  <w:style w:type="paragraph" w:styleId="a4">
    <w:name w:val="footer"/>
    <w:basedOn w:val="a"/>
    <w:link w:val="Char0"/>
    <w:uiPriority w:val="99"/>
    <w:unhideWhenUsed/>
    <w:rsid w:val="008C3514"/>
    <w:pPr>
      <w:tabs>
        <w:tab w:val="center" w:pos="4153"/>
        <w:tab w:val="right" w:pos="8306"/>
      </w:tabs>
      <w:snapToGrid w:val="0"/>
      <w:jc w:val="left"/>
    </w:pPr>
    <w:rPr>
      <w:sz w:val="18"/>
      <w:szCs w:val="18"/>
    </w:rPr>
  </w:style>
  <w:style w:type="character" w:customStyle="1" w:styleId="Char0">
    <w:name w:val="页脚 Char"/>
    <w:basedOn w:val="a0"/>
    <w:link w:val="a4"/>
    <w:uiPriority w:val="99"/>
    <w:rsid w:val="008C3514"/>
    <w:rPr>
      <w:sz w:val="18"/>
      <w:szCs w:val="18"/>
    </w:rPr>
  </w:style>
  <w:style w:type="paragraph" w:styleId="a5">
    <w:name w:val="Normal (Web)"/>
    <w:basedOn w:val="a"/>
    <w:uiPriority w:val="99"/>
    <w:unhideWhenUsed/>
    <w:qFormat/>
    <w:rsid w:val="0074333A"/>
    <w:pPr>
      <w:widowControl/>
      <w:spacing w:before="100" w:beforeAutospacing="1" w:after="100" w:afterAutospacing="1"/>
      <w:jc w:val="left"/>
    </w:pPr>
    <w:rPr>
      <w:rFonts w:ascii="宋体" w:eastAsia="宋体" w:hAnsi="宋体" w:cs="宋体"/>
      <w:kern w:val="0"/>
      <w:sz w:val="24"/>
    </w:rPr>
  </w:style>
  <w:style w:type="paragraph" w:styleId="a6">
    <w:name w:val="Balloon Text"/>
    <w:basedOn w:val="a"/>
    <w:link w:val="Char1"/>
    <w:uiPriority w:val="99"/>
    <w:semiHidden/>
    <w:unhideWhenUsed/>
    <w:rsid w:val="0074333A"/>
    <w:rPr>
      <w:sz w:val="18"/>
      <w:szCs w:val="18"/>
    </w:rPr>
  </w:style>
  <w:style w:type="character" w:customStyle="1" w:styleId="Char1">
    <w:name w:val="批注框文本 Char"/>
    <w:basedOn w:val="a0"/>
    <w:link w:val="a6"/>
    <w:uiPriority w:val="99"/>
    <w:semiHidden/>
    <w:rsid w:val="0074333A"/>
    <w:rPr>
      <w:sz w:val="18"/>
      <w:szCs w:val="18"/>
    </w:rPr>
  </w:style>
  <w:style w:type="character" w:styleId="a7">
    <w:name w:val="Hyperlink"/>
    <w:qFormat/>
    <w:rsid w:val="000130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udy.enaea.edu.cn/kecheng/detail_291057" TargetMode="External"/><Relationship Id="rId13" Type="http://schemas.openxmlformats.org/officeDocument/2006/relationships/hyperlink" Target="https://study.enaea.edu.cn/kecheng/detail_276462" TargetMode="External"/><Relationship Id="rId18" Type="http://schemas.openxmlformats.org/officeDocument/2006/relationships/image" Target="media/image5.png"/><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s://study.enaea.edu.cn/kecheng/detail_275413"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study.enaea.edu.cn/kecheng/detail_279189"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yperlink" Target="https://study.enaea.edu.cn/kecheng/detail_292046"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study.enaea.edu.cn/kecheng/detail_278767"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13</Pages>
  <Words>750</Words>
  <Characters>4277</Characters>
  <Application>Microsoft Office Word</Application>
  <DocSecurity>0</DocSecurity>
  <Lines>35</Lines>
  <Paragraphs>10</Paragraphs>
  <ScaleCrop>false</ScaleCrop>
  <Company>Microsoft</Company>
  <LinksUpToDate>false</LinksUpToDate>
  <CharactersWithSpaces>5017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金格科技</dc:creator>
  <cp:lastModifiedBy>徐爱群</cp:lastModifiedBy>
  <cp:revision>7</cp:revision>
  <cp:lastPrinted>2021-11-25T00:15:00Z</cp:lastPrinted>
  <dcterms:created xsi:type="dcterms:W3CDTF">2022-11-15T01:10:00Z</dcterms:created>
  <dcterms:modified xsi:type="dcterms:W3CDTF">2022-11-15T03:24:00Z</dcterms:modified>
</cp:coreProperties>
</file>