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B32" w:rsidRDefault="009114A9">
      <w:pPr>
        <w:jc w:val="center"/>
        <w:rPr>
          <w:rFonts w:ascii="仿宋" w:eastAsia="仿宋" w:hAnsi="仿宋"/>
          <w:b/>
          <w:sz w:val="32"/>
          <w:szCs w:val="28"/>
        </w:rPr>
      </w:pPr>
      <w:r>
        <w:rPr>
          <w:rFonts w:ascii="仿宋" w:eastAsia="仿宋" w:hAnsi="仿宋" w:hint="eastAsia"/>
          <w:b/>
          <w:sz w:val="32"/>
          <w:szCs w:val="28"/>
        </w:rPr>
        <w:t>202</w:t>
      </w:r>
      <w:r>
        <w:rPr>
          <w:rFonts w:ascii="仿宋" w:eastAsia="仿宋" w:hAnsi="仿宋"/>
          <w:b/>
          <w:sz w:val="32"/>
          <w:szCs w:val="28"/>
        </w:rPr>
        <w:t>1</w:t>
      </w:r>
      <w:r>
        <w:rPr>
          <w:rFonts w:ascii="仿宋" w:eastAsia="仿宋" w:hAnsi="仿宋" w:hint="eastAsia"/>
          <w:b/>
          <w:sz w:val="32"/>
          <w:szCs w:val="28"/>
        </w:rPr>
        <w:t>年华南理工大学拟</w:t>
      </w:r>
      <w:bookmarkStart w:id="0" w:name="_GoBack"/>
      <w:bookmarkEnd w:id="0"/>
      <w:r w:rsidR="00424771">
        <w:rPr>
          <w:rFonts w:ascii="仿宋" w:eastAsia="仿宋" w:hAnsi="仿宋" w:hint="eastAsia"/>
          <w:b/>
          <w:sz w:val="32"/>
          <w:szCs w:val="28"/>
        </w:rPr>
        <w:t>备案学科目录</w:t>
      </w:r>
    </w:p>
    <w:p w:rsidR="00932B32" w:rsidRDefault="009114A9">
      <w:pPr>
        <w:jc w:val="center"/>
        <w:rPr>
          <w:rFonts w:ascii="仿宋" w:eastAsia="仿宋" w:hAnsi="仿宋" w:cs="Times New Roman"/>
          <w:b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（一）拟</w:t>
      </w:r>
      <w:r w:rsidR="00424771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备案目录内一级学科及方向清单</w:t>
      </w:r>
    </w:p>
    <w:tbl>
      <w:tblPr>
        <w:tblW w:w="9503" w:type="dxa"/>
        <w:jc w:val="center"/>
        <w:tblLayout w:type="fixed"/>
        <w:tblLook w:val="04A0" w:firstRow="1" w:lastRow="0" w:firstColumn="1" w:lastColumn="0" w:noHBand="0" w:noVBand="1"/>
      </w:tblPr>
      <w:tblGrid>
        <w:gridCol w:w="454"/>
        <w:gridCol w:w="709"/>
        <w:gridCol w:w="1819"/>
        <w:gridCol w:w="820"/>
        <w:gridCol w:w="540"/>
        <w:gridCol w:w="3034"/>
        <w:gridCol w:w="800"/>
        <w:gridCol w:w="1327"/>
      </w:tblGrid>
      <w:tr w:rsidR="00932B32">
        <w:trPr>
          <w:trHeight w:val="540"/>
          <w:tblHeader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学科代码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932B32" w:rsidRDefault="00424771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学科名称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授权级别</w:t>
            </w:r>
          </w:p>
        </w:tc>
        <w:tc>
          <w:tcPr>
            <w:tcW w:w="3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学科方向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备案年度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932B32" w:rsidRDefault="00080BC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备案</w:t>
            </w:r>
            <w:r w:rsidR="00424771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</w:rPr>
              <w:t>学院</w:t>
            </w:r>
          </w:p>
        </w:tc>
      </w:tr>
      <w:tr w:rsidR="00AE32D6">
        <w:trPr>
          <w:trHeight w:val="285"/>
          <w:jc w:val="center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0202</w:t>
            </w:r>
          </w:p>
        </w:tc>
        <w:tc>
          <w:tcPr>
            <w:tcW w:w="18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应用经济学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区域经济学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2018</w:t>
            </w:r>
          </w:p>
        </w:tc>
        <w:tc>
          <w:tcPr>
            <w:tcW w:w="13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经济与金融</w:t>
            </w:r>
          </w:p>
        </w:tc>
      </w:tr>
      <w:tr w:rsidR="00AE32D6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金融学</w:t>
            </w: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AE32D6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国际贸易学</w:t>
            </w: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AE32D6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4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数量经济学</w:t>
            </w: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AE32D6" w:rsidTr="00AE32D6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5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金融工程</w:t>
            </w: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AE32D6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6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080BC1">
            <w:pPr>
              <w:widowControl/>
              <w:jc w:val="left"/>
              <w:rPr>
                <w:rFonts w:ascii="仿宋" w:eastAsia="仿宋" w:hAnsi="仿宋" w:cs="宋体" w:hint="eastAsia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法律</w:t>
            </w:r>
            <w:r w:rsidR="00AE32D6">
              <w:rPr>
                <w:rFonts w:ascii="仿宋" w:eastAsia="仿宋" w:hAnsi="仿宋" w:cs="宋体" w:hint="eastAsia"/>
                <w:kern w:val="0"/>
                <w:sz w:val="22"/>
              </w:rPr>
              <w:t>经济学</w:t>
            </w: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080BC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2020</w:t>
            </w:r>
          </w:p>
        </w:tc>
        <w:tc>
          <w:tcPr>
            <w:tcW w:w="1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080BC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法学院</w:t>
            </w: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0305</w:t>
            </w:r>
          </w:p>
        </w:tc>
        <w:tc>
          <w:tcPr>
            <w:tcW w:w="1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马克思主义理论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马克思主义中国化研究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2018</w:t>
            </w:r>
          </w:p>
        </w:tc>
        <w:tc>
          <w:tcPr>
            <w:tcW w:w="13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马克思</w:t>
            </w: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马克思主义基本原理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思想政治教育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4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中国近现代史基本问题研究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0403</w:t>
            </w:r>
          </w:p>
        </w:tc>
        <w:tc>
          <w:tcPr>
            <w:tcW w:w="1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体育学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体育教学训练理论与实践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2017</w:t>
            </w:r>
          </w:p>
        </w:tc>
        <w:tc>
          <w:tcPr>
            <w:tcW w:w="13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体育</w:t>
            </w: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体育人文社会学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</w:t>
            </w:r>
          </w:p>
        </w:tc>
        <w:tc>
          <w:tcPr>
            <w:tcW w:w="30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体育运动与健康促进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0502</w:t>
            </w:r>
          </w:p>
        </w:tc>
        <w:tc>
          <w:tcPr>
            <w:tcW w:w="1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外国语言文学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外国语言学及应用语言学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2017</w:t>
            </w:r>
          </w:p>
        </w:tc>
        <w:tc>
          <w:tcPr>
            <w:tcW w:w="13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外语</w:t>
            </w: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3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外国文学</w:t>
            </w: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</w:t>
            </w:r>
          </w:p>
        </w:tc>
        <w:tc>
          <w:tcPr>
            <w:tcW w:w="3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跨文化与翻译研究</w:t>
            </w: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4</w:t>
            </w:r>
          </w:p>
        </w:tc>
        <w:tc>
          <w:tcPr>
            <w:tcW w:w="3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国别与区域研究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2018</w:t>
            </w: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0503</w:t>
            </w:r>
          </w:p>
        </w:tc>
        <w:tc>
          <w:tcPr>
            <w:tcW w:w="18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新闻传播学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新闻学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2017</w:t>
            </w:r>
          </w:p>
        </w:tc>
        <w:tc>
          <w:tcPr>
            <w:tcW w:w="13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新传</w:t>
            </w: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传播学</w:t>
            </w: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跨文化传播</w:t>
            </w: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4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品牌传播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2018</w:t>
            </w:r>
          </w:p>
        </w:tc>
        <w:tc>
          <w:tcPr>
            <w:tcW w:w="1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0701</w:t>
            </w:r>
          </w:p>
        </w:tc>
        <w:tc>
          <w:tcPr>
            <w:tcW w:w="1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数学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基础数学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2017</w:t>
            </w:r>
          </w:p>
        </w:tc>
        <w:tc>
          <w:tcPr>
            <w:tcW w:w="13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数学</w:t>
            </w:r>
          </w:p>
        </w:tc>
      </w:tr>
      <w:tr w:rsidR="00932B32">
        <w:trPr>
          <w:trHeight w:val="90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应用数学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运筹学与控制论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4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计算数学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0702</w:t>
            </w:r>
          </w:p>
        </w:tc>
        <w:tc>
          <w:tcPr>
            <w:tcW w:w="18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424771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物理学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理论物理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2018</w:t>
            </w:r>
          </w:p>
        </w:tc>
        <w:tc>
          <w:tcPr>
            <w:tcW w:w="13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物理</w:t>
            </w: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凝聚态物理</w:t>
            </w: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光学</w:t>
            </w: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4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声学</w:t>
            </w: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8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0703</w:t>
            </w:r>
          </w:p>
        </w:tc>
        <w:tc>
          <w:tcPr>
            <w:tcW w:w="18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424771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化学</w:t>
            </w:r>
          </w:p>
        </w:tc>
        <w:tc>
          <w:tcPr>
            <w:tcW w:w="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无机化学</w:t>
            </w:r>
          </w:p>
        </w:tc>
        <w:tc>
          <w:tcPr>
            <w:tcW w:w="8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2018</w:t>
            </w:r>
          </w:p>
        </w:tc>
        <w:tc>
          <w:tcPr>
            <w:tcW w:w="13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化工</w:t>
            </w: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分析化学</w:t>
            </w: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有机化学</w:t>
            </w: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4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物理化学</w:t>
            </w: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 w:rsidTr="00AE32D6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5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高分子化学与物理</w:t>
            </w: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材料</w:t>
            </w:r>
          </w:p>
        </w:tc>
      </w:tr>
      <w:tr w:rsidR="00AE32D6" w:rsidTr="00AE32D6">
        <w:trPr>
          <w:trHeight w:val="285"/>
          <w:jc w:val="center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0710</w:t>
            </w:r>
          </w:p>
        </w:tc>
        <w:tc>
          <w:tcPr>
            <w:tcW w:w="18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生物学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微生物学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2017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生物</w:t>
            </w:r>
          </w:p>
        </w:tc>
      </w:tr>
      <w:tr w:rsidR="00AE32D6" w:rsidTr="00AE32D6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2D6" w:rsidRDefault="00AE32D6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2D6" w:rsidRDefault="00AE32D6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2D6" w:rsidRDefault="00AE32D6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2D6" w:rsidRDefault="00AE32D6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生物化学与分子生物学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AE32D6" w:rsidTr="00AE32D6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2D6" w:rsidRDefault="00AE32D6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2D6" w:rsidRDefault="00AE32D6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2D6" w:rsidRDefault="00AE32D6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2D6" w:rsidRDefault="00AE32D6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医药生物学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AE32D6" w:rsidTr="00AE32D6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2D6" w:rsidRDefault="00AE32D6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2D6" w:rsidRDefault="00AE32D6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2D6" w:rsidRDefault="00AE32D6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2D6" w:rsidRDefault="00AE32D6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4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生物物理与生理学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32D6" w:rsidRDefault="00AE32D6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2D6" w:rsidRDefault="00AE32D6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 w:rsidTr="00AE32D6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5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细胞生物学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2018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AE32D6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生物、生</w:t>
            </w:r>
            <w:proofErr w:type="gramStart"/>
            <w:r>
              <w:rPr>
                <w:rFonts w:ascii="仿宋" w:eastAsia="仿宋" w:hAnsi="仿宋" w:cs="宋体" w:hint="eastAsia"/>
                <w:kern w:val="0"/>
                <w:sz w:val="22"/>
              </w:rPr>
              <w:t>医</w:t>
            </w:r>
            <w:proofErr w:type="gramEnd"/>
            <w:r>
              <w:rPr>
                <w:rFonts w:ascii="仿宋" w:eastAsia="仿宋" w:hAnsi="仿宋" w:cs="宋体" w:hint="eastAsia"/>
                <w:kern w:val="0"/>
                <w:sz w:val="22"/>
              </w:rPr>
              <w:t>、医学</w:t>
            </w: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lastRenderedPageBreak/>
              <w:t>10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0801</w:t>
            </w:r>
          </w:p>
        </w:tc>
        <w:tc>
          <w:tcPr>
            <w:tcW w:w="1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力学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固体力学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2018</w:t>
            </w:r>
          </w:p>
        </w:tc>
        <w:tc>
          <w:tcPr>
            <w:tcW w:w="13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proofErr w:type="gramStart"/>
            <w:r>
              <w:rPr>
                <w:rFonts w:ascii="仿宋" w:eastAsia="仿宋" w:hAnsi="仿宋" w:cs="宋体" w:hint="eastAsia"/>
                <w:kern w:val="0"/>
                <w:sz w:val="22"/>
              </w:rPr>
              <w:t>土交</w:t>
            </w:r>
            <w:proofErr w:type="gramEnd"/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工程力学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基础力学与力学交叉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0802</w:t>
            </w:r>
          </w:p>
        </w:tc>
        <w:tc>
          <w:tcPr>
            <w:tcW w:w="18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机械工程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机械制造及其自动化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2015</w:t>
            </w:r>
          </w:p>
        </w:tc>
        <w:tc>
          <w:tcPr>
            <w:tcW w:w="13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proofErr w:type="gramStart"/>
            <w:r>
              <w:rPr>
                <w:rFonts w:ascii="仿宋" w:eastAsia="仿宋" w:hAnsi="仿宋" w:cs="宋体" w:hint="eastAsia"/>
                <w:kern w:val="0"/>
                <w:sz w:val="22"/>
              </w:rPr>
              <w:t>机汽</w:t>
            </w:r>
            <w:proofErr w:type="gramEnd"/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机械电子工程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机械设计及理论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4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车辆工程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5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制造工程智能化检测及仪器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 w:rsidTr="009114A9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6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智能工程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2018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吴贤铭智能工程学院</w:t>
            </w:r>
          </w:p>
        </w:tc>
      </w:tr>
      <w:tr w:rsidR="00932B32">
        <w:trPr>
          <w:trHeight w:val="366"/>
          <w:jc w:val="center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0805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材料科学与工程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材料物理与化学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2017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材料</w:t>
            </w:r>
          </w:p>
        </w:tc>
      </w:tr>
      <w:tr w:rsidR="00932B32">
        <w:trPr>
          <w:trHeight w:val="401"/>
          <w:jc w:val="center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光电材料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421"/>
          <w:jc w:val="center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无机非金属材料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Pr="009114A9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4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电子材料与器件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Pr="009114A9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2020</w:t>
            </w: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5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高分子材料及加工工程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2017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材料、</w:t>
            </w:r>
            <w:proofErr w:type="gramStart"/>
            <w:r>
              <w:rPr>
                <w:rFonts w:ascii="仿宋" w:eastAsia="仿宋" w:hAnsi="仿宋" w:cs="宋体" w:hint="eastAsia"/>
                <w:kern w:val="0"/>
                <w:sz w:val="22"/>
              </w:rPr>
              <w:t>机汽</w:t>
            </w:r>
            <w:proofErr w:type="gramEnd"/>
          </w:p>
        </w:tc>
      </w:tr>
      <w:tr w:rsidR="00932B32" w:rsidTr="009114A9">
        <w:trPr>
          <w:trHeight w:val="285"/>
          <w:jc w:val="center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6</w:t>
            </w:r>
          </w:p>
        </w:tc>
        <w:tc>
          <w:tcPr>
            <w:tcW w:w="3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金属材料及加工工程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 w:rsidTr="009114A9">
        <w:trPr>
          <w:trHeight w:val="285"/>
          <w:jc w:val="center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0807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动力工程及工程热物理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工程热物理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2018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电力</w:t>
            </w:r>
          </w:p>
        </w:tc>
      </w:tr>
      <w:tr w:rsidR="00932B32" w:rsidTr="009114A9">
        <w:trPr>
          <w:trHeight w:val="285"/>
          <w:jc w:val="center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热能工程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化工过程机械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proofErr w:type="gramStart"/>
            <w:r>
              <w:rPr>
                <w:rFonts w:ascii="仿宋" w:eastAsia="仿宋" w:hAnsi="仿宋" w:cs="宋体" w:hint="eastAsia"/>
                <w:kern w:val="0"/>
                <w:sz w:val="22"/>
              </w:rPr>
              <w:t>机汽</w:t>
            </w:r>
            <w:proofErr w:type="gramEnd"/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4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动力机械及工程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proofErr w:type="gramStart"/>
            <w:r>
              <w:rPr>
                <w:rFonts w:ascii="仿宋" w:eastAsia="仿宋" w:hAnsi="仿宋" w:cs="宋体" w:hint="eastAsia"/>
                <w:kern w:val="0"/>
                <w:sz w:val="22"/>
              </w:rPr>
              <w:t>机汽</w:t>
            </w:r>
            <w:proofErr w:type="gramEnd"/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0808</w:t>
            </w:r>
          </w:p>
        </w:tc>
        <w:tc>
          <w:tcPr>
            <w:tcW w:w="18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电气工程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电机与电器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2018</w:t>
            </w:r>
          </w:p>
        </w:tc>
        <w:tc>
          <w:tcPr>
            <w:tcW w:w="13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电力</w:t>
            </w: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电力系统及其自动化</w:t>
            </w: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高电压与绝缘技术</w:t>
            </w: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4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电力电子与电力传动</w:t>
            </w: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5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电工理论与新技术</w:t>
            </w: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0810</w:t>
            </w:r>
          </w:p>
        </w:tc>
        <w:tc>
          <w:tcPr>
            <w:tcW w:w="1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信息与通信工程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通信与信息系统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3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电信</w:t>
            </w: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信号与信息处理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0811</w:t>
            </w:r>
          </w:p>
        </w:tc>
        <w:tc>
          <w:tcPr>
            <w:tcW w:w="18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控制科学与工程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控制理论与控制工程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2016</w:t>
            </w:r>
          </w:p>
        </w:tc>
        <w:tc>
          <w:tcPr>
            <w:tcW w:w="13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自动化</w:t>
            </w: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检测技术与自动化装置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系统工程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4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模式识别与智能系统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406"/>
          <w:jc w:val="center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5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智能科学与工程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2018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吴贤铭智能工程学院</w:t>
            </w: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0812</w:t>
            </w:r>
          </w:p>
        </w:tc>
        <w:tc>
          <w:tcPr>
            <w:tcW w:w="1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计算机科学与技术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人工智能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2017</w:t>
            </w:r>
          </w:p>
        </w:tc>
        <w:tc>
          <w:tcPr>
            <w:tcW w:w="13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计算机</w:t>
            </w: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计算机应用技术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计算机系统结构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4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计算机工程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333"/>
          <w:jc w:val="center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0814</w:t>
            </w:r>
          </w:p>
        </w:tc>
        <w:tc>
          <w:tcPr>
            <w:tcW w:w="18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土木工程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结构工程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2015</w:t>
            </w:r>
          </w:p>
        </w:tc>
        <w:tc>
          <w:tcPr>
            <w:tcW w:w="13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proofErr w:type="gramStart"/>
            <w:r>
              <w:rPr>
                <w:rFonts w:ascii="仿宋" w:eastAsia="仿宋" w:hAnsi="仿宋" w:cs="宋体" w:hint="eastAsia"/>
                <w:kern w:val="0"/>
                <w:sz w:val="22"/>
              </w:rPr>
              <w:t>土交</w:t>
            </w:r>
            <w:proofErr w:type="gramEnd"/>
          </w:p>
        </w:tc>
      </w:tr>
      <w:tr w:rsidR="00932B32">
        <w:trPr>
          <w:trHeight w:val="412"/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防灾减灾工程及防护工程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390"/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岩土工程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490"/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4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桥梁与隧道工程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580"/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5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土木工程建造与管理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2016</w:t>
            </w: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555"/>
          <w:jc w:val="center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6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水务工程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2018</w:t>
            </w:r>
          </w:p>
        </w:tc>
        <w:tc>
          <w:tcPr>
            <w:tcW w:w="13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19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0817</w:t>
            </w:r>
          </w:p>
        </w:tc>
        <w:tc>
          <w:tcPr>
            <w:tcW w:w="18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424771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化学工程与技术</w:t>
            </w:r>
          </w:p>
        </w:tc>
        <w:tc>
          <w:tcPr>
            <w:tcW w:w="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化学工程</w:t>
            </w:r>
          </w:p>
        </w:tc>
        <w:tc>
          <w:tcPr>
            <w:tcW w:w="80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2018</w:t>
            </w:r>
          </w:p>
        </w:tc>
        <w:tc>
          <w:tcPr>
            <w:tcW w:w="13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化工</w:t>
            </w: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化学工艺</w:t>
            </w:r>
          </w:p>
        </w:tc>
        <w:tc>
          <w:tcPr>
            <w:tcW w:w="8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生物化工</w:t>
            </w:r>
          </w:p>
        </w:tc>
        <w:tc>
          <w:tcPr>
            <w:tcW w:w="8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4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应用化学</w:t>
            </w:r>
          </w:p>
        </w:tc>
        <w:tc>
          <w:tcPr>
            <w:tcW w:w="8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5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工业催化</w:t>
            </w:r>
          </w:p>
        </w:tc>
        <w:tc>
          <w:tcPr>
            <w:tcW w:w="8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6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能源化学工程</w:t>
            </w:r>
          </w:p>
        </w:tc>
        <w:tc>
          <w:tcPr>
            <w:tcW w:w="8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20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0822</w:t>
            </w:r>
          </w:p>
        </w:tc>
        <w:tc>
          <w:tcPr>
            <w:tcW w:w="18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424771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轻工技术与工程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制浆造纸工程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2020</w:t>
            </w:r>
          </w:p>
        </w:tc>
        <w:tc>
          <w:tcPr>
            <w:tcW w:w="13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轻工</w:t>
            </w: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932B32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生物质科学与工程</w:t>
            </w: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932B32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3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制糖工程</w:t>
            </w: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食品</w:t>
            </w: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932B32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4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发酵工程</w:t>
            </w: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生物</w:t>
            </w: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0824</w:t>
            </w:r>
          </w:p>
        </w:tc>
        <w:tc>
          <w:tcPr>
            <w:tcW w:w="1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船舶与海洋工程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船舶与海洋结构物设计制造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2018</w:t>
            </w:r>
          </w:p>
        </w:tc>
        <w:tc>
          <w:tcPr>
            <w:tcW w:w="13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proofErr w:type="gramStart"/>
            <w:r>
              <w:rPr>
                <w:rFonts w:ascii="仿宋" w:eastAsia="仿宋" w:hAnsi="仿宋" w:cs="宋体" w:hint="eastAsia"/>
                <w:kern w:val="0"/>
                <w:sz w:val="22"/>
              </w:rPr>
              <w:t>土交</w:t>
            </w:r>
            <w:proofErr w:type="gramEnd"/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水声工程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海洋环境与资源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0830</w:t>
            </w:r>
          </w:p>
        </w:tc>
        <w:tc>
          <w:tcPr>
            <w:tcW w:w="1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环境科学与工程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水环境科学与技术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2015</w:t>
            </w:r>
          </w:p>
        </w:tc>
        <w:tc>
          <w:tcPr>
            <w:tcW w:w="13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环境</w:t>
            </w: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大气环境科学与污染控制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固体废弃物处理与资源化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4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ind w:rightChars="-51" w:right="-107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污染生态系统修复理论与技术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5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水污染控制理论与技术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2015</w:t>
            </w: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6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环境生态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0831</w:t>
            </w:r>
          </w:p>
        </w:tc>
        <w:tc>
          <w:tcPr>
            <w:tcW w:w="1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生物医学工程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组织工程</w:t>
            </w:r>
          </w:p>
        </w:tc>
        <w:tc>
          <w:tcPr>
            <w:tcW w:w="80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2017</w:t>
            </w:r>
          </w:p>
        </w:tc>
        <w:tc>
          <w:tcPr>
            <w:tcW w:w="13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AE32D6">
            <w:pPr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生</w:t>
            </w:r>
            <w:proofErr w:type="gramStart"/>
            <w:r>
              <w:rPr>
                <w:rFonts w:ascii="仿宋" w:eastAsia="仿宋" w:hAnsi="仿宋" w:cs="宋体" w:hint="eastAsia"/>
                <w:kern w:val="0"/>
                <w:sz w:val="22"/>
              </w:rPr>
              <w:t>医</w:t>
            </w:r>
            <w:proofErr w:type="gramEnd"/>
            <w:r>
              <w:rPr>
                <w:rFonts w:ascii="仿宋" w:eastAsia="仿宋" w:hAnsi="仿宋" w:cs="宋体" w:hint="eastAsia"/>
                <w:kern w:val="0"/>
                <w:sz w:val="22"/>
              </w:rPr>
              <w:t>、</w:t>
            </w:r>
            <w:r w:rsidR="00424771">
              <w:rPr>
                <w:rFonts w:ascii="仿宋" w:eastAsia="仿宋" w:hAnsi="仿宋" w:cs="宋体" w:hint="eastAsia"/>
                <w:kern w:val="0"/>
                <w:sz w:val="22"/>
              </w:rPr>
              <w:t>材料、医学</w:t>
            </w:r>
          </w:p>
        </w:tc>
      </w:tr>
      <w:tr w:rsidR="00932B32">
        <w:trPr>
          <w:trHeight w:val="337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纳米医学与医学影像</w:t>
            </w:r>
          </w:p>
        </w:tc>
        <w:tc>
          <w:tcPr>
            <w:tcW w:w="8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生物医学电子与医学信息</w:t>
            </w:r>
          </w:p>
        </w:tc>
        <w:tc>
          <w:tcPr>
            <w:tcW w:w="800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0832</w:t>
            </w:r>
          </w:p>
        </w:tc>
        <w:tc>
          <w:tcPr>
            <w:tcW w:w="1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食品科学与工程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食品生物技术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2016</w:t>
            </w:r>
          </w:p>
        </w:tc>
        <w:tc>
          <w:tcPr>
            <w:tcW w:w="13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食品</w:t>
            </w: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蛋白质化学与营养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功能碳水化合物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4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食品工程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5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海洋食品工程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6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食品安全与控制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0833</w:t>
            </w:r>
          </w:p>
        </w:tc>
        <w:tc>
          <w:tcPr>
            <w:tcW w:w="1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城乡规划学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城乡规划技术科学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2017</w:t>
            </w:r>
          </w:p>
        </w:tc>
        <w:tc>
          <w:tcPr>
            <w:tcW w:w="13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建筑</w:t>
            </w: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城乡历史遗产保护规划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城乡与区域规划理论和方法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4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城乡规划管理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5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城乡规划与设计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0834</w:t>
            </w:r>
          </w:p>
        </w:tc>
        <w:tc>
          <w:tcPr>
            <w:tcW w:w="1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风景园林学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风景园林历史与理论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2015</w:t>
            </w:r>
          </w:p>
        </w:tc>
        <w:tc>
          <w:tcPr>
            <w:tcW w:w="13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建筑</w:t>
            </w: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园林与景观设计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地景规划与生态修复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2017</w:t>
            </w: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4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风景园林技术科学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0835</w:t>
            </w:r>
          </w:p>
        </w:tc>
        <w:tc>
          <w:tcPr>
            <w:tcW w:w="1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软件工程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软件工程理论与方法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2015</w:t>
            </w:r>
          </w:p>
        </w:tc>
        <w:tc>
          <w:tcPr>
            <w:tcW w:w="13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软件</w:t>
            </w: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软件工程技术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2017</w:t>
            </w: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软件服务工程</w:t>
            </w: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4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领域软件工程</w:t>
            </w: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0837</w:t>
            </w:r>
          </w:p>
        </w:tc>
        <w:tc>
          <w:tcPr>
            <w:tcW w:w="1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安全科学与工程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安全系统工程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2017</w:t>
            </w:r>
          </w:p>
        </w:tc>
        <w:tc>
          <w:tcPr>
            <w:tcW w:w="13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proofErr w:type="gramStart"/>
            <w:r>
              <w:rPr>
                <w:rFonts w:ascii="仿宋" w:eastAsia="仿宋" w:hAnsi="仿宋" w:cs="宋体" w:hint="eastAsia"/>
                <w:kern w:val="0"/>
                <w:sz w:val="22"/>
              </w:rPr>
              <w:t>机汽</w:t>
            </w:r>
            <w:proofErr w:type="gramEnd"/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安全技术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安全与应急管理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1002</w:t>
            </w:r>
          </w:p>
        </w:tc>
        <w:tc>
          <w:tcPr>
            <w:tcW w:w="1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临床医学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内科学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2016</w:t>
            </w:r>
          </w:p>
        </w:tc>
        <w:tc>
          <w:tcPr>
            <w:tcW w:w="13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医学院</w:t>
            </w: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外科学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肿瘤学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4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影像医学与核医学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5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重症医学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2017</w:t>
            </w: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6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临床药理学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7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临床免疫学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8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老年医学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Pr="009114A9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Pr="009114A9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9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妇产科与儿科学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Pr="009114A9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Pr="009114A9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10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神经病学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Pr="009114A9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Pr="009114A9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EC2EF0" w:rsidTr="00AE32D6">
        <w:trPr>
          <w:trHeight w:val="285"/>
          <w:jc w:val="center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EF0" w:rsidRDefault="00EC2EF0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EF0" w:rsidRDefault="00EC2EF0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1201</w:t>
            </w:r>
          </w:p>
        </w:tc>
        <w:tc>
          <w:tcPr>
            <w:tcW w:w="1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EF0" w:rsidRDefault="00EC2EF0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管理科学与工程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EF0" w:rsidRDefault="00EC2EF0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EF0" w:rsidRDefault="00EC2EF0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EF0" w:rsidRPr="009114A9" w:rsidRDefault="00EC2EF0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金融工程与风险管理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EF0" w:rsidRPr="009114A9" w:rsidRDefault="00EC2EF0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3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EF0" w:rsidRPr="009114A9" w:rsidRDefault="00EC2EF0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工管</w:t>
            </w:r>
          </w:p>
        </w:tc>
      </w:tr>
      <w:tr w:rsidR="00EC2EF0" w:rsidTr="00AE32D6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F0" w:rsidRDefault="00EC2EF0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F0" w:rsidRDefault="00EC2EF0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F0" w:rsidRDefault="00EC2EF0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EF0" w:rsidRDefault="00EC2EF0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EF0" w:rsidRDefault="00EC2EF0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EF0" w:rsidRPr="009114A9" w:rsidRDefault="00EC2EF0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运营与供应链管理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EF0" w:rsidRPr="009114A9" w:rsidRDefault="00EC2EF0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2017</w:t>
            </w: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F0" w:rsidRPr="009114A9" w:rsidRDefault="00EC2EF0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EC2EF0" w:rsidTr="00AE32D6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F0" w:rsidRDefault="00EC2EF0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F0" w:rsidRDefault="00EC2EF0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F0" w:rsidRDefault="00EC2EF0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EF0" w:rsidRDefault="00EC2EF0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EF0" w:rsidRDefault="00EC2EF0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EF0" w:rsidRPr="009114A9" w:rsidRDefault="00EC2EF0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服务科学与工程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F0" w:rsidRPr="009114A9" w:rsidRDefault="00EC2EF0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F0" w:rsidRPr="009114A9" w:rsidRDefault="00EC2EF0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EC2EF0" w:rsidTr="00AE32D6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F0" w:rsidRDefault="00EC2EF0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F0" w:rsidRDefault="00EC2EF0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F0" w:rsidRDefault="00EC2EF0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EF0" w:rsidRDefault="00EC2EF0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EF0" w:rsidRDefault="00EC2EF0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4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EF0" w:rsidRPr="009114A9" w:rsidRDefault="00EC2EF0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工业工程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F0" w:rsidRPr="009114A9" w:rsidRDefault="00EC2EF0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F0" w:rsidRPr="009114A9" w:rsidRDefault="00EC2EF0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EC2EF0" w:rsidTr="00AE32D6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F0" w:rsidRDefault="00EC2EF0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F0" w:rsidRDefault="00EC2EF0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F0" w:rsidRDefault="00EC2EF0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EF0" w:rsidRDefault="00EC2EF0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EF0" w:rsidRDefault="00EC2EF0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5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EF0" w:rsidRPr="009114A9" w:rsidRDefault="00EC2EF0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数据科学与管理决策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F0" w:rsidRPr="009114A9" w:rsidRDefault="00EC2EF0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F0" w:rsidRPr="009114A9" w:rsidRDefault="00EC2EF0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EC2EF0" w:rsidTr="00AE32D6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F0" w:rsidRDefault="00EC2EF0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F0" w:rsidRDefault="00EC2EF0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F0" w:rsidRDefault="00EC2EF0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EF0" w:rsidRDefault="00EC2EF0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EF0" w:rsidRDefault="00EC2EF0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6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EF0" w:rsidRPr="009114A9" w:rsidRDefault="00EC2EF0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信息管理与信息系统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F0" w:rsidRPr="009114A9" w:rsidRDefault="00EC2EF0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F0" w:rsidRPr="009114A9" w:rsidRDefault="00EC2EF0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EC2EF0" w:rsidTr="00AE32D6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F0" w:rsidRDefault="00EC2EF0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F0" w:rsidRDefault="00EC2EF0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F0" w:rsidRDefault="00EC2EF0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EF0" w:rsidRDefault="00EC2EF0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EF0" w:rsidRPr="009114A9" w:rsidRDefault="00EC2EF0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7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EF0" w:rsidRPr="009114A9" w:rsidRDefault="00EC2EF0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物流工程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EF0" w:rsidRPr="009114A9" w:rsidRDefault="00EC2EF0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2017</w:t>
            </w:r>
          </w:p>
        </w:tc>
        <w:tc>
          <w:tcPr>
            <w:tcW w:w="13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EF0" w:rsidRPr="009114A9" w:rsidRDefault="00EC2EF0" w:rsidP="00EC2EF0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电商</w:t>
            </w:r>
          </w:p>
        </w:tc>
      </w:tr>
      <w:tr w:rsidR="00EC2EF0" w:rsidTr="00AE32D6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F0" w:rsidRDefault="00EC2EF0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F0" w:rsidRDefault="00EC2EF0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EF0" w:rsidRDefault="00EC2EF0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EF0" w:rsidRDefault="00EC2EF0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EF0" w:rsidRPr="009114A9" w:rsidRDefault="00EC2EF0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8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EF0" w:rsidRPr="009114A9" w:rsidRDefault="00EC2EF0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电子商务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EF0" w:rsidRPr="009114A9" w:rsidRDefault="00EC2EF0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2020</w:t>
            </w:r>
          </w:p>
        </w:tc>
        <w:tc>
          <w:tcPr>
            <w:tcW w:w="1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EF0" w:rsidRPr="009114A9" w:rsidRDefault="00EC2EF0" w:rsidP="00EC2EF0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1204</w:t>
            </w:r>
          </w:p>
        </w:tc>
        <w:tc>
          <w:tcPr>
            <w:tcW w:w="18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公共管理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行政管理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Pr="009114A9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2018</w:t>
            </w:r>
          </w:p>
        </w:tc>
        <w:tc>
          <w:tcPr>
            <w:tcW w:w="13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Pr="009114A9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公管</w:t>
            </w: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公共政策</w:t>
            </w: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Pr="009114A9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Pr="009114A9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社会保障</w:t>
            </w: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Pr="009114A9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Pr="009114A9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4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风险治理</w:t>
            </w: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Pr="009114A9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Pr="009114A9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1302</w:t>
            </w:r>
          </w:p>
        </w:tc>
        <w:tc>
          <w:tcPr>
            <w:tcW w:w="1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音乐与舞蹈学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Pr="009114A9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音乐学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Pr="009114A9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2015</w:t>
            </w:r>
          </w:p>
        </w:tc>
        <w:tc>
          <w:tcPr>
            <w:tcW w:w="13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Pr="009114A9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艺术</w:t>
            </w: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作曲与作曲技术理论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音乐表演及其理论研究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4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舞蹈编导及其理论研究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1305</w:t>
            </w:r>
          </w:p>
        </w:tc>
        <w:tc>
          <w:tcPr>
            <w:tcW w:w="1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ind w:leftChars="-50" w:left="-105" w:rightChars="-50" w:right="-105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设计学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信息与交互设计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2016</w:t>
            </w:r>
          </w:p>
        </w:tc>
        <w:tc>
          <w:tcPr>
            <w:tcW w:w="13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设计</w:t>
            </w: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工业设计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公共艺术与设计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4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环境设计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  <w:tr w:rsidR="00932B32">
        <w:trPr>
          <w:trHeight w:val="285"/>
          <w:jc w:val="center"/>
        </w:trPr>
        <w:tc>
          <w:tcPr>
            <w:tcW w:w="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ind w:leftChars="-50" w:left="-105" w:rightChars="-50" w:right="-105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5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设计与创新</w:t>
            </w: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32" w:rsidRDefault="00932B32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</w:p>
        </w:tc>
      </w:tr>
    </w:tbl>
    <w:p w:rsidR="00932B32" w:rsidRDefault="00424771">
      <w:pPr>
        <w:widowControl/>
        <w:jc w:val="left"/>
        <w:rPr>
          <w:rFonts w:ascii="仿宋" w:eastAsia="仿宋" w:hAnsi="仿宋" w:cs="Times New Roman"/>
          <w:b/>
          <w:bCs/>
          <w:kern w:val="0"/>
          <w:sz w:val="28"/>
          <w:szCs w:val="28"/>
        </w:rPr>
      </w:pPr>
      <w:r>
        <w:rPr>
          <w:rFonts w:ascii="仿宋" w:eastAsia="仿宋" w:hAnsi="仿宋" w:cs="Times New Roman"/>
          <w:b/>
          <w:bCs/>
          <w:kern w:val="0"/>
          <w:sz w:val="28"/>
          <w:szCs w:val="28"/>
        </w:rPr>
        <w:br w:type="page"/>
      </w:r>
    </w:p>
    <w:p w:rsidR="00932B32" w:rsidRDefault="00913855">
      <w:pPr>
        <w:ind w:left="2268"/>
        <w:rPr>
          <w:rFonts w:ascii="仿宋" w:eastAsia="仿宋" w:hAnsi="仿宋" w:cs="Times New Roman"/>
          <w:b/>
          <w:bCs/>
          <w:kern w:val="0"/>
          <w:sz w:val="28"/>
          <w:szCs w:val="28"/>
        </w:rPr>
      </w:pPr>
      <w:r>
        <w:rPr>
          <w:rFonts w:ascii="仿宋" w:eastAsia="仿宋" w:hAnsi="仿宋" w:cs="Times New Roman" w:hint="eastAsia"/>
          <w:b/>
          <w:bCs/>
          <w:kern w:val="0"/>
          <w:sz w:val="28"/>
          <w:szCs w:val="28"/>
        </w:rPr>
        <w:lastRenderedPageBreak/>
        <w:t>（二）拟</w:t>
      </w:r>
      <w:r w:rsidR="00424771">
        <w:rPr>
          <w:rFonts w:ascii="仿宋" w:eastAsia="仿宋" w:hAnsi="仿宋" w:cs="Times New Roman"/>
          <w:b/>
          <w:bCs/>
          <w:kern w:val="0"/>
          <w:sz w:val="28"/>
          <w:szCs w:val="28"/>
        </w:rPr>
        <w:t>备案目录内二级学科清单</w:t>
      </w:r>
    </w:p>
    <w:tbl>
      <w:tblPr>
        <w:tblW w:w="9805" w:type="dxa"/>
        <w:jc w:val="center"/>
        <w:tblLayout w:type="fixed"/>
        <w:tblLook w:val="04A0" w:firstRow="1" w:lastRow="0" w:firstColumn="1" w:lastColumn="0" w:noHBand="0" w:noVBand="1"/>
      </w:tblPr>
      <w:tblGrid>
        <w:gridCol w:w="438"/>
        <w:gridCol w:w="905"/>
        <w:gridCol w:w="2835"/>
        <w:gridCol w:w="2366"/>
        <w:gridCol w:w="1360"/>
        <w:gridCol w:w="767"/>
        <w:gridCol w:w="1134"/>
      </w:tblGrid>
      <w:tr w:rsidR="00932B32">
        <w:trPr>
          <w:trHeight w:val="270"/>
          <w:tblHeader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序号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学科</w:t>
            </w:r>
          </w:p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代码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学科名称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所涉一级学科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授权级别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备案年度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所在学院</w:t>
            </w:r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020202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区域经济学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应用经济学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经贸</w:t>
            </w:r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020204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金融学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应用经济学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经贸</w:t>
            </w:r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020205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产业经济学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应用经济学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经贸</w:t>
            </w:r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020206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国际贸易学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应用经济学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经贸</w:t>
            </w:r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020209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数量经济学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应用经济学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经贸</w:t>
            </w:r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030101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法学理论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法学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法学</w:t>
            </w:r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030103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宪法学与行政法学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法学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法学</w:t>
            </w:r>
          </w:p>
        </w:tc>
      </w:tr>
      <w:tr w:rsidR="00932B32">
        <w:trPr>
          <w:trHeight w:val="285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030104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刑法学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法学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法学</w:t>
            </w:r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030105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民</w:t>
            </w:r>
            <w:proofErr w:type="gramStart"/>
            <w:r>
              <w:rPr>
                <w:rFonts w:ascii="仿宋" w:eastAsia="仿宋" w:hAnsi="仿宋" w:cs="宋体" w:hint="eastAsia"/>
                <w:kern w:val="0"/>
                <w:sz w:val="22"/>
              </w:rPr>
              <w:t>商法学</w:t>
            </w:r>
            <w:proofErr w:type="gramEnd"/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法学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法学</w:t>
            </w:r>
          </w:p>
        </w:tc>
      </w:tr>
      <w:tr w:rsidR="00932B32">
        <w:trPr>
          <w:trHeight w:val="285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030106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诉讼法学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法学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法学</w:t>
            </w:r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030107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经济法学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法学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法学</w:t>
            </w:r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030109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国际法学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法学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法学</w:t>
            </w:r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070101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基础数学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数学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数学</w:t>
            </w:r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070102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计算数学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数学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数学</w:t>
            </w:r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070103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概率论与数理统计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数学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数学</w:t>
            </w:r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070104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应用数学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数学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数学</w:t>
            </w:r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070105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运筹学与控制论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数学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数学</w:t>
            </w:r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070201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理论物理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物理学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物理</w:t>
            </w:r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070205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凝聚态物理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物理学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物理</w:t>
            </w:r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070206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声学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物理学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物理</w:t>
            </w:r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070207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光学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物理学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物理</w:t>
            </w:r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</w:rPr>
              <w:t>22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080901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物理电子学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电子科学与技术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物理</w:t>
            </w:r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080902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电路与系统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电子科学与技术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电信</w:t>
            </w:r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080903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微电子学与固体电子学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电子科学与技术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ind w:leftChars="-51" w:left="-107"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电信、材料</w:t>
            </w:r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080904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电磁场与微波技术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电子科学与技术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电信</w:t>
            </w:r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081301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建筑历史与理论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建筑学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建筑</w:t>
            </w:r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081302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建筑设计及其理论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建筑学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建筑</w:t>
            </w:r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081304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建筑技术科学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建筑学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建筑</w:t>
            </w:r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081401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岩土工程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土木工程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proofErr w:type="gramStart"/>
            <w:r>
              <w:rPr>
                <w:rFonts w:ascii="仿宋" w:eastAsia="仿宋" w:hAnsi="仿宋" w:cs="宋体" w:hint="eastAsia"/>
                <w:kern w:val="0"/>
                <w:sz w:val="22"/>
              </w:rPr>
              <w:t>土交</w:t>
            </w:r>
            <w:proofErr w:type="gramEnd"/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081402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结构工程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土木工程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proofErr w:type="gramStart"/>
            <w:r>
              <w:rPr>
                <w:rFonts w:ascii="仿宋" w:eastAsia="仿宋" w:hAnsi="仿宋" w:cs="宋体" w:hint="eastAsia"/>
                <w:kern w:val="0"/>
                <w:sz w:val="22"/>
              </w:rPr>
              <w:t>土交</w:t>
            </w:r>
            <w:proofErr w:type="gramEnd"/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081405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防灾减灾工程及防护工程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土木工程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proofErr w:type="gramStart"/>
            <w:r>
              <w:rPr>
                <w:rFonts w:ascii="仿宋" w:eastAsia="仿宋" w:hAnsi="仿宋" w:cs="宋体" w:hint="eastAsia"/>
                <w:kern w:val="0"/>
                <w:sz w:val="22"/>
              </w:rPr>
              <w:t>土交</w:t>
            </w:r>
            <w:proofErr w:type="gramEnd"/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081406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桥梁与隧道工程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土木工程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proofErr w:type="gramStart"/>
            <w:r>
              <w:rPr>
                <w:rFonts w:ascii="仿宋" w:eastAsia="仿宋" w:hAnsi="仿宋" w:cs="宋体" w:hint="eastAsia"/>
                <w:kern w:val="0"/>
                <w:sz w:val="22"/>
              </w:rPr>
              <w:t>土交</w:t>
            </w:r>
            <w:proofErr w:type="gramEnd"/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082301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道路与铁道工程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交通运输工程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proofErr w:type="gramStart"/>
            <w:r>
              <w:rPr>
                <w:rFonts w:ascii="仿宋" w:eastAsia="仿宋" w:hAnsi="仿宋" w:cs="宋体" w:hint="eastAsia"/>
                <w:kern w:val="0"/>
                <w:sz w:val="22"/>
              </w:rPr>
              <w:t>土交</w:t>
            </w:r>
            <w:proofErr w:type="gramEnd"/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082302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交通信息工程及控制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交通运输工程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proofErr w:type="gramStart"/>
            <w:r>
              <w:rPr>
                <w:rFonts w:ascii="仿宋" w:eastAsia="仿宋" w:hAnsi="仿宋" w:cs="宋体" w:hint="eastAsia"/>
                <w:kern w:val="0"/>
                <w:sz w:val="22"/>
              </w:rPr>
              <w:t>土交</w:t>
            </w:r>
            <w:proofErr w:type="gramEnd"/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082303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交通运输规划与管理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交通运输工程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proofErr w:type="gramStart"/>
            <w:r>
              <w:rPr>
                <w:rFonts w:ascii="仿宋" w:eastAsia="仿宋" w:hAnsi="仿宋" w:cs="宋体" w:hint="eastAsia"/>
                <w:kern w:val="0"/>
                <w:sz w:val="22"/>
              </w:rPr>
              <w:t>土交</w:t>
            </w:r>
            <w:proofErr w:type="gramEnd"/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120201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会计学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工商管理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工管</w:t>
            </w:r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120202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企业管理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工商管理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工管</w:t>
            </w:r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120203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旅游管理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工商管理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080BC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旅管</w:t>
            </w:r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120204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技术经济及管理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工商管理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工管</w:t>
            </w:r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120401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行政管理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公共管理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公管</w:t>
            </w:r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41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120403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教育经济与管理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公共管理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公管</w:t>
            </w:r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42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120404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社会保障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公共管理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公管</w:t>
            </w:r>
          </w:p>
        </w:tc>
      </w:tr>
      <w:tr w:rsidR="00932B32">
        <w:trPr>
          <w:trHeight w:val="270"/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lastRenderedPageBreak/>
              <w:t>43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120405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土地资源管理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公共管理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公管</w:t>
            </w:r>
          </w:p>
        </w:tc>
      </w:tr>
    </w:tbl>
    <w:p w:rsidR="00932B32" w:rsidRDefault="00932B32">
      <w:pPr>
        <w:rPr>
          <w:rFonts w:ascii="仿宋" w:eastAsia="仿宋" w:hAnsi="仿宋" w:cs="Times New Roman"/>
          <w:b/>
          <w:bCs/>
          <w:kern w:val="0"/>
          <w:sz w:val="28"/>
          <w:szCs w:val="28"/>
        </w:rPr>
      </w:pPr>
    </w:p>
    <w:p w:rsidR="00932B32" w:rsidRDefault="00913855">
      <w:pPr>
        <w:jc w:val="center"/>
        <w:rPr>
          <w:rFonts w:ascii="仿宋" w:eastAsia="仿宋" w:hAnsi="仿宋" w:cs="Times New Roman"/>
          <w:b/>
          <w:bCs/>
          <w:kern w:val="0"/>
          <w:sz w:val="28"/>
          <w:szCs w:val="28"/>
        </w:rPr>
      </w:pPr>
      <w:r>
        <w:rPr>
          <w:rFonts w:ascii="仿宋" w:eastAsia="仿宋" w:hAnsi="仿宋" w:cs="Times New Roman" w:hint="eastAsia"/>
          <w:b/>
          <w:bCs/>
          <w:kern w:val="0"/>
          <w:sz w:val="28"/>
          <w:szCs w:val="28"/>
        </w:rPr>
        <w:t>（三）拟</w:t>
      </w:r>
      <w:r w:rsidR="00424771">
        <w:rPr>
          <w:rFonts w:ascii="仿宋" w:eastAsia="仿宋" w:hAnsi="仿宋" w:cs="Times New Roman"/>
          <w:b/>
          <w:bCs/>
          <w:kern w:val="0"/>
          <w:sz w:val="28"/>
          <w:szCs w:val="28"/>
        </w:rPr>
        <w:t>备案目录外二级学科</w:t>
      </w:r>
      <w:r w:rsidR="00424771">
        <w:rPr>
          <w:rFonts w:ascii="仿宋" w:eastAsia="仿宋" w:hAnsi="仿宋" w:cs="Times New Roman" w:hint="eastAsia"/>
          <w:b/>
          <w:bCs/>
          <w:kern w:val="0"/>
          <w:sz w:val="28"/>
          <w:szCs w:val="28"/>
        </w:rPr>
        <w:t>清单</w:t>
      </w:r>
    </w:p>
    <w:tbl>
      <w:tblPr>
        <w:tblW w:w="9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876"/>
        <w:gridCol w:w="2331"/>
        <w:gridCol w:w="2269"/>
        <w:gridCol w:w="1147"/>
        <w:gridCol w:w="1288"/>
        <w:gridCol w:w="1608"/>
      </w:tblGrid>
      <w:tr w:rsidR="00932B32">
        <w:trPr>
          <w:trHeight w:val="701"/>
          <w:jc w:val="center"/>
        </w:trPr>
        <w:tc>
          <w:tcPr>
            <w:tcW w:w="437" w:type="dxa"/>
            <w:tcBorders>
              <w:tl2br w:val="nil"/>
              <w:tr2bl w:val="nil"/>
            </w:tcBorders>
            <w:shd w:val="clear" w:color="000000" w:fill="C0C0C0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序号</w:t>
            </w:r>
          </w:p>
        </w:tc>
        <w:tc>
          <w:tcPr>
            <w:tcW w:w="876" w:type="dxa"/>
            <w:tcBorders>
              <w:tl2br w:val="nil"/>
              <w:tr2bl w:val="nil"/>
            </w:tcBorders>
            <w:shd w:val="clear" w:color="000000" w:fill="C0C0C0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学科</w:t>
            </w:r>
          </w:p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代码</w:t>
            </w:r>
          </w:p>
        </w:tc>
        <w:tc>
          <w:tcPr>
            <w:tcW w:w="2331" w:type="dxa"/>
            <w:tcBorders>
              <w:tl2br w:val="nil"/>
              <w:tr2bl w:val="nil"/>
            </w:tcBorders>
            <w:shd w:val="clear" w:color="000000" w:fill="C0C0C0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学科名称</w:t>
            </w:r>
          </w:p>
        </w:tc>
        <w:tc>
          <w:tcPr>
            <w:tcW w:w="2269" w:type="dxa"/>
            <w:tcBorders>
              <w:tl2br w:val="nil"/>
              <w:tr2bl w:val="nil"/>
            </w:tcBorders>
            <w:shd w:val="clear" w:color="000000" w:fill="C0C0C0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所涉一级学科</w:t>
            </w:r>
          </w:p>
        </w:tc>
        <w:tc>
          <w:tcPr>
            <w:tcW w:w="1147" w:type="dxa"/>
            <w:tcBorders>
              <w:tl2br w:val="nil"/>
              <w:tr2bl w:val="nil"/>
            </w:tcBorders>
            <w:shd w:val="clear" w:color="000000" w:fill="C0C0C0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授权级别</w:t>
            </w:r>
          </w:p>
        </w:tc>
        <w:tc>
          <w:tcPr>
            <w:tcW w:w="1288" w:type="dxa"/>
            <w:tcBorders>
              <w:tl2br w:val="nil"/>
              <w:tr2bl w:val="nil"/>
            </w:tcBorders>
            <w:shd w:val="clear" w:color="000000" w:fill="C0C0C0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备案年度</w:t>
            </w:r>
          </w:p>
        </w:tc>
        <w:tc>
          <w:tcPr>
            <w:tcW w:w="1608" w:type="dxa"/>
            <w:tcBorders>
              <w:tl2br w:val="nil"/>
              <w:tr2bl w:val="nil"/>
            </w:tcBorders>
            <w:shd w:val="clear" w:color="000000" w:fill="C0C0C0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所在学院</w:t>
            </w:r>
          </w:p>
        </w:tc>
      </w:tr>
      <w:tr w:rsidR="00932B32">
        <w:trPr>
          <w:trHeight w:val="356"/>
          <w:jc w:val="center"/>
        </w:trPr>
        <w:tc>
          <w:tcPr>
            <w:tcW w:w="4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8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0301Z1</w:t>
            </w:r>
          </w:p>
        </w:tc>
        <w:tc>
          <w:tcPr>
            <w:tcW w:w="233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知识产权</w:t>
            </w:r>
          </w:p>
        </w:tc>
        <w:tc>
          <w:tcPr>
            <w:tcW w:w="226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法学</w:t>
            </w:r>
          </w:p>
        </w:tc>
        <w:tc>
          <w:tcPr>
            <w:tcW w:w="11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12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法学</w:t>
            </w:r>
          </w:p>
        </w:tc>
      </w:tr>
      <w:tr w:rsidR="00932B32">
        <w:trPr>
          <w:trHeight w:val="356"/>
          <w:jc w:val="center"/>
        </w:trPr>
        <w:tc>
          <w:tcPr>
            <w:tcW w:w="4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8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0811Z1</w:t>
            </w:r>
          </w:p>
        </w:tc>
        <w:tc>
          <w:tcPr>
            <w:tcW w:w="233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电气与计算机工程</w:t>
            </w:r>
          </w:p>
        </w:tc>
        <w:tc>
          <w:tcPr>
            <w:tcW w:w="226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控制科学与工程</w:t>
            </w:r>
          </w:p>
        </w:tc>
        <w:tc>
          <w:tcPr>
            <w:tcW w:w="11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12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2012</w:t>
            </w:r>
          </w:p>
        </w:tc>
        <w:tc>
          <w:tcPr>
            <w:tcW w:w="1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ind w:rightChars="-51" w:right="-107"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自动化</w:t>
            </w:r>
          </w:p>
        </w:tc>
      </w:tr>
      <w:tr w:rsidR="00932B32">
        <w:trPr>
          <w:trHeight w:val="701"/>
          <w:jc w:val="center"/>
        </w:trPr>
        <w:tc>
          <w:tcPr>
            <w:tcW w:w="4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</w:t>
            </w:r>
          </w:p>
        </w:tc>
        <w:tc>
          <w:tcPr>
            <w:tcW w:w="8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0831Z1</w:t>
            </w:r>
          </w:p>
        </w:tc>
        <w:tc>
          <w:tcPr>
            <w:tcW w:w="233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生物医学材料</w:t>
            </w:r>
          </w:p>
        </w:tc>
        <w:tc>
          <w:tcPr>
            <w:tcW w:w="226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生物医学工程</w:t>
            </w:r>
          </w:p>
        </w:tc>
        <w:tc>
          <w:tcPr>
            <w:tcW w:w="11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</w:t>
            </w:r>
          </w:p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12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2018</w:t>
            </w:r>
            <w:r>
              <w:rPr>
                <w:rFonts w:ascii="仿宋" w:eastAsia="仿宋" w:hAnsi="仿宋" w:cs="宋体"/>
                <w:kern w:val="0"/>
                <w:sz w:val="22"/>
              </w:rPr>
              <w:t xml:space="preserve"> </w:t>
            </w:r>
          </w:p>
        </w:tc>
        <w:tc>
          <w:tcPr>
            <w:tcW w:w="1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生物医学科学与工程学院</w:t>
            </w:r>
          </w:p>
        </w:tc>
      </w:tr>
      <w:tr w:rsidR="00932B32">
        <w:trPr>
          <w:trHeight w:val="701"/>
          <w:jc w:val="center"/>
        </w:trPr>
        <w:tc>
          <w:tcPr>
            <w:tcW w:w="4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4</w:t>
            </w:r>
          </w:p>
        </w:tc>
        <w:tc>
          <w:tcPr>
            <w:tcW w:w="8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0831Z2</w:t>
            </w:r>
          </w:p>
        </w:tc>
        <w:tc>
          <w:tcPr>
            <w:tcW w:w="233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细胞和组织工程</w:t>
            </w:r>
          </w:p>
        </w:tc>
        <w:tc>
          <w:tcPr>
            <w:tcW w:w="226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生物医学工程</w:t>
            </w:r>
          </w:p>
        </w:tc>
        <w:tc>
          <w:tcPr>
            <w:tcW w:w="11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</w:t>
            </w:r>
          </w:p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12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2018</w:t>
            </w:r>
            <w:r>
              <w:rPr>
                <w:rFonts w:ascii="仿宋" w:eastAsia="仿宋" w:hAnsi="仿宋" w:cs="宋体"/>
                <w:kern w:val="0"/>
                <w:sz w:val="22"/>
              </w:rPr>
              <w:t xml:space="preserve"> </w:t>
            </w:r>
          </w:p>
        </w:tc>
        <w:tc>
          <w:tcPr>
            <w:tcW w:w="1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生物医学科学与工程学院</w:t>
            </w:r>
          </w:p>
        </w:tc>
      </w:tr>
      <w:tr w:rsidR="00932B32">
        <w:trPr>
          <w:trHeight w:val="356"/>
          <w:jc w:val="center"/>
        </w:trPr>
        <w:tc>
          <w:tcPr>
            <w:tcW w:w="4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932B32" w:rsidRPr="009114A9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5</w:t>
            </w:r>
          </w:p>
        </w:tc>
        <w:tc>
          <w:tcPr>
            <w:tcW w:w="8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932B32" w:rsidRPr="009114A9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1204Z1</w:t>
            </w:r>
          </w:p>
        </w:tc>
        <w:tc>
          <w:tcPr>
            <w:tcW w:w="233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932B32" w:rsidRPr="009114A9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应急管理</w:t>
            </w:r>
          </w:p>
        </w:tc>
        <w:tc>
          <w:tcPr>
            <w:tcW w:w="226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932B32" w:rsidRPr="009114A9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公共管理</w:t>
            </w:r>
          </w:p>
        </w:tc>
        <w:tc>
          <w:tcPr>
            <w:tcW w:w="11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932B32" w:rsidRPr="009114A9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博士</w:t>
            </w:r>
          </w:p>
          <w:p w:rsidR="00932B32" w:rsidRPr="009114A9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硕士</w:t>
            </w:r>
          </w:p>
        </w:tc>
        <w:tc>
          <w:tcPr>
            <w:tcW w:w="12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932B32" w:rsidRPr="009114A9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2020</w:t>
            </w:r>
          </w:p>
        </w:tc>
        <w:tc>
          <w:tcPr>
            <w:tcW w:w="1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:rsidR="00932B32" w:rsidRPr="009114A9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 w:rsidRPr="009114A9">
              <w:rPr>
                <w:rFonts w:ascii="仿宋" w:eastAsia="仿宋" w:hAnsi="仿宋" w:cs="宋体" w:hint="eastAsia"/>
                <w:kern w:val="0"/>
                <w:sz w:val="22"/>
              </w:rPr>
              <w:t>公共管理学院</w:t>
            </w:r>
          </w:p>
        </w:tc>
      </w:tr>
    </w:tbl>
    <w:p w:rsidR="00932B32" w:rsidRDefault="00932B32"/>
    <w:p w:rsidR="00932B32" w:rsidRDefault="00913855">
      <w:pPr>
        <w:ind w:firstLineChars="800" w:firstLine="2249"/>
      </w:pPr>
      <w:r>
        <w:rPr>
          <w:rFonts w:ascii="仿宋" w:eastAsia="仿宋" w:hAnsi="仿宋" w:cs="Times New Roman" w:hint="eastAsia"/>
          <w:b/>
          <w:bCs/>
          <w:kern w:val="0"/>
          <w:sz w:val="28"/>
          <w:szCs w:val="28"/>
        </w:rPr>
        <w:t>（四）拟</w:t>
      </w:r>
      <w:r w:rsidR="00424771">
        <w:rPr>
          <w:rFonts w:ascii="仿宋" w:eastAsia="仿宋" w:hAnsi="仿宋" w:cs="Times New Roman"/>
          <w:b/>
          <w:bCs/>
          <w:kern w:val="0"/>
          <w:sz w:val="28"/>
          <w:szCs w:val="28"/>
        </w:rPr>
        <w:t>备案</w:t>
      </w:r>
      <w:r w:rsidR="00424771">
        <w:rPr>
          <w:rFonts w:ascii="仿宋" w:eastAsia="仿宋" w:hAnsi="仿宋" w:cs="Times New Roman" w:hint="eastAsia"/>
          <w:b/>
          <w:bCs/>
          <w:kern w:val="0"/>
          <w:sz w:val="28"/>
          <w:szCs w:val="28"/>
        </w:rPr>
        <w:t>交叉学科</w:t>
      </w:r>
      <w:r w:rsidR="00424771">
        <w:rPr>
          <w:rFonts w:ascii="仿宋" w:eastAsia="仿宋" w:hAnsi="仿宋" w:cs="Times New Roman"/>
          <w:b/>
          <w:bCs/>
          <w:kern w:val="0"/>
          <w:sz w:val="28"/>
          <w:szCs w:val="28"/>
        </w:rPr>
        <w:t>清单</w:t>
      </w:r>
    </w:p>
    <w:tbl>
      <w:tblPr>
        <w:tblW w:w="9733" w:type="dxa"/>
        <w:jc w:val="center"/>
        <w:tblLayout w:type="fixed"/>
        <w:tblLook w:val="04A0" w:firstRow="1" w:lastRow="0" w:firstColumn="1" w:lastColumn="0" w:noHBand="0" w:noVBand="1"/>
      </w:tblPr>
      <w:tblGrid>
        <w:gridCol w:w="437"/>
        <w:gridCol w:w="796"/>
        <w:gridCol w:w="2410"/>
        <w:gridCol w:w="2126"/>
        <w:gridCol w:w="1321"/>
        <w:gridCol w:w="1134"/>
        <w:gridCol w:w="1509"/>
      </w:tblGrid>
      <w:tr w:rsidR="00932B32">
        <w:trPr>
          <w:trHeight w:val="270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序号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学科</w:t>
            </w:r>
          </w:p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代码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学科名称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所涉一级学科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授权级别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备案年度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</w:rPr>
              <w:t>所在学院</w:t>
            </w:r>
          </w:p>
        </w:tc>
      </w:tr>
      <w:tr w:rsidR="00932B32">
        <w:trPr>
          <w:trHeight w:val="73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99J1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 xml:space="preserve">绿色能源化学与技术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环境科学与工程</w:t>
            </w:r>
          </w:p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材料科学与工程</w:t>
            </w:r>
          </w:p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化学</w:t>
            </w:r>
          </w:p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化学工程与技术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2015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环境</w:t>
            </w:r>
          </w:p>
        </w:tc>
      </w:tr>
      <w:tr w:rsidR="00932B32">
        <w:trPr>
          <w:trHeight w:val="73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99J2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纳米医学与分子影像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生物医学工程</w:t>
            </w:r>
          </w:p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材料科学与工程</w:t>
            </w:r>
          </w:p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生物学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2018</w:t>
            </w:r>
            <w:r>
              <w:rPr>
                <w:rFonts w:ascii="仿宋" w:eastAsia="仿宋" w:hAnsi="仿宋" w:cs="宋体"/>
                <w:kern w:val="0"/>
                <w:sz w:val="22"/>
              </w:rPr>
              <w:t xml:space="preserve"> 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生物医学科学与工程学院</w:t>
            </w:r>
          </w:p>
        </w:tc>
      </w:tr>
      <w:tr w:rsidR="00932B32">
        <w:trPr>
          <w:trHeight w:val="73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99J3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proofErr w:type="gramStart"/>
            <w:r>
              <w:rPr>
                <w:rFonts w:ascii="仿宋" w:eastAsia="仿宋" w:hAnsi="仿宋" w:cs="宋体" w:hint="eastAsia"/>
                <w:kern w:val="0"/>
                <w:sz w:val="22"/>
              </w:rPr>
              <w:t>软物质</w:t>
            </w:r>
            <w:proofErr w:type="gramEnd"/>
            <w:r>
              <w:rPr>
                <w:rFonts w:ascii="仿宋" w:eastAsia="仿宋" w:hAnsi="仿宋" w:cs="宋体" w:hint="eastAsia"/>
                <w:kern w:val="0"/>
                <w:sz w:val="22"/>
              </w:rPr>
              <w:t>科学与工程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材料科学与工程</w:t>
            </w:r>
          </w:p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物理学</w:t>
            </w:r>
          </w:p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化学</w:t>
            </w:r>
          </w:p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生物学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博士、硕士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center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2018</w:t>
            </w:r>
            <w:r>
              <w:rPr>
                <w:rFonts w:ascii="仿宋" w:eastAsia="仿宋" w:hAnsi="仿宋" w:cs="宋体"/>
                <w:kern w:val="0"/>
                <w:sz w:val="22"/>
              </w:rPr>
              <w:t xml:space="preserve"> 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B32" w:rsidRDefault="00424771">
            <w:pPr>
              <w:widowControl/>
              <w:jc w:val="left"/>
              <w:rPr>
                <w:rFonts w:ascii="仿宋" w:eastAsia="仿宋" w:hAnsi="仿宋" w:cs="宋体"/>
                <w:kern w:val="0"/>
                <w:sz w:val="22"/>
              </w:rPr>
            </w:pPr>
            <w:r>
              <w:rPr>
                <w:rFonts w:ascii="仿宋" w:eastAsia="仿宋" w:hAnsi="仿宋" w:cs="宋体" w:hint="eastAsia"/>
                <w:kern w:val="0"/>
                <w:sz w:val="22"/>
              </w:rPr>
              <w:t>华南</w:t>
            </w:r>
            <w:proofErr w:type="gramStart"/>
            <w:r>
              <w:rPr>
                <w:rFonts w:ascii="仿宋" w:eastAsia="仿宋" w:hAnsi="仿宋" w:cs="宋体" w:hint="eastAsia"/>
                <w:kern w:val="0"/>
                <w:sz w:val="22"/>
              </w:rPr>
              <w:t>软物质</w:t>
            </w:r>
            <w:proofErr w:type="gramEnd"/>
            <w:r>
              <w:rPr>
                <w:rFonts w:ascii="仿宋" w:eastAsia="仿宋" w:hAnsi="仿宋" w:cs="宋体" w:hint="eastAsia"/>
                <w:kern w:val="0"/>
                <w:sz w:val="22"/>
              </w:rPr>
              <w:t>科学与技术高等研究院</w:t>
            </w:r>
          </w:p>
        </w:tc>
      </w:tr>
    </w:tbl>
    <w:p w:rsidR="00932B32" w:rsidRDefault="00932B32"/>
    <w:sectPr w:rsidR="00932B32">
      <w:pgSz w:w="11906" w:h="16838"/>
      <w:pgMar w:top="964" w:right="1797" w:bottom="90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93D" w:rsidRDefault="0052693D" w:rsidP="00EC2EF0">
      <w:r>
        <w:separator/>
      </w:r>
    </w:p>
  </w:endnote>
  <w:endnote w:type="continuationSeparator" w:id="0">
    <w:p w:rsidR="0052693D" w:rsidRDefault="0052693D" w:rsidP="00EC2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93D" w:rsidRDefault="0052693D" w:rsidP="00EC2EF0">
      <w:r>
        <w:separator/>
      </w:r>
    </w:p>
  </w:footnote>
  <w:footnote w:type="continuationSeparator" w:id="0">
    <w:p w:rsidR="0052693D" w:rsidRDefault="0052693D" w:rsidP="00EC2E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AFB59"/>
    <w:multiLevelType w:val="singleLevel"/>
    <w:tmpl w:val="131AFB59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20C38"/>
    <w:rsid w:val="00002343"/>
    <w:rsid w:val="000031A1"/>
    <w:rsid w:val="00020C38"/>
    <w:rsid w:val="000275FD"/>
    <w:rsid w:val="00041202"/>
    <w:rsid w:val="00051CAD"/>
    <w:rsid w:val="00075C9F"/>
    <w:rsid w:val="00080BC1"/>
    <w:rsid w:val="00081851"/>
    <w:rsid w:val="00090088"/>
    <w:rsid w:val="000B39AB"/>
    <w:rsid w:val="000F4F94"/>
    <w:rsid w:val="00112C40"/>
    <w:rsid w:val="00120A14"/>
    <w:rsid w:val="00154E2B"/>
    <w:rsid w:val="00163385"/>
    <w:rsid w:val="00172E20"/>
    <w:rsid w:val="001768FA"/>
    <w:rsid w:val="001909E2"/>
    <w:rsid w:val="00201412"/>
    <w:rsid w:val="0022095A"/>
    <w:rsid w:val="00223684"/>
    <w:rsid w:val="00235D97"/>
    <w:rsid w:val="00256004"/>
    <w:rsid w:val="00263365"/>
    <w:rsid w:val="002A357D"/>
    <w:rsid w:val="002B5065"/>
    <w:rsid w:val="002B6495"/>
    <w:rsid w:val="002C2B12"/>
    <w:rsid w:val="002D1250"/>
    <w:rsid w:val="002D6DF7"/>
    <w:rsid w:val="00301BB8"/>
    <w:rsid w:val="003305E4"/>
    <w:rsid w:val="00332356"/>
    <w:rsid w:val="0038467A"/>
    <w:rsid w:val="00391C27"/>
    <w:rsid w:val="00395936"/>
    <w:rsid w:val="003C1A74"/>
    <w:rsid w:val="003D2354"/>
    <w:rsid w:val="003D735E"/>
    <w:rsid w:val="003E5947"/>
    <w:rsid w:val="00400FEA"/>
    <w:rsid w:val="00424771"/>
    <w:rsid w:val="00433DF7"/>
    <w:rsid w:val="00441294"/>
    <w:rsid w:val="004429A0"/>
    <w:rsid w:val="00465209"/>
    <w:rsid w:val="00471131"/>
    <w:rsid w:val="00473208"/>
    <w:rsid w:val="004733B0"/>
    <w:rsid w:val="00483358"/>
    <w:rsid w:val="004E7D2E"/>
    <w:rsid w:val="0052693D"/>
    <w:rsid w:val="005711F5"/>
    <w:rsid w:val="0058722C"/>
    <w:rsid w:val="00596DBE"/>
    <w:rsid w:val="005A46A1"/>
    <w:rsid w:val="005A5786"/>
    <w:rsid w:val="005A79CC"/>
    <w:rsid w:val="005B3AC0"/>
    <w:rsid w:val="005E641D"/>
    <w:rsid w:val="005F09C7"/>
    <w:rsid w:val="005F39A2"/>
    <w:rsid w:val="0061442B"/>
    <w:rsid w:val="00622887"/>
    <w:rsid w:val="00631F88"/>
    <w:rsid w:val="006758F3"/>
    <w:rsid w:val="00695129"/>
    <w:rsid w:val="00696B29"/>
    <w:rsid w:val="006B04D1"/>
    <w:rsid w:val="006D3A15"/>
    <w:rsid w:val="00756C98"/>
    <w:rsid w:val="007650AF"/>
    <w:rsid w:val="00783A7D"/>
    <w:rsid w:val="007A1027"/>
    <w:rsid w:val="007A56FF"/>
    <w:rsid w:val="007B573C"/>
    <w:rsid w:val="007C6A40"/>
    <w:rsid w:val="00831FD5"/>
    <w:rsid w:val="008322EB"/>
    <w:rsid w:val="0085580E"/>
    <w:rsid w:val="008574EB"/>
    <w:rsid w:val="00867CA6"/>
    <w:rsid w:val="00887512"/>
    <w:rsid w:val="008B73B3"/>
    <w:rsid w:val="009114A9"/>
    <w:rsid w:val="00913855"/>
    <w:rsid w:val="00930527"/>
    <w:rsid w:val="00932B32"/>
    <w:rsid w:val="00936F6A"/>
    <w:rsid w:val="00943291"/>
    <w:rsid w:val="0096006A"/>
    <w:rsid w:val="0098595D"/>
    <w:rsid w:val="009A074D"/>
    <w:rsid w:val="009A3A4D"/>
    <w:rsid w:val="009B4C6E"/>
    <w:rsid w:val="009E4D7D"/>
    <w:rsid w:val="00A01730"/>
    <w:rsid w:val="00A254A9"/>
    <w:rsid w:val="00A255C0"/>
    <w:rsid w:val="00A377DF"/>
    <w:rsid w:val="00A94E82"/>
    <w:rsid w:val="00AD6104"/>
    <w:rsid w:val="00AE2275"/>
    <w:rsid w:val="00AE32D6"/>
    <w:rsid w:val="00AF3AFA"/>
    <w:rsid w:val="00B00331"/>
    <w:rsid w:val="00B02311"/>
    <w:rsid w:val="00B14AC0"/>
    <w:rsid w:val="00B30275"/>
    <w:rsid w:val="00B41BC9"/>
    <w:rsid w:val="00B67C08"/>
    <w:rsid w:val="00B80882"/>
    <w:rsid w:val="00B97BDB"/>
    <w:rsid w:val="00BA26A8"/>
    <w:rsid w:val="00BA73BE"/>
    <w:rsid w:val="00BB503E"/>
    <w:rsid w:val="00BC2FB5"/>
    <w:rsid w:val="00BE55E3"/>
    <w:rsid w:val="00BF5F86"/>
    <w:rsid w:val="00C21FAE"/>
    <w:rsid w:val="00C24C85"/>
    <w:rsid w:val="00C50954"/>
    <w:rsid w:val="00C540C1"/>
    <w:rsid w:val="00C736D7"/>
    <w:rsid w:val="00C9541F"/>
    <w:rsid w:val="00C964C0"/>
    <w:rsid w:val="00CD04CF"/>
    <w:rsid w:val="00CE5BC3"/>
    <w:rsid w:val="00D13CD0"/>
    <w:rsid w:val="00D36071"/>
    <w:rsid w:val="00D41ED1"/>
    <w:rsid w:val="00D503F7"/>
    <w:rsid w:val="00D575C8"/>
    <w:rsid w:val="00D60615"/>
    <w:rsid w:val="00D858D2"/>
    <w:rsid w:val="00DA0554"/>
    <w:rsid w:val="00DA352A"/>
    <w:rsid w:val="00DD204C"/>
    <w:rsid w:val="00DE6E4D"/>
    <w:rsid w:val="00DF01FE"/>
    <w:rsid w:val="00DF0F8F"/>
    <w:rsid w:val="00E0023C"/>
    <w:rsid w:val="00E02748"/>
    <w:rsid w:val="00E046AD"/>
    <w:rsid w:val="00E060DD"/>
    <w:rsid w:val="00E33A2C"/>
    <w:rsid w:val="00E44CD4"/>
    <w:rsid w:val="00E50AE1"/>
    <w:rsid w:val="00E645D6"/>
    <w:rsid w:val="00E74BB3"/>
    <w:rsid w:val="00E8463E"/>
    <w:rsid w:val="00E86265"/>
    <w:rsid w:val="00EA6609"/>
    <w:rsid w:val="00EB5574"/>
    <w:rsid w:val="00EC2EF0"/>
    <w:rsid w:val="00ED5950"/>
    <w:rsid w:val="00EE7240"/>
    <w:rsid w:val="00F45044"/>
    <w:rsid w:val="00F65A87"/>
    <w:rsid w:val="00F70348"/>
    <w:rsid w:val="00F75303"/>
    <w:rsid w:val="00F95D4A"/>
    <w:rsid w:val="00FB57FC"/>
    <w:rsid w:val="00FB7A4C"/>
    <w:rsid w:val="00FC68CE"/>
    <w:rsid w:val="00FE1B60"/>
    <w:rsid w:val="00FF193D"/>
    <w:rsid w:val="05B90F4D"/>
    <w:rsid w:val="14552FD4"/>
    <w:rsid w:val="17BC7AE2"/>
    <w:rsid w:val="1D0C4CC0"/>
    <w:rsid w:val="3BAD7F0D"/>
    <w:rsid w:val="3CF93118"/>
    <w:rsid w:val="4C6E4727"/>
    <w:rsid w:val="516B3E2F"/>
    <w:rsid w:val="545718C8"/>
    <w:rsid w:val="5DDD40A3"/>
    <w:rsid w:val="601D158E"/>
    <w:rsid w:val="68025586"/>
    <w:rsid w:val="6A356C4C"/>
    <w:rsid w:val="6CDB0502"/>
    <w:rsid w:val="71AC2B5A"/>
    <w:rsid w:val="71C66F91"/>
    <w:rsid w:val="79751685"/>
    <w:rsid w:val="7D2462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7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color w:val="333333"/>
      <w:kern w:val="0"/>
      <w:sz w:val="22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64">
    <w:name w:val="xl64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5">
    <w:name w:val="xl6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" w:eastAsia="宋体" w:hAnsi="Arial" w:cs="Arial"/>
      <w:b/>
      <w:bCs/>
      <w:kern w:val="0"/>
      <w:sz w:val="24"/>
      <w:szCs w:val="24"/>
    </w:rPr>
  </w:style>
  <w:style w:type="paragraph" w:customStyle="1" w:styleId="xl67">
    <w:name w:val="xl6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" w:eastAsia="宋体" w:hAnsi="Arial" w:cs="Arial"/>
      <w:b/>
      <w:bCs/>
      <w:kern w:val="0"/>
      <w:sz w:val="24"/>
      <w:szCs w:val="24"/>
    </w:rPr>
  </w:style>
  <w:style w:type="paragraph" w:customStyle="1" w:styleId="xl68">
    <w:name w:val="xl68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4">
    <w:name w:val="xl74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5">
    <w:name w:val="xl75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6">
    <w:name w:val="xl76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8">
    <w:name w:val="xl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333333"/>
      <w:kern w:val="0"/>
      <w:sz w:val="24"/>
      <w:szCs w:val="24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0">
    <w:name w:val="xl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1">
    <w:name w:val="xl81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2">
    <w:name w:val="xl82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8"/>
      <w:szCs w:val="2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customStyle="1" w:styleId="xl83">
    <w:name w:val="xl83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仿宋" w:eastAsia="仿宋" w:hAnsi="仿宋" w:cs="宋体"/>
      <w:b/>
      <w:bCs/>
      <w:kern w:val="0"/>
      <w:sz w:val="24"/>
      <w:szCs w:val="24"/>
    </w:rPr>
  </w:style>
  <w:style w:type="paragraph" w:customStyle="1" w:styleId="xl84">
    <w:name w:val="xl84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24"/>
      <w:szCs w:val="24"/>
    </w:rPr>
  </w:style>
  <w:style w:type="paragraph" w:customStyle="1" w:styleId="xl85">
    <w:name w:val="xl85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24"/>
      <w:szCs w:val="24"/>
    </w:rPr>
  </w:style>
  <w:style w:type="paragraph" w:customStyle="1" w:styleId="xl86">
    <w:name w:val="xl8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仿宋" w:eastAsia="仿宋" w:hAnsi="仿宋" w:cs="宋体"/>
      <w:b/>
      <w:bCs/>
      <w:kern w:val="0"/>
      <w:sz w:val="24"/>
      <w:szCs w:val="24"/>
    </w:rPr>
  </w:style>
  <w:style w:type="paragraph" w:customStyle="1" w:styleId="xl87">
    <w:name w:val="xl87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仿宋" w:eastAsia="仿宋" w:hAnsi="仿宋" w:cs="宋体"/>
      <w:b/>
      <w:bCs/>
      <w:kern w:val="0"/>
      <w:sz w:val="24"/>
      <w:szCs w:val="24"/>
    </w:rPr>
  </w:style>
  <w:style w:type="paragraph" w:customStyle="1" w:styleId="xl88">
    <w:name w:val="xl8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24"/>
      <w:szCs w:val="24"/>
    </w:rPr>
  </w:style>
  <w:style w:type="paragraph" w:customStyle="1" w:styleId="xl89">
    <w:name w:val="xl8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24"/>
      <w:szCs w:val="24"/>
    </w:rPr>
  </w:style>
  <w:style w:type="paragraph" w:customStyle="1" w:styleId="xl90">
    <w:name w:val="xl9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24"/>
      <w:szCs w:val="24"/>
    </w:rPr>
  </w:style>
  <w:style w:type="paragraph" w:customStyle="1" w:styleId="xl91">
    <w:name w:val="xl91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24"/>
      <w:szCs w:val="24"/>
    </w:rPr>
  </w:style>
  <w:style w:type="paragraph" w:customStyle="1" w:styleId="xl92">
    <w:name w:val="xl92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24"/>
      <w:szCs w:val="24"/>
    </w:rPr>
  </w:style>
  <w:style w:type="paragraph" w:customStyle="1" w:styleId="xl93">
    <w:name w:val="xl9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kern w:val="0"/>
      <w:sz w:val="24"/>
      <w:szCs w:val="24"/>
    </w:rPr>
  </w:style>
  <w:style w:type="paragraph" w:customStyle="1" w:styleId="xl94">
    <w:name w:val="xl9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" w:eastAsia="仿宋" w:hAnsi="仿宋" w:cs="宋体"/>
      <w:color w:val="000000"/>
      <w:kern w:val="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9114A9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9114A9"/>
    <w:pPr>
      <w:jc w:val="left"/>
    </w:pPr>
  </w:style>
  <w:style w:type="character" w:customStyle="1" w:styleId="Char2">
    <w:name w:val="批注文字 Char"/>
    <w:basedOn w:val="a0"/>
    <w:link w:val="aa"/>
    <w:uiPriority w:val="99"/>
    <w:semiHidden/>
    <w:rsid w:val="009114A9"/>
    <w:rPr>
      <w:kern w:val="2"/>
      <w:sz w:val="21"/>
      <w:szCs w:val="22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9114A9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9114A9"/>
    <w:rPr>
      <w:b/>
      <w:bCs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8E790B-C4A6-4D8B-A1CD-F001ACD0F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813</Words>
  <Characters>4640</Characters>
  <Application>Microsoft Office Word</Application>
  <DocSecurity>0</DocSecurity>
  <Lines>38</Lines>
  <Paragraphs>10</Paragraphs>
  <ScaleCrop>false</ScaleCrop>
  <Company>China</Company>
  <LinksUpToDate>false</LinksUpToDate>
  <CharactersWithSpaces>5443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JLX-</dc:creator>
  <cp:lastModifiedBy>师娇</cp:lastModifiedBy>
  <cp:revision>146</cp:revision>
  <cp:lastPrinted>2020-06-29T03:05:00Z</cp:lastPrinted>
  <dcterms:created xsi:type="dcterms:W3CDTF">2018-04-04T02:43:00Z</dcterms:created>
  <dcterms:modified xsi:type="dcterms:W3CDTF">2021-04-12T02:21:00Z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