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r>
        <w:rPr>
          <w:rFonts w:hint="eastAsia"/>
          <w:b/>
        </w:rPr>
        <w:t xml:space="preserve"> </w:t>
      </w:r>
    </w:p>
    <w:p>
      <w:pPr>
        <w:jc w:val="center"/>
        <w:rPr>
          <w:b/>
        </w:rPr>
      </w:pPr>
    </w:p>
    <w:p>
      <w:pPr>
        <w:jc w:val="center"/>
        <w:rPr>
          <w:b/>
        </w:rPr>
      </w:pPr>
    </w:p>
    <w:p/>
    <w:p>
      <w:pPr>
        <w:jc w:val="center"/>
        <w:outlineLvl w:val="0"/>
        <w:rPr>
          <w:b/>
          <w:sz w:val="40"/>
        </w:rPr>
      </w:pPr>
      <w:bookmarkStart w:id="0" w:name="_Toc28503"/>
      <w:bookmarkStart w:id="1" w:name="_Toc12755"/>
      <w:r>
        <w:rPr>
          <w:rFonts w:hint="eastAsia"/>
          <w:b/>
          <w:sz w:val="40"/>
        </w:rPr>
        <w:t>鹏程IT人</w:t>
      </w:r>
      <w:bookmarkEnd w:id="0"/>
      <w:bookmarkEnd w:id="1"/>
    </w:p>
    <w:p>
      <w:pPr>
        <w:jc w:val="center"/>
        <w:rPr>
          <w:b/>
          <w:sz w:val="40"/>
        </w:rPr>
      </w:pPr>
    </w:p>
    <w:p>
      <w:pPr>
        <w:jc w:val="center"/>
        <w:rPr>
          <w:b/>
          <w:sz w:val="40"/>
        </w:rPr>
      </w:pPr>
    </w:p>
    <w:p>
      <w:pPr>
        <w:jc w:val="center"/>
        <w:rPr>
          <w:rFonts w:ascii="黑体" w:hAnsi="黑体" w:eastAsia="黑体"/>
          <w:bCs/>
          <w:sz w:val="22"/>
        </w:rPr>
      </w:pPr>
      <w:r>
        <w:rPr>
          <w:rFonts w:hint="eastAsia" w:ascii="黑体" w:hAnsi="黑体" w:eastAsia="黑体" w:cs="Arial"/>
          <w:bCs/>
          <w:sz w:val="40"/>
        </w:rPr>
        <w:t xml:space="preserve"> </w:t>
      </w:r>
    </w:p>
    <w:p>
      <w:pPr>
        <w:jc w:val="center"/>
        <w:outlineLvl w:val="0"/>
        <w:rPr>
          <w:rFonts w:ascii="黑体" w:hAnsi="黑体" w:eastAsia="黑体"/>
          <w:b/>
          <w:sz w:val="40"/>
        </w:rPr>
      </w:pPr>
      <w:bookmarkStart w:id="2" w:name="_Toc29922"/>
      <w:bookmarkStart w:id="3" w:name="_Toc7046"/>
      <w:r>
        <w:rPr>
          <w:rFonts w:hint="eastAsia" w:ascii="黑体" w:hAnsi="黑体" w:eastAsia="黑体"/>
          <w:b/>
          <w:sz w:val="40"/>
        </w:rPr>
        <w:t>个人用户操作手册</w:t>
      </w:r>
      <w:bookmarkEnd w:id="2"/>
      <w:bookmarkEnd w:id="3"/>
    </w:p>
    <w:p>
      <w:pPr>
        <w:rPr>
          <w:rFonts w:ascii="黑体" w:hAnsi="黑体" w:eastAsia="黑体"/>
          <w:b/>
          <w:sz w:val="44"/>
        </w:rPr>
      </w:pPr>
    </w:p>
    <w:p>
      <w:pPr>
        <w:rPr>
          <w:rFonts w:ascii="黑体" w:hAnsi="黑体" w:eastAsia="黑体"/>
          <w:b/>
        </w:rPr>
      </w:pPr>
    </w:p>
    <w:p>
      <w:pPr>
        <w:rPr>
          <w:rFonts w:ascii="黑体" w:hAnsi="黑体" w:eastAsia="黑体"/>
          <w:b/>
        </w:rPr>
      </w:pPr>
    </w:p>
    <w:p>
      <w:pPr>
        <w:rPr>
          <w:rFonts w:ascii="黑体" w:hAnsi="黑体" w:eastAsia="黑体"/>
          <w:b/>
        </w:rPr>
      </w:pPr>
    </w:p>
    <w:p>
      <w:pPr>
        <w:rPr>
          <w:rFonts w:ascii="黑体" w:hAnsi="黑体" w:eastAsia="黑体"/>
          <w:b/>
          <w:sz w:val="32"/>
        </w:rPr>
      </w:pPr>
    </w:p>
    <w:p>
      <w:pPr>
        <w:rPr>
          <w:rFonts w:ascii="黑体" w:hAnsi="黑体" w:eastAsia="黑体"/>
          <w:b/>
          <w:sz w:val="32"/>
        </w:rPr>
      </w:pPr>
    </w:p>
    <w:p>
      <w:pPr>
        <w:rPr>
          <w:rFonts w:ascii="黑体" w:hAnsi="黑体" w:eastAsia="黑体"/>
          <w:b/>
          <w:sz w:val="32"/>
        </w:rPr>
      </w:pPr>
    </w:p>
    <w:p>
      <w:pPr>
        <w:rPr>
          <w:rFonts w:ascii="黑体" w:hAnsi="黑体" w:eastAsia="黑体"/>
          <w:b/>
          <w:sz w:val="32"/>
        </w:rPr>
      </w:pPr>
    </w:p>
    <w:p>
      <w:pPr>
        <w:rPr>
          <w:rFonts w:ascii="黑体" w:hAnsi="黑体" w:eastAsia="黑体"/>
          <w:b/>
          <w:sz w:val="32"/>
        </w:rPr>
      </w:pPr>
    </w:p>
    <w:p>
      <w:pPr>
        <w:rPr>
          <w:rFonts w:ascii="黑体" w:hAnsi="黑体" w:eastAsia="黑体"/>
          <w:b/>
          <w:sz w:val="32"/>
        </w:rPr>
      </w:pPr>
    </w:p>
    <w:p>
      <w:pPr>
        <w:rPr>
          <w:rFonts w:ascii="黑体" w:hAnsi="黑体" w:eastAsia="黑体"/>
          <w:b/>
          <w:sz w:val="32"/>
        </w:rPr>
      </w:pPr>
    </w:p>
    <w:p>
      <w:pPr>
        <w:rPr>
          <w:rFonts w:ascii="黑体" w:hAnsi="黑体" w:eastAsia="黑体"/>
          <w:b/>
          <w:sz w:val="32"/>
        </w:rPr>
      </w:pPr>
    </w:p>
    <w:p>
      <w:pPr>
        <w:jc w:val="center"/>
        <w:rPr>
          <w:rFonts w:ascii="黑体" w:hAnsi="黑体" w:eastAsia="黑体"/>
          <w:b/>
          <w:sz w:val="32"/>
        </w:rPr>
      </w:pPr>
    </w:p>
    <w:p>
      <w:pPr>
        <w:jc w:val="center"/>
        <w:rPr>
          <w:rFonts w:ascii="黑体" w:hAnsi="黑体" w:eastAsia="黑体"/>
          <w:b/>
          <w:sz w:val="32"/>
        </w:rPr>
      </w:pPr>
    </w:p>
    <w:p>
      <w:pPr>
        <w:jc w:val="center"/>
        <w:rPr>
          <w:rFonts w:ascii="黑体" w:hAnsi="黑体" w:eastAsia="黑体"/>
          <w:b/>
          <w:sz w:val="32"/>
        </w:rPr>
      </w:pPr>
    </w:p>
    <w:p>
      <w:pPr>
        <w:rPr>
          <w:sz w:val="32"/>
        </w:rPr>
      </w:pPr>
    </w:p>
    <w:p>
      <w:pPr>
        <w:rPr>
          <w:sz w:val="32"/>
          <w:szCs w:val="32"/>
        </w:rPr>
      </w:pPr>
    </w:p>
    <w:p>
      <w:pPr>
        <w:jc w:val="center"/>
        <w:rPr>
          <w:rFonts w:ascii="黑体" w:hAnsi="黑体" w:eastAsia="黑体" w:cs="黑体"/>
          <w:sz w:val="30"/>
          <w:szCs w:val="30"/>
        </w:rPr>
        <w:sectPr>
          <w:headerReference r:id="rId3" w:type="first"/>
          <w:pgSz w:w="11906" w:h="16838"/>
          <w:pgMar w:top="1440" w:right="1800" w:bottom="1440" w:left="1800" w:header="851" w:footer="992" w:gutter="0"/>
          <w:pgNumType w:fmt="decimal"/>
          <w:cols w:space="425" w:num="1"/>
          <w:docGrid w:type="lines" w:linePitch="312" w:charSpace="0"/>
        </w:sectPr>
      </w:pPr>
    </w:p>
    <w:sdt>
      <w:sdtPr>
        <w:rPr>
          <w:rFonts w:hint="eastAsia" w:ascii="黑体" w:hAnsi="黑体" w:eastAsia="黑体" w:cs="黑体"/>
          <w:sz w:val="30"/>
          <w:szCs w:val="30"/>
        </w:rPr>
        <w:id w:val="147478757"/>
        <w:docPartObj>
          <w:docPartGallery w:val="Table of Contents"/>
          <w:docPartUnique/>
        </w:docPartObj>
      </w:sdtPr>
      <w:sdtEndPr>
        <w:rPr>
          <w:rFonts w:hint="eastAsia" w:ascii="黑体" w:hAnsi="黑体" w:eastAsia="黑体" w:cstheme="minorBidi"/>
          <w:sz w:val="21"/>
          <w:szCs w:val="32"/>
        </w:rPr>
      </w:sdtEndPr>
      <w:sdtContent>
        <w:p>
          <w:pPr>
            <w:spacing w:line="360" w:lineRule="auto"/>
            <w:jc w:val="center"/>
            <w:outlineLvl w:val="0"/>
            <w:rPr>
              <w:rFonts w:ascii="黑体" w:hAnsi="黑体" w:eastAsia="黑体" w:cs="黑体"/>
              <w:sz w:val="30"/>
              <w:szCs w:val="30"/>
            </w:rPr>
          </w:pPr>
          <w:bookmarkStart w:id="4" w:name="_Toc26396"/>
          <w:r>
            <w:rPr>
              <w:rFonts w:hint="eastAsia" w:ascii="黑体" w:hAnsi="黑体" w:eastAsia="黑体" w:cs="黑体"/>
              <w:sz w:val="30"/>
              <w:szCs w:val="30"/>
            </w:rPr>
            <w:t>目录</w:t>
          </w:r>
          <w:bookmarkEnd w:id="4"/>
        </w:p>
        <w:p>
          <w:pPr>
            <w:pStyle w:val="8"/>
            <w:tabs>
              <w:tab w:val="right" w:leader="dot" w:pos="8306"/>
            </w:tabs>
            <w:spacing w:line="360" w:lineRule="auto"/>
          </w:pPr>
          <w:r>
            <w:fldChar w:fldCharType="begin"/>
          </w:r>
          <w:r>
            <w:instrText xml:space="preserve">TOC \o "1-4" \h \u </w:instrText>
          </w:r>
          <w:r>
            <w:fldChar w:fldCharType="separate"/>
          </w:r>
        </w:p>
        <w:p>
          <w:pPr>
            <w:pStyle w:val="8"/>
            <w:tabs>
              <w:tab w:val="right" w:leader="dot" w:pos="8306"/>
            </w:tabs>
            <w:spacing w:line="360" w:lineRule="auto"/>
          </w:pPr>
          <w:r>
            <w:fldChar w:fldCharType="begin"/>
          </w:r>
          <w:r>
            <w:instrText xml:space="preserve"> HYPERLINK \l "_Toc28967" </w:instrText>
          </w:r>
          <w:r>
            <w:fldChar w:fldCharType="separate"/>
          </w:r>
          <w:r>
            <w:rPr>
              <w:rFonts w:ascii="黑体" w:hAnsi="黑体" w:eastAsia="黑体"/>
              <w:szCs w:val="30"/>
            </w:rPr>
            <w:t xml:space="preserve">1. </w:t>
          </w:r>
          <w:r>
            <w:rPr>
              <w:rFonts w:hint="eastAsia" w:ascii="黑体" w:hAnsi="黑体" w:eastAsia="黑体"/>
              <w:szCs w:val="30"/>
            </w:rPr>
            <w:t>平台功能概述</w:t>
          </w:r>
          <w:r>
            <w:tab/>
          </w:r>
          <w:r>
            <w:rPr>
              <w:rFonts w:hint="eastAsia"/>
            </w:rPr>
            <w:t>1</w:t>
          </w:r>
          <w:r>
            <w:rPr>
              <w:rFonts w:hint="eastAsia"/>
            </w:rPr>
            <w:fldChar w:fldCharType="end"/>
          </w:r>
        </w:p>
        <w:p>
          <w:pPr>
            <w:pStyle w:val="8"/>
            <w:tabs>
              <w:tab w:val="right" w:leader="dot" w:pos="8306"/>
            </w:tabs>
            <w:spacing w:line="360" w:lineRule="auto"/>
          </w:pPr>
          <w:r>
            <w:fldChar w:fldCharType="begin"/>
          </w:r>
          <w:r>
            <w:instrText xml:space="preserve"> HYPERLINK \l "_Toc14351" </w:instrText>
          </w:r>
          <w:r>
            <w:fldChar w:fldCharType="separate"/>
          </w:r>
          <w:r>
            <w:rPr>
              <w:rFonts w:hint="eastAsia" w:ascii="黑体" w:hAnsi="黑体" w:eastAsia="黑体"/>
            </w:rPr>
            <w:t>2. 平台首页</w:t>
          </w:r>
          <w:r>
            <w:tab/>
          </w:r>
          <w:r>
            <w:fldChar w:fldCharType="begin"/>
          </w:r>
          <w:r>
            <w:instrText xml:space="preserve"> PAGEREF _Toc14351 </w:instrText>
          </w:r>
          <w:r>
            <w:fldChar w:fldCharType="separate"/>
          </w:r>
          <w:r>
            <w:t>1</w:t>
          </w:r>
          <w:r>
            <w:fldChar w:fldCharType="end"/>
          </w:r>
          <w:r>
            <w:fldChar w:fldCharType="end"/>
          </w:r>
        </w:p>
        <w:p>
          <w:pPr>
            <w:pStyle w:val="8"/>
            <w:tabs>
              <w:tab w:val="right" w:leader="dot" w:pos="8306"/>
            </w:tabs>
            <w:spacing w:line="360" w:lineRule="auto"/>
          </w:pPr>
          <w:r>
            <w:fldChar w:fldCharType="begin"/>
          </w:r>
          <w:r>
            <w:instrText xml:space="preserve"> HYPERLINK \l "_Toc24239" </w:instrText>
          </w:r>
          <w:r>
            <w:fldChar w:fldCharType="separate"/>
          </w:r>
          <w:r>
            <w:t xml:space="preserve">3. </w:t>
          </w:r>
          <w:r>
            <w:rPr>
              <w:rFonts w:hint="eastAsia" w:ascii="黑体" w:hAnsi="黑体" w:eastAsia="黑体"/>
            </w:rPr>
            <w:t>平台操作说明</w:t>
          </w:r>
          <w:r>
            <w:tab/>
          </w:r>
          <w:r>
            <w:fldChar w:fldCharType="begin"/>
          </w:r>
          <w:r>
            <w:instrText xml:space="preserve"> PAGEREF _Toc24239 </w:instrText>
          </w:r>
          <w:r>
            <w:fldChar w:fldCharType="separate"/>
          </w:r>
          <w:r>
            <w:t>1</w:t>
          </w:r>
          <w:r>
            <w:fldChar w:fldCharType="end"/>
          </w:r>
          <w:r>
            <w:fldChar w:fldCharType="end"/>
          </w:r>
        </w:p>
        <w:p>
          <w:pPr>
            <w:pStyle w:val="10"/>
            <w:tabs>
              <w:tab w:val="right" w:leader="dot" w:pos="8306"/>
            </w:tabs>
            <w:spacing w:line="360" w:lineRule="auto"/>
          </w:pPr>
          <w:r>
            <w:fldChar w:fldCharType="begin"/>
          </w:r>
          <w:r>
            <w:instrText xml:space="preserve"> HYPERLINK \l "_Toc14711" </w:instrText>
          </w:r>
          <w:r>
            <w:fldChar w:fldCharType="separate"/>
          </w:r>
          <w:r>
            <w:rPr>
              <w:rFonts w:hint="eastAsia" w:ascii="黑体" w:hAnsi="黑体" w:eastAsia="黑体" w:cs="黑体"/>
              <w:szCs w:val="24"/>
            </w:rPr>
            <w:t>3.1 登录、注册</w:t>
          </w:r>
          <w:r>
            <w:tab/>
          </w:r>
          <w:r>
            <w:fldChar w:fldCharType="begin"/>
          </w:r>
          <w:r>
            <w:instrText xml:space="preserve"> PAGEREF _Toc14711 </w:instrText>
          </w:r>
          <w:r>
            <w:fldChar w:fldCharType="separate"/>
          </w:r>
          <w:r>
            <w:t>1</w:t>
          </w:r>
          <w:r>
            <w:fldChar w:fldCharType="end"/>
          </w:r>
          <w:r>
            <w:fldChar w:fldCharType="end"/>
          </w:r>
        </w:p>
        <w:p>
          <w:pPr>
            <w:pStyle w:val="4"/>
            <w:tabs>
              <w:tab w:val="right" w:leader="dot" w:pos="8306"/>
            </w:tabs>
            <w:spacing w:line="360" w:lineRule="auto"/>
            <w:ind w:left="0" w:leftChars="0"/>
          </w:pPr>
          <w:r>
            <w:rPr>
              <w:rFonts w:hint="eastAsia"/>
            </w:rPr>
            <w:t xml:space="preserve">      </w:t>
          </w:r>
          <w:r>
            <w:fldChar w:fldCharType="begin"/>
          </w:r>
          <w:r>
            <w:instrText xml:space="preserve"> HYPERLINK \l "_Toc15131" </w:instrText>
          </w:r>
          <w:r>
            <w:fldChar w:fldCharType="separate"/>
          </w:r>
          <w:r>
            <w:rPr>
              <w:rFonts w:hint="eastAsia" w:ascii="黑体" w:hAnsi="黑体" w:eastAsia="黑体" w:cs="黑体"/>
              <w:szCs w:val="24"/>
            </w:rPr>
            <w:t>3.1.1 个人用户登录</w:t>
          </w:r>
          <w:r>
            <w:tab/>
          </w:r>
          <w:r>
            <w:fldChar w:fldCharType="begin"/>
          </w:r>
          <w:r>
            <w:instrText xml:space="preserve"> PAGEREF _Toc15131 </w:instrText>
          </w:r>
          <w:r>
            <w:fldChar w:fldCharType="separate"/>
          </w:r>
          <w:r>
            <w:t>1</w:t>
          </w:r>
          <w:r>
            <w:fldChar w:fldCharType="end"/>
          </w:r>
          <w:r>
            <w:fldChar w:fldCharType="end"/>
          </w:r>
        </w:p>
        <w:p>
          <w:pPr>
            <w:pStyle w:val="4"/>
            <w:tabs>
              <w:tab w:val="right" w:leader="dot" w:pos="8306"/>
            </w:tabs>
            <w:spacing w:line="360" w:lineRule="auto"/>
            <w:ind w:left="0" w:leftChars="0"/>
          </w:pPr>
          <w:r>
            <w:rPr>
              <w:rFonts w:hint="eastAsia"/>
            </w:rPr>
            <w:t xml:space="preserve">      </w:t>
          </w:r>
          <w:r>
            <w:fldChar w:fldCharType="begin"/>
          </w:r>
          <w:r>
            <w:instrText xml:space="preserve"> HYPERLINK \l "_Toc18027" </w:instrText>
          </w:r>
          <w:r>
            <w:fldChar w:fldCharType="separate"/>
          </w:r>
          <w:r>
            <w:rPr>
              <w:rFonts w:hint="eastAsia" w:ascii="黑体" w:hAnsi="黑体" w:eastAsia="黑体" w:cs="黑体"/>
              <w:szCs w:val="24"/>
            </w:rPr>
            <w:t>3.1.2 个人用户注册</w:t>
          </w:r>
          <w:r>
            <w:tab/>
          </w:r>
          <w:r>
            <w:fldChar w:fldCharType="begin"/>
          </w:r>
          <w:r>
            <w:instrText xml:space="preserve"> PAGEREF _Toc18027 </w:instrText>
          </w:r>
          <w:r>
            <w:fldChar w:fldCharType="separate"/>
          </w:r>
          <w:r>
            <w:t>2</w:t>
          </w:r>
          <w:r>
            <w:fldChar w:fldCharType="end"/>
          </w:r>
          <w:r>
            <w:fldChar w:fldCharType="end"/>
          </w:r>
        </w:p>
        <w:p>
          <w:pPr>
            <w:pStyle w:val="10"/>
            <w:tabs>
              <w:tab w:val="right" w:leader="dot" w:pos="8306"/>
            </w:tabs>
            <w:spacing w:line="360" w:lineRule="auto"/>
          </w:pPr>
          <w:r>
            <w:rPr>
              <w:rFonts w:hint="eastAsia"/>
            </w:rPr>
            <w:t xml:space="preserve">  </w:t>
          </w:r>
          <w:r>
            <w:fldChar w:fldCharType="begin"/>
          </w:r>
          <w:r>
            <w:instrText xml:space="preserve"> HYPERLINK \l "_Toc24886" </w:instrText>
          </w:r>
          <w:r>
            <w:fldChar w:fldCharType="separate"/>
          </w:r>
          <w:r>
            <w:rPr>
              <w:rFonts w:hint="eastAsia" w:ascii="黑体" w:hAnsi="黑体" w:eastAsia="黑体" w:cs="黑体"/>
              <w:szCs w:val="24"/>
            </w:rPr>
            <w:t>3.1.3 忘记密码、修改密码、注销登录</w:t>
          </w:r>
          <w:r>
            <w:tab/>
          </w:r>
          <w:r>
            <w:fldChar w:fldCharType="begin"/>
          </w:r>
          <w:r>
            <w:instrText xml:space="preserve"> PAGEREF _Toc24886 </w:instrText>
          </w:r>
          <w:r>
            <w:fldChar w:fldCharType="separate"/>
          </w:r>
          <w:r>
            <w:t>4</w:t>
          </w:r>
          <w:r>
            <w:fldChar w:fldCharType="end"/>
          </w:r>
          <w:r>
            <w:fldChar w:fldCharType="end"/>
          </w:r>
        </w:p>
        <w:p>
          <w:pPr>
            <w:pStyle w:val="4"/>
            <w:tabs>
              <w:tab w:val="right" w:leader="dot" w:pos="8306"/>
            </w:tabs>
            <w:spacing w:line="360" w:lineRule="auto"/>
          </w:pPr>
          <w:r>
            <w:fldChar w:fldCharType="begin"/>
          </w:r>
          <w:r>
            <w:instrText xml:space="preserve"> HYPERLINK \l "_Toc21078" </w:instrText>
          </w:r>
          <w:r>
            <w:fldChar w:fldCharType="separate"/>
          </w:r>
          <w:r>
            <w:rPr>
              <w:rFonts w:hint="eastAsia" w:ascii="黑体" w:hAnsi="黑体" w:eastAsia="黑体" w:cs="黑体"/>
              <w:szCs w:val="24"/>
            </w:rPr>
            <w:t>3.1.3.1 忘记密码</w:t>
          </w:r>
          <w:r>
            <w:tab/>
          </w:r>
          <w:r>
            <w:fldChar w:fldCharType="begin"/>
          </w:r>
          <w:r>
            <w:instrText xml:space="preserve"> PAGEREF _Toc21078 </w:instrText>
          </w:r>
          <w:r>
            <w:fldChar w:fldCharType="separate"/>
          </w:r>
          <w:r>
            <w:t>4</w:t>
          </w:r>
          <w:r>
            <w:fldChar w:fldCharType="end"/>
          </w:r>
          <w:r>
            <w:fldChar w:fldCharType="end"/>
          </w:r>
        </w:p>
        <w:p>
          <w:pPr>
            <w:pStyle w:val="4"/>
            <w:tabs>
              <w:tab w:val="right" w:leader="dot" w:pos="8306"/>
            </w:tabs>
            <w:spacing w:line="360" w:lineRule="auto"/>
          </w:pPr>
          <w:r>
            <w:fldChar w:fldCharType="begin"/>
          </w:r>
          <w:r>
            <w:instrText xml:space="preserve"> HYPERLINK \l "_Toc4961" </w:instrText>
          </w:r>
          <w:r>
            <w:fldChar w:fldCharType="separate"/>
          </w:r>
          <w:r>
            <w:rPr>
              <w:rFonts w:hint="eastAsia" w:ascii="黑体" w:hAnsi="黑体" w:eastAsia="黑体" w:cs="黑体"/>
              <w:szCs w:val="24"/>
            </w:rPr>
            <w:t>3.1.3.2 修改密码</w:t>
          </w:r>
          <w:r>
            <w:tab/>
          </w:r>
          <w:r>
            <w:fldChar w:fldCharType="begin"/>
          </w:r>
          <w:r>
            <w:instrText xml:space="preserve"> PAGEREF _Toc4961 </w:instrText>
          </w:r>
          <w:r>
            <w:fldChar w:fldCharType="separate"/>
          </w:r>
          <w:r>
            <w:t>6</w:t>
          </w:r>
          <w:r>
            <w:fldChar w:fldCharType="end"/>
          </w:r>
          <w:r>
            <w:fldChar w:fldCharType="end"/>
          </w:r>
        </w:p>
        <w:p>
          <w:pPr>
            <w:pStyle w:val="4"/>
            <w:tabs>
              <w:tab w:val="right" w:leader="dot" w:pos="8306"/>
            </w:tabs>
            <w:spacing w:line="360" w:lineRule="auto"/>
          </w:pPr>
          <w:r>
            <w:fldChar w:fldCharType="begin"/>
          </w:r>
          <w:r>
            <w:instrText xml:space="preserve"> HYPERLINK \l "_Toc18477" </w:instrText>
          </w:r>
          <w:r>
            <w:fldChar w:fldCharType="separate"/>
          </w:r>
          <w:r>
            <w:rPr>
              <w:rFonts w:hint="eastAsia" w:ascii="黑体" w:hAnsi="黑体" w:eastAsia="黑体" w:cs="黑体"/>
              <w:szCs w:val="24"/>
            </w:rPr>
            <w:t>3.1.3.3 注销登录</w:t>
          </w:r>
          <w:r>
            <w:tab/>
          </w:r>
          <w:r>
            <w:fldChar w:fldCharType="begin"/>
          </w:r>
          <w:r>
            <w:instrText xml:space="preserve"> PAGEREF _Toc18477 </w:instrText>
          </w:r>
          <w:r>
            <w:fldChar w:fldCharType="separate"/>
          </w:r>
          <w:r>
            <w:t>7</w:t>
          </w:r>
          <w:r>
            <w:fldChar w:fldCharType="end"/>
          </w:r>
          <w:r>
            <w:fldChar w:fldCharType="end"/>
          </w:r>
        </w:p>
        <w:p>
          <w:pPr>
            <w:pStyle w:val="8"/>
            <w:tabs>
              <w:tab w:val="right" w:leader="dot" w:pos="8306"/>
            </w:tabs>
            <w:spacing w:line="360" w:lineRule="auto"/>
          </w:pPr>
          <w:r>
            <w:rPr>
              <w:rFonts w:hint="eastAsia"/>
            </w:rPr>
            <w:t xml:space="preserve">    </w:t>
          </w:r>
          <w:r>
            <w:fldChar w:fldCharType="begin"/>
          </w:r>
          <w:r>
            <w:instrText xml:space="preserve"> HYPERLINK \l "_Toc25200" </w:instrText>
          </w:r>
          <w:r>
            <w:fldChar w:fldCharType="separate"/>
          </w:r>
          <w:r>
            <w:rPr>
              <w:rFonts w:hint="eastAsia" w:ascii="黑体" w:hAnsi="黑体" w:eastAsia="黑体" w:cs="黑体"/>
              <w:szCs w:val="24"/>
            </w:rPr>
            <w:t>3.2 个人用户操作说明</w:t>
          </w:r>
          <w:r>
            <w:tab/>
          </w:r>
          <w:r>
            <w:fldChar w:fldCharType="begin"/>
          </w:r>
          <w:r>
            <w:instrText xml:space="preserve"> PAGEREF _Toc25200 </w:instrText>
          </w:r>
          <w:r>
            <w:fldChar w:fldCharType="separate"/>
          </w:r>
          <w:r>
            <w:t>7</w:t>
          </w:r>
          <w:r>
            <w:fldChar w:fldCharType="end"/>
          </w:r>
          <w:r>
            <w:fldChar w:fldCharType="end"/>
          </w:r>
        </w:p>
        <w:p>
          <w:pPr>
            <w:pStyle w:val="10"/>
            <w:tabs>
              <w:tab w:val="right" w:leader="dot" w:pos="8306"/>
            </w:tabs>
            <w:spacing w:line="360" w:lineRule="auto"/>
          </w:pPr>
          <w:r>
            <w:rPr>
              <w:rFonts w:hint="eastAsia"/>
            </w:rPr>
            <w:t xml:space="preserve">  </w:t>
          </w:r>
          <w:r>
            <w:fldChar w:fldCharType="begin"/>
          </w:r>
          <w:r>
            <w:instrText xml:space="preserve"> HYPERLINK \l "_Toc18527" </w:instrText>
          </w:r>
          <w:r>
            <w:fldChar w:fldCharType="separate"/>
          </w:r>
          <w:r>
            <w:rPr>
              <w:rFonts w:hint="eastAsia" w:ascii="黑体" w:hAnsi="黑体" w:eastAsia="黑体" w:cs="黑体"/>
              <w:szCs w:val="24"/>
            </w:rPr>
            <w:t>3.2.1 个人中心</w:t>
          </w:r>
          <w:r>
            <w:tab/>
          </w:r>
          <w:r>
            <w:fldChar w:fldCharType="begin"/>
          </w:r>
          <w:r>
            <w:instrText xml:space="preserve"> PAGEREF _Toc18527 </w:instrText>
          </w:r>
          <w:r>
            <w:fldChar w:fldCharType="separate"/>
          </w:r>
          <w:r>
            <w:t>7</w:t>
          </w:r>
          <w:r>
            <w:fldChar w:fldCharType="end"/>
          </w:r>
          <w:r>
            <w:fldChar w:fldCharType="end"/>
          </w:r>
        </w:p>
        <w:p>
          <w:pPr>
            <w:pStyle w:val="9"/>
            <w:tabs>
              <w:tab w:val="right" w:leader="dot" w:pos="8306"/>
            </w:tabs>
            <w:spacing w:line="360" w:lineRule="auto"/>
            <w:ind w:left="0" w:leftChars="0"/>
          </w:pPr>
          <w:r>
            <w:rPr>
              <w:rFonts w:hint="eastAsia"/>
            </w:rPr>
            <w:t xml:space="preserve">        </w:t>
          </w:r>
          <w:r>
            <w:fldChar w:fldCharType="begin"/>
          </w:r>
          <w:r>
            <w:instrText xml:space="preserve"> HYPERLINK \l "_Toc7257" </w:instrText>
          </w:r>
          <w:r>
            <w:fldChar w:fldCharType="separate"/>
          </w:r>
          <w:r>
            <w:rPr>
              <w:rFonts w:hint="eastAsia" w:ascii="黑体" w:hAnsi="黑体" w:eastAsia="黑体" w:cs="黑体"/>
              <w:bCs/>
              <w:szCs w:val="24"/>
            </w:rPr>
            <w:t>3.2.1.1 基本信息</w:t>
          </w:r>
          <w:r>
            <w:tab/>
          </w:r>
          <w:r>
            <w:fldChar w:fldCharType="begin"/>
          </w:r>
          <w:r>
            <w:instrText xml:space="preserve"> PAGEREF _Toc7257 </w:instrText>
          </w:r>
          <w:r>
            <w:fldChar w:fldCharType="separate"/>
          </w:r>
          <w:r>
            <w:t>7</w:t>
          </w:r>
          <w:r>
            <w:fldChar w:fldCharType="end"/>
          </w:r>
          <w:r>
            <w:fldChar w:fldCharType="end"/>
          </w:r>
        </w:p>
        <w:p>
          <w:pPr>
            <w:pStyle w:val="9"/>
            <w:tabs>
              <w:tab w:val="right" w:leader="dot" w:pos="8306"/>
            </w:tabs>
            <w:spacing w:line="360" w:lineRule="auto"/>
            <w:ind w:left="850" w:leftChars="405"/>
          </w:pPr>
          <w:r>
            <w:fldChar w:fldCharType="begin"/>
          </w:r>
          <w:r>
            <w:instrText xml:space="preserve"> HYPERLINK \l "_Toc25415" </w:instrText>
          </w:r>
          <w:r>
            <w:fldChar w:fldCharType="separate"/>
          </w:r>
          <w:r>
            <w:rPr>
              <w:rFonts w:hint="eastAsia" w:ascii="黑体" w:hAnsi="黑体" w:eastAsia="黑体" w:cs="黑体"/>
              <w:bCs/>
              <w:szCs w:val="24"/>
            </w:rPr>
            <w:t>3.2.1.2 详细信息</w:t>
          </w:r>
          <w:r>
            <w:tab/>
          </w:r>
          <w:r>
            <w:fldChar w:fldCharType="begin"/>
          </w:r>
          <w:r>
            <w:instrText xml:space="preserve"> PAGEREF _Toc25415 </w:instrText>
          </w:r>
          <w:r>
            <w:fldChar w:fldCharType="separate"/>
          </w:r>
          <w:r>
            <w:t>8</w:t>
          </w:r>
          <w:r>
            <w:fldChar w:fldCharType="end"/>
          </w:r>
          <w:r>
            <w:fldChar w:fldCharType="end"/>
          </w:r>
        </w:p>
        <w:p>
          <w:pPr>
            <w:pStyle w:val="9"/>
            <w:tabs>
              <w:tab w:val="right" w:leader="dot" w:pos="8306"/>
            </w:tabs>
            <w:spacing w:line="360" w:lineRule="auto"/>
            <w:ind w:left="850" w:leftChars="405"/>
          </w:pPr>
          <w:r>
            <w:fldChar w:fldCharType="begin"/>
          </w:r>
          <w:r>
            <w:instrText xml:space="preserve"> HYPERLINK \l "_Toc2398" </w:instrText>
          </w:r>
          <w:r>
            <w:fldChar w:fldCharType="separate"/>
          </w:r>
          <w:r>
            <w:rPr>
              <w:rFonts w:hint="eastAsia" w:ascii="黑体" w:hAnsi="黑体" w:eastAsia="黑体" w:cs="黑体"/>
              <w:bCs/>
              <w:szCs w:val="24"/>
            </w:rPr>
            <w:t>3.2.1.3 我的简历</w:t>
          </w:r>
          <w:r>
            <w:tab/>
          </w:r>
          <w:r>
            <w:fldChar w:fldCharType="begin"/>
          </w:r>
          <w:r>
            <w:instrText xml:space="preserve"> PAGEREF _Toc2398 </w:instrText>
          </w:r>
          <w:r>
            <w:fldChar w:fldCharType="separate"/>
          </w:r>
          <w:r>
            <w:t>9</w:t>
          </w:r>
          <w:r>
            <w:fldChar w:fldCharType="end"/>
          </w:r>
          <w:r>
            <w:fldChar w:fldCharType="end"/>
          </w:r>
        </w:p>
        <w:p>
          <w:pPr>
            <w:pStyle w:val="9"/>
            <w:tabs>
              <w:tab w:val="right" w:leader="dot" w:pos="8306"/>
            </w:tabs>
            <w:spacing w:line="360" w:lineRule="auto"/>
            <w:ind w:left="850" w:leftChars="405"/>
          </w:pPr>
          <w:r>
            <w:fldChar w:fldCharType="begin"/>
          </w:r>
          <w:r>
            <w:instrText xml:space="preserve"> HYPERLINK \l "_Toc7203" </w:instrText>
          </w:r>
          <w:r>
            <w:fldChar w:fldCharType="separate"/>
          </w:r>
          <w:r>
            <w:rPr>
              <w:rFonts w:hint="eastAsia" w:ascii="黑体" w:hAnsi="黑体" w:eastAsia="黑体" w:cs="黑体"/>
              <w:bCs/>
              <w:szCs w:val="24"/>
            </w:rPr>
            <w:t>3.2.1.4 求职信</w:t>
          </w:r>
          <w:r>
            <w:tab/>
          </w:r>
          <w:r>
            <w:fldChar w:fldCharType="begin"/>
          </w:r>
          <w:r>
            <w:instrText xml:space="preserve"> PAGEREF _Toc7203 </w:instrText>
          </w:r>
          <w:r>
            <w:fldChar w:fldCharType="separate"/>
          </w:r>
          <w:r>
            <w:t>10</w:t>
          </w:r>
          <w:r>
            <w:fldChar w:fldCharType="end"/>
          </w:r>
          <w:r>
            <w:fldChar w:fldCharType="end"/>
          </w:r>
        </w:p>
        <w:p>
          <w:pPr>
            <w:pStyle w:val="9"/>
            <w:tabs>
              <w:tab w:val="right" w:leader="dot" w:pos="8306"/>
            </w:tabs>
            <w:spacing w:line="360" w:lineRule="auto"/>
            <w:ind w:left="850" w:leftChars="405"/>
          </w:pPr>
          <w:r>
            <w:fldChar w:fldCharType="begin"/>
          </w:r>
          <w:r>
            <w:instrText xml:space="preserve"> HYPERLINK \l "_Toc13220" </w:instrText>
          </w:r>
          <w:r>
            <w:fldChar w:fldCharType="separate"/>
          </w:r>
          <w:r>
            <w:rPr>
              <w:rFonts w:hint="eastAsia" w:ascii="黑体" w:hAnsi="黑体" w:eastAsia="黑体" w:cs="黑体"/>
              <w:bCs/>
              <w:szCs w:val="24"/>
            </w:rPr>
            <w:t>3.2.1.5 应聘记录</w:t>
          </w:r>
          <w:r>
            <w:tab/>
          </w:r>
          <w:r>
            <w:fldChar w:fldCharType="begin"/>
          </w:r>
          <w:r>
            <w:instrText xml:space="preserve"> PAGEREF _Toc13220 </w:instrText>
          </w:r>
          <w:r>
            <w:fldChar w:fldCharType="separate"/>
          </w:r>
          <w:r>
            <w:t>11</w:t>
          </w:r>
          <w:r>
            <w:fldChar w:fldCharType="end"/>
          </w:r>
          <w:r>
            <w:fldChar w:fldCharType="end"/>
          </w:r>
        </w:p>
        <w:p>
          <w:pPr>
            <w:pStyle w:val="10"/>
            <w:tabs>
              <w:tab w:val="right" w:leader="dot" w:pos="8306"/>
            </w:tabs>
            <w:spacing w:line="360" w:lineRule="auto"/>
          </w:pPr>
          <w:r>
            <w:rPr>
              <w:rFonts w:hint="eastAsia"/>
            </w:rPr>
            <w:t xml:space="preserve">  </w:t>
          </w:r>
          <w:r>
            <w:fldChar w:fldCharType="begin"/>
          </w:r>
          <w:r>
            <w:instrText xml:space="preserve"> HYPERLINK \l "_Toc8420" </w:instrText>
          </w:r>
          <w:r>
            <w:fldChar w:fldCharType="separate"/>
          </w:r>
          <w:r>
            <w:rPr>
              <w:rFonts w:hint="eastAsia" w:ascii="黑体" w:hAnsi="黑体" w:eastAsia="黑体" w:cs="黑体"/>
            </w:rPr>
            <w:t>3.2.2 校园招聘</w:t>
          </w:r>
          <w:r>
            <w:tab/>
          </w:r>
          <w:r>
            <w:fldChar w:fldCharType="begin"/>
          </w:r>
          <w:r>
            <w:instrText xml:space="preserve"> PAGEREF _Toc8420 </w:instrText>
          </w:r>
          <w:r>
            <w:fldChar w:fldCharType="separate"/>
          </w:r>
          <w:r>
            <w:t>12</w:t>
          </w:r>
          <w:r>
            <w:fldChar w:fldCharType="end"/>
          </w:r>
          <w:r>
            <w:fldChar w:fldCharType="end"/>
          </w:r>
        </w:p>
        <w:p>
          <w:pPr>
            <w:pStyle w:val="9"/>
            <w:tabs>
              <w:tab w:val="right" w:leader="dot" w:pos="8306"/>
            </w:tabs>
            <w:spacing w:line="360" w:lineRule="auto"/>
            <w:ind w:left="850" w:leftChars="405"/>
          </w:pPr>
          <w:r>
            <w:fldChar w:fldCharType="begin"/>
          </w:r>
          <w:r>
            <w:instrText xml:space="preserve"> HYPERLINK \l "_Toc5196" </w:instrText>
          </w:r>
          <w:r>
            <w:fldChar w:fldCharType="separate"/>
          </w:r>
          <w:r>
            <w:rPr>
              <w:rFonts w:hint="eastAsia" w:ascii="黑体" w:hAnsi="黑体" w:eastAsia="黑体" w:cs="黑体"/>
              <w:bCs/>
              <w:szCs w:val="24"/>
            </w:rPr>
            <w:t>3.2.2.1 职位搜索</w:t>
          </w:r>
          <w:r>
            <w:tab/>
          </w:r>
          <w:r>
            <w:fldChar w:fldCharType="begin"/>
          </w:r>
          <w:r>
            <w:instrText xml:space="preserve"> PAGEREF _Toc5196 </w:instrText>
          </w:r>
          <w:r>
            <w:fldChar w:fldCharType="separate"/>
          </w:r>
          <w:r>
            <w:t>12</w:t>
          </w:r>
          <w:r>
            <w:fldChar w:fldCharType="end"/>
          </w:r>
          <w:r>
            <w:fldChar w:fldCharType="end"/>
          </w:r>
        </w:p>
        <w:p>
          <w:pPr>
            <w:pStyle w:val="9"/>
            <w:tabs>
              <w:tab w:val="right" w:leader="dot" w:pos="8306"/>
            </w:tabs>
            <w:spacing w:line="360" w:lineRule="auto"/>
            <w:ind w:left="850" w:leftChars="405" w:firstLine="1"/>
          </w:pPr>
          <w:r>
            <w:fldChar w:fldCharType="begin"/>
          </w:r>
          <w:r>
            <w:instrText xml:space="preserve"> HYPERLINK \l "_Toc17742" </w:instrText>
          </w:r>
          <w:r>
            <w:fldChar w:fldCharType="separate"/>
          </w:r>
          <w:r>
            <w:rPr>
              <w:rFonts w:hint="eastAsia" w:ascii="黑体" w:hAnsi="黑体" w:eastAsia="黑体" w:cs="黑体"/>
              <w:bCs/>
              <w:szCs w:val="24"/>
            </w:rPr>
            <w:t>3.2.2.2 职位申请</w:t>
          </w:r>
          <w:r>
            <w:tab/>
          </w:r>
          <w:r>
            <w:fldChar w:fldCharType="begin"/>
          </w:r>
          <w:r>
            <w:instrText xml:space="preserve"> PAGEREF _Toc17742 </w:instrText>
          </w:r>
          <w:r>
            <w:fldChar w:fldCharType="separate"/>
          </w:r>
          <w:r>
            <w:t>14</w:t>
          </w:r>
          <w:r>
            <w:fldChar w:fldCharType="end"/>
          </w:r>
          <w:r>
            <w:fldChar w:fldCharType="end"/>
          </w:r>
        </w:p>
        <w:p>
          <w:pPr>
            <w:spacing w:line="360" w:lineRule="auto"/>
          </w:pPr>
          <w:r>
            <w:fldChar w:fldCharType="end"/>
          </w:r>
        </w:p>
        <w:p>
          <w:pPr>
            <w:spacing w:line="360" w:lineRule="auto"/>
            <w:jc w:val="center"/>
            <w:rPr>
              <w:rFonts w:ascii="黑体" w:hAnsi="黑体" w:eastAsia="黑体"/>
              <w:b/>
              <w:sz w:val="32"/>
              <w:szCs w:val="32"/>
            </w:rPr>
          </w:pPr>
        </w:p>
      </w:sdtContent>
    </w:sdt>
    <w:p>
      <w:pPr>
        <w:spacing w:line="360" w:lineRule="auto"/>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rPr>
          <w:rFonts w:ascii="黑体" w:hAnsi="黑体" w:eastAsia="黑体"/>
          <w:b/>
          <w:sz w:val="32"/>
          <w:szCs w:val="32"/>
        </w:rPr>
      </w:pPr>
    </w:p>
    <w:p>
      <w:pPr>
        <w:spacing w:line="360" w:lineRule="auto"/>
        <w:rPr>
          <w:rFonts w:hint="eastAsia" w:ascii="黑体" w:hAnsi="黑体" w:eastAsia="黑体"/>
          <w:b/>
          <w:sz w:val="32"/>
          <w:szCs w:val="32"/>
        </w:rPr>
        <w:sectPr>
          <w:footerReference r:id="rId4" w:type="default"/>
          <w:pgSz w:w="11906" w:h="16838"/>
          <w:pgMar w:top="1440" w:right="1800" w:bottom="1440" w:left="1800" w:header="851" w:footer="992" w:gutter="0"/>
          <w:pgNumType w:fmt="decimal" w:start="1"/>
          <w:cols w:space="425" w:num="1"/>
          <w:docGrid w:type="lines" w:linePitch="312" w:charSpace="0"/>
        </w:sectPr>
      </w:pPr>
    </w:p>
    <w:p>
      <w:pPr>
        <w:spacing w:line="360" w:lineRule="auto"/>
        <w:rPr>
          <w:rFonts w:ascii="黑体" w:hAnsi="黑体" w:eastAsia="黑体"/>
          <w:b/>
          <w:sz w:val="32"/>
          <w:szCs w:val="32"/>
        </w:rPr>
      </w:pPr>
    </w:p>
    <w:p>
      <w:pPr>
        <w:pStyle w:val="2"/>
        <w:keepLines w:val="0"/>
        <w:numPr>
          <w:ilvl w:val="0"/>
          <w:numId w:val="2"/>
        </w:numPr>
        <w:tabs>
          <w:tab w:val="left" w:pos="0"/>
        </w:tabs>
        <w:spacing w:after="60" w:line="240" w:lineRule="auto"/>
        <w:jc w:val="left"/>
        <w:rPr>
          <w:rFonts w:ascii="黑体" w:hAnsi="黑体" w:eastAsia="黑体"/>
          <w:sz w:val="30"/>
          <w:szCs w:val="30"/>
        </w:rPr>
      </w:pPr>
      <w:bookmarkStart w:id="5" w:name="_Toc28967"/>
      <w:bookmarkStart w:id="6" w:name="_Toc24915"/>
      <w:r>
        <w:rPr>
          <w:rFonts w:hint="eastAsia" w:ascii="黑体" w:hAnsi="黑体" w:eastAsia="黑体"/>
          <w:sz w:val="30"/>
          <w:szCs w:val="30"/>
        </w:rPr>
        <w:t>平台功能概述</w:t>
      </w:r>
      <w:bookmarkEnd w:id="5"/>
      <w:bookmarkEnd w:id="6"/>
    </w:p>
    <w:p>
      <w:pPr>
        <w:spacing w:line="360" w:lineRule="auto"/>
        <w:ind w:firstLine="480" w:firstLineChars="200"/>
        <w:rPr>
          <w:rFonts w:hint="eastAsia" w:ascii="黑体" w:hAnsi="黑体" w:eastAsia="黑体" w:cs="黑体"/>
          <w:sz w:val="24"/>
        </w:rPr>
      </w:pPr>
      <w:bookmarkStart w:id="7" w:name="_Toc82339514"/>
      <w:bookmarkStart w:id="8" w:name="_Toc68933632"/>
      <w:bookmarkStart w:id="9" w:name="_Toc48551093"/>
      <w:bookmarkStart w:id="10" w:name="_Toc82339515"/>
      <w:bookmarkStart w:id="11" w:name="_Toc68933631"/>
      <w:r>
        <w:rPr>
          <w:rFonts w:hint="eastAsia" w:ascii="黑体" w:hAnsi="黑体" w:eastAsia="黑体" w:cs="黑体"/>
          <w:sz w:val="24"/>
        </w:rPr>
        <w:t>“鹏城IT人”网站是由深圳市科创委直属事业单位深圳市科技评审管理中心运营管理的人才服务平台，旨在促进深圳高科技产业与国内知名高校的对接合作。通过该平台，一方面为企业提供高素质人才, 另一方面充分利用高校科研、技术等优势, 通过校企合作方式实现科研成果产业化，从而实现学校与企业的互惠双赢。平</w:t>
      </w:r>
      <w:r>
        <w:rPr>
          <w:rFonts w:hint="eastAsia" w:ascii="黑体" w:hAnsi="黑体" w:eastAsia="黑体" w:cs="黑体"/>
          <w:sz w:val="24"/>
          <w:lang w:val="sq-AL"/>
        </w:rPr>
        <w:t>台包括如下板块：新闻公告、校企合作</w:t>
      </w:r>
      <w:r>
        <w:rPr>
          <w:rFonts w:hint="eastAsia" w:ascii="黑体" w:hAnsi="黑体" w:eastAsia="黑体" w:cs="黑体"/>
          <w:sz w:val="24"/>
          <w:lang w:val="sq-AL" w:eastAsia="zh-CN"/>
        </w:rPr>
        <w:t>、</w:t>
      </w:r>
      <w:r>
        <w:rPr>
          <w:rFonts w:hint="eastAsia" w:ascii="黑体" w:hAnsi="黑体" w:eastAsia="黑体" w:cs="黑体"/>
          <w:sz w:val="24"/>
          <w:lang w:val="sq-AL"/>
        </w:rPr>
        <w:t>校园招聘、实习实训、</w:t>
      </w:r>
      <w:r>
        <w:rPr>
          <w:rFonts w:hint="eastAsia" w:ascii="黑体" w:hAnsi="黑体" w:eastAsia="黑体" w:cs="黑体"/>
          <w:sz w:val="24"/>
          <w:lang w:val="en-US" w:eastAsia="zh-CN"/>
        </w:rPr>
        <w:t>科研专场</w:t>
      </w:r>
      <w:r>
        <w:rPr>
          <w:rFonts w:hint="eastAsia" w:ascii="黑体" w:hAnsi="黑体" w:eastAsia="黑体" w:cs="黑体"/>
          <w:sz w:val="24"/>
          <w:lang w:val="sq-AL"/>
        </w:rPr>
        <w:t>等。</w:t>
      </w:r>
    </w:p>
    <w:p>
      <w:pPr>
        <w:spacing w:line="360" w:lineRule="auto"/>
        <w:rPr>
          <w:rFonts w:hint="eastAsia" w:ascii="黑体" w:hAnsi="黑体" w:eastAsia="黑体" w:cs="黑体"/>
          <w:sz w:val="24"/>
          <w:lang w:val="sq-AL"/>
        </w:rPr>
      </w:pPr>
    </w:p>
    <w:p>
      <w:pPr>
        <w:spacing w:line="360" w:lineRule="auto"/>
        <w:ind w:firstLine="480" w:firstLineChars="200"/>
        <w:rPr>
          <w:rFonts w:ascii="黑体" w:hAnsi="黑体" w:eastAsia="黑体"/>
          <w:sz w:val="24"/>
          <w:szCs w:val="24"/>
          <w:lang w:val="sq-AL"/>
        </w:rPr>
      </w:pPr>
    </w:p>
    <w:bookmarkEnd w:id="7"/>
    <w:bookmarkEnd w:id="8"/>
    <w:bookmarkEnd w:id="9"/>
    <w:bookmarkEnd w:id="10"/>
    <w:bookmarkEnd w:id="11"/>
    <w:p>
      <w:pPr>
        <w:pStyle w:val="2"/>
        <w:keepLines w:val="0"/>
        <w:numPr>
          <w:ilvl w:val="0"/>
          <w:numId w:val="2"/>
        </w:numPr>
        <w:tabs>
          <w:tab w:val="left" w:pos="0"/>
        </w:tabs>
        <w:spacing w:after="60" w:line="360" w:lineRule="auto"/>
        <w:jc w:val="left"/>
        <w:rPr>
          <w:rFonts w:ascii="黑体" w:hAnsi="黑体" w:eastAsia="黑体"/>
        </w:rPr>
      </w:pPr>
      <w:bookmarkStart w:id="12" w:name="_Toc14351"/>
      <w:bookmarkStart w:id="13" w:name="_Toc21770"/>
      <w:bookmarkStart w:id="14" w:name="_Toc32251"/>
      <w:bookmarkStart w:id="15" w:name="_Toc133668705"/>
      <w:r>
        <w:rPr>
          <w:rFonts w:hint="eastAsia" w:ascii="黑体" w:hAnsi="黑体" w:eastAsia="黑体"/>
        </w:rPr>
        <w:t>平台首页</w:t>
      </w:r>
      <w:bookmarkEnd w:id="12"/>
      <w:bookmarkEnd w:id="13"/>
      <w:r>
        <w:rPr>
          <w:rFonts w:hint="eastAsia" w:ascii="黑体" w:hAnsi="黑体" w:eastAsia="黑体"/>
        </w:rPr>
        <w:t xml:space="preserve"> </w:t>
      </w:r>
    </w:p>
    <w:p>
      <w:r>
        <w:drawing>
          <wp:inline distT="0" distB="0" distL="114300" distR="114300">
            <wp:extent cx="5262880" cy="2485390"/>
            <wp:effectExtent l="0" t="0" r="1016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2880" cy="2485390"/>
                    </a:xfrm>
                    <a:prstGeom prst="rect">
                      <a:avLst/>
                    </a:prstGeom>
                    <a:noFill/>
                    <a:ln>
                      <a:noFill/>
                    </a:ln>
                  </pic:spPr>
                </pic:pic>
              </a:graphicData>
            </a:graphic>
          </wp:inline>
        </w:drawing>
      </w:r>
    </w:p>
    <w:p>
      <w:pPr>
        <w:spacing w:line="360" w:lineRule="auto"/>
      </w:pPr>
      <w:r>
        <w:rPr>
          <w:rFonts w:hint="eastAsia" w:ascii="黑体" w:hAnsi="黑体" w:eastAsia="黑体" w:cs="黑体"/>
          <w:sz w:val="24"/>
        </w:rPr>
        <w:t>对所有使用该平台的用户（含未注册用户），可读菜单如下：首页显示各模块，含</w:t>
      </w:r>
      <w:r>
        <w:rPr>
          <w:rFonts w:hint="eastAsia" w:ascii="黑体" w:hAnsi="黑体" w:eastAsia="黑体" w:cs="黑体"/>
          <w:sz w:val="24"/>
          <w:lang w:val="en-US" w:eastAsia="zh-CN"/>
        </w:rPr>
        <w:t>校企合作、校园招聘、科研专场、</w:t>
      </w:r>
      <w:r>
        <w:rPr>
          <w:rFonts w:hint="eastAsia" w:ascii="黑体" w:hAnsi="黑体" w:eastAsia="黑体" w:cs="黑体"/>
          <w:sz w:val="24"/>
        </w:rPr>
        <w:t>新闻</w:t>
      </w:r>
      <w:r>
        <w:rPr>
          <w:rFonts w:hint="eastAsia" w:ascii="黑体" w:hAnsi="黑体" w:eastAsia="黑体" w:cs="黑体"/>
          <w:sz w:val="24"/>
          <w:lang w:val="en-US" w:eastAsia="zh-CN"/>
        </w:rPr>
        <w:t>公告</w:t>
      </w:r>
      <w:r>
        <w:rPr>
          <w:rFonts w:hint="eastAsia" w:ascii="黑体" w:hAnsi="黑体" w:eastAsia="黑体" w:cs="黑体"/>
          <w:sz w:val="24"/>
        </w:rPr>
        <w:t>、校园招聘职位信息（不包括应聘人员信息）、实习实训信息</w:t>
      </w:r>
      <w:r>
        <w:rPr>
          <w:rFonts w:hint="eastAsia" w:ascii="黑体" w:hAnsi="黑体" w:eastAsia="黑体" w:cs="黑体"/>
          <w:sz w:val="24"/>
          <w:lang w:eastAsia="zh-CN"/>
        </w:rPr>
        <w:t>、</w:t>
      </w:r>
      <w:r>
        <w:rPr>
          <w:rFonts w:hint="eastAsia" w:ascii="黑体" w:hAnsi="黑体" w:eastAsia="黑体" w:cs="黑体"/>
          <w:sz w:val="24"/>
          <w:lang w:val="en-US" w:eastAsia="zh-CN"/>
        </w:rPr>
        <w:t>关于我们</w:t>
      </w:r>
      <w:r>
        <w:rPr>
          <w:rFonts w:hint="eastAsia" w:ascii="黑体" w:hAnsi="黑体" w:eastAsia="黑体" w:cs="黑体"/>
          <w:sz w:val="24"/>
        </w:rPr>
        <w:t>。</w:t>
      </w:r>
    </w:p>
    <w:p/>
    <w:p/>
    <w:p>
      <w:pPr>
        <w:pStyle w:val="2"/>
        <w:keepLines w:val="0"/>
        <w:numPr>
          <w:ilvl w:val="0"/>
          <w:numId w:val="2"/>
        </w:numPr>
        <w:tabs>
          <w:tab w:val="left" w:pos="0"/>
        </w:tabs>
        <w:spacing w:after="60" w:line="360" w:lineRule="auto"/>
        <w:jc w:val="left"/>
      </w:pPr>
      <w:bookmarkStart w:id="16" w:name="_Toc24239"/>
      <w:r>
        <w:rPr>
          <w:rFonts w:hint="eastAsia" w:ascii="黑体" w:hAnsi="黑体" w:eastAsia="黑体"/>
        </w:rPr>
        <w:t>平台操作说明</w:t>
      </w:r>
      <w:bookmarkEnd w:id="14"/>
      <w:bookmarkEnd w:id="15"/>
      <w:bookmarkEnd w:id="16"/>
    </w:p>
    <w:p>
      <w:pPr>
        <w:ind w:firstLine="420"/>
        <w:outlineLvl w:val="1"/>
        <w:rPr>
          <w:sz w:val="24"/>
          <w:szCs w:val="24"/>
        </w:rPr>
      </w:pPr>
      <w:bookmarkStart w:id="17" w:name="_Toc14711"/>
      <w:bookmarkStart w:id="18" w:name="_Toc15511"/>
      <w:r>
        <w:rPr>
          <w:rFonts w:hint="eastAsia" w:ascii="黑体" w:hAnsi="黑体" w:eastAsia="黑体" w:cs="黑体"/>
          <w:sz w:val="24"/>
          <w:szCs w:val="24"/>
        </w:rPr>
        <w:t>3.1 登录、注册</w:t>
      </w:r>
      <w:bookmarkEnd w:id="17"/>
      <w:bookmarkEnd w:id="18"/>
    </w:p>
    <w:p>
      <w:pPr>
        <w:ind w:left="420" w:firstLine="420"/>
        <w:outlineLvl w:val="2"/>
        <w:rPr>
          <w:rFonts w:ascii="黑体" w:hAnsi="黑体" w:eastAsia="黑体" w:cs="黑体"/>
          <w:sz w:val="24"/>
          <w:szCs w:val="24"/>
        </w:rPr>
      </w:pPr>
      <w:bookmarkStart w:id="19" w:name="_Toc17256"/>
      <w:bookmarkStart w:id="20" w:name="_Toc15131"/>
      <w:r>
        <w:rPr>
          <w:rFonts w:hint="eastAsia" w:ascii="黑体" w:hAnsi="黑体" w:eastAsia="黑体" w:cs="黑体"/>
          <w:sz w:val="24"/>
          <w:szCs w:val="24"/>
        </w:rPr>
        <w:t>3.1.1 个人用户登录地址：</w:t>
      </w:r>
      <w:bookmarkEnd w:id="19"/>
      <w:bookmarkEnd w:id="20"/>
    </w:p>
    <w:p>
      <w:pPr>
        <w:ind w:left="420" w:firstLine="420"/>
        <w:rPr>
          <w:rFonts w:ascii="黑体" w:hAnsi="黑体" w:eastAsia="黑体" w:cs="黑体"/>
          <w:sz w:val="24"/>
          <w:szCs w:val="24"/>
        </w:rPr>
      </w:pPr>
      <w:r>
        <w:fldChar w:fldCharType="begin"/>
      </w:r>
      <w:r>
        <w:instrText xml:space="preserve"> HYPERLINK "http://www.szitren.net/Home/login?type=M&amp;returnURL=/Member/index" </w:instrText>
      </w:r>
      <w:r>
        <w:fldChar w:fldCharType="separate"/>
      </w:r>
      <w:r>
        <w:rPr>
          <w:rStyle w:val="13"/>
          <w:rFonts w:hint="eastAsia" w:ascii="黑体" w:hAnsi="黑体" w:eastAsia="黑体" w:cs="黑体"/>
          <w:sz w:val="24"/>
          <w:szCs w:val="24"/>
        </w:rPr>
        <w:t>http://www.szitren.net/Home/login?type=M</w:t>
      </w:r>
      <w:r>
        <w:rPr>
          <w:rStyle w:val="13"/>
          <w:rFonts w:hint="eastAsia" w:ascii="黑体" w:hAnsi="黑体" w:eastAsia="黑体" w:cs="黑体"/>
          <w:sz w:val="24"/>
          <w:szCs w:val="24"/>
        </w:rPr>
        <w:fldChar w:fldCharType="end"/>
      </w:r>
    </w:p>
    <w:p>
      <w:pPr>
        <w:ind w:left="420" w:firstLine="420"/>
        <w:rPr>
          <w:rFonts w:ascii="黑体" w:hAnsi="黑体" w:eastAsia="黑体"/>
        </w:rPr>
      </w:pPr>
      <w:r>
        <w:drawing>
          <wp:inline distT="0" distB="0" distL="114300" distR="114300">
            <wp:extent cx="5261610" cy="2465705"/>
            <wp:effectExtent l="0" t="0" r="1143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61610" cy="2465705"/>
                    </a:xfrm>
                    <a:prstGeom prst="rect">
                      <a:avLst/>
                    </a:prstGeom>
                    <a:noFill/>
                    <a:ln>
                      <a:noFill/>
                    </a:ln>
                  </pic:spPr>
                </pic:pic>
              </a:graphicData>
            </a:graphic>
          </wp:inline>
        </w:drawing>
      </w:r>
    </w:p>
    <w:p>
      <w:pPr>
        <w:ind w:firstLine="420"/>
        <w:rPr>
          <w:rFonts w:ascii="黑体" w:hAnsi="黑体" w:eastAsia="黑体"/>
        </w:rPr>
      </w:pPr>
      <w:r>
        <w:rPr>
          <w:rFonts w:hint="eastAsia" w:ascii="黑体" w:hAnsi="黑体" w:eastAsia="黑体"/>
        </w:rPr>
        <w:t>用户输入注册时填写的用户名/邮箱均可登录平台，登录机会为6次，连续6次密码错误之后账号将锁定（联系管理员解锁）。</w:t>
      </w:r>
    </w:p>
    <w:p>
      <w:pPr>
        <w:ind w:left="420" w:firstLine="420"/>
      </w:pPr>
    </w:p>
    <w:p/>
    <w:p>
      <w:pPr>
        <w:ind w:left="420" w:firstLine="420"/>
        <w:rPr>
          <w:rFonts w:ascii="黑体" w:hAnsi="黑体" w:eastAsia="黑体" w:cs="黑体"/>
        </w:rPr>
      </w:pPr>
    </w:p>
    <w:p>
      <w:pPr>
        <w:ind w:left="420" w:firstLine="420"/>
        <w:rPr>
          <w:rFonts w:ascii="黑体" w:hAnsi="黑体" w:eastAsia="黑体" w:cs="黑体"/>
        </w:rPr>
      </w:pPr>
    </w:p>
    <w:p>
      <w:pPr>
        <w:ind w:left="420" w:firstLine="420"/>
        <w:rPr>
          <w:rFonts w:ascii="黑体" w:hAnsi="黑体" w:eastAsia="黑体" w:cs="黑体"/>
        </w:rPr>
      </w:pPr>
    </w:p>
    <w:p>
      <w:pPr>
        <w:ind w:left="420" w:firstLine="420"/>
        <w:rPr>
          <w:rFonts w:ascii="黑体" w:hAnsi="黑体" w:eastAsia="黑体" w:cs="黑体"/>
        </w:rPr>
      </w:pPr>
    </w:p>
    <w:p>
      <w:pPr>
        <w:ind w:left="420" w:firstLine="420"/>
        <w:rPr>
          <w:rFonts w:ascii="黑体" w:hAnsi="黑体" w:eastAsia="黑体" w:cs="黑体"/>
        </w:rPr>
      </w:pPr>
    </w:p>
    <w:p>
      <w:pPr>
        <w:ind w:left="420" w:firstLine="420"/>
        <w:rPr>
          <w:rFonts w:ascii="黑体" w:hAnsi="黑体" w:eastAsia="黑体" w:cs="黑体"/>
        </w:rPr>
      </w:pPr>
    </w:p>
    <w:p>
      <w:pPr>
        <w:outlineLvl w:val="2"/>
        <w:rPr>
          <w:rFonts w:ascii="黑体" w:hAnsi="黑体" w:eastAsia="黑体"/>
          <w:sz w:val="24"/>
          <w:szCs w:val="24"/>
        </w:rPr>
      </w:pPr>
      <w:bookmarkStart w:id="21" w:name="_Toc23100"/>
      <w:bookmarkStart w:id="22" w:name="_Toc18027"/>
      <w:r>
        <w:rPr>
          <w:rFonts w:hint="eastAsia" w:ascii="黑体" w:hAnsi="黑体" w:eastAsia="黑体" w:cs="黑体"/>
          <w:sz w:val="24"/>
          <w:szCs w:val="24"/>
        </w:rPr>
        <w:t>3.1.2 个人用户注册地址：</w:t>
      </w:r>
      <w:bookmarkEnd w:id="21"/>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"http://www.szitren.net/Home/register?type=M" </w:instrText>
      </w:r>
      <w:r>
        <w:rPr>
          <w:rFonts w:hint="eastAsia" w:ascii="黑体" w:hAnsi="黑体" w:eastAsia="黑体" w:cs="黑体"/>
          <w:sz w:val="24"/>
          <w:szCs w:val="24"/>
        </w:rPr>
        <w:fldChar w:fldCharType="separate"/>
      </w:r>
      <w:r>
        <w:rPr>
          <w:rStyle w:val="13"/>
          <w:rFonts w:hint="eastAsia" w:ascii="黑体" w:hAnsi="黑体" w:eastAsia="黑体" w:cs="黑体"/>
          <w:sz w:val="24"/>
          <w:szCs w:val="24"/>
        </w:rPr>
        <w:t>http://www.szitren.net/Home/register?type=M</w:t>
      </w:r>
      <w:r>
        <w:rPr>
          <w:rFonts w:hint="eastAsia" w:ascii="黑体" w:hAnsi="黑体" w:eastAsia="黑体" w:cs="黑体"/>
          <w:sz w:val="24"/>
          <w:szCs w:val="24"/>
        </w:rPr>
        <w:fldChar w:fldCharType="end"/>
      </w:r>
      <w:bookmarkEnd w:id="22"/>
    </w:p>
    <w:p>
      <w:pPr>
        <w:ind w:firstLine="420"/>
      </w:pPr>
      <w:r>
        <w:drawing>
          <wp:inline distT="0" distB="0" distL="114300" distR="114300">
            <wp:extent cx="4259580" cy="6705600"/>
            <wp:effectExtent l="0" t="0" r="762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4259580" cy="6705600"/>
                    </a:xfrm>
                    <a:prstGeom prst="rect">
                      <a:avLst/>
                    </a:prstGeom>
                    <a:noFill/>
                    <a:ln>
                      <a:noFill/>
                    </a:ln>
                  </pic:spPr>
                </pic:pic>
              </a:graphicData>
            </a:graphic>
          </wp:inline>
        </w:drawing>
      </w:r>
    </w:p>
    <w:p>
      <w:pPr>
        <w:rPr>
          <w:rFonts w:hint="eastAsia" w:ascii="黑体" w:hAnsi="黑体" w:eastAsia="黑体" w:cs="黑体"/>
          <w:lang w:eastAsia="zh-CN"/>
        </w:rPr>
      </w:pPr>
      <w:r>
        <w:rPr>
          <w:rFonts w:hint="eastAsia" w:ascii="黑体" w:hAnsi="黑体" w:eastAsia="黑体" w:cs="黑体"/>
          <w:lang w:val="en-US" w:eastAsia="zh-CN"/>
        </w:rPr>
        <w:t>输入手机号会效验唯一性，</w:t>
      </w:r>
      <w:r>
        <w:rPr>
          <w:rFonts w:hint="eastAsia" w:ascii="黑体" w:hAnsi="黑体" w:eastAsia="黑体" w:cs="黑体"/>
        </w:rPr>
        <w:t>若存在会出现相应提示</w:t>
      </w:r>
      <w:r>
        <w:rPr>
          <w:rFonts w:hint="eastAsia" w:ascii="黑体" w:hAnsi="黑体" w:eastAsia="黑体" w:cs="黑体"/>
          <w:lang w:eastAsia="zh-CN"/>
        </w:rPr>
        <w:t>。</w:t>
      </w:r>
    </w:p>
    <w:p>
      <w:pPr>
        <w:rPr>
          <w:rFonts w:hint="eastAsia" w:ascii="黑体" w:hAnsi="黑体" w:eastAsia="黑体" w:cs="黑体"/>
        </w:rPr>
      </w:pPr>
      <w:r>
        <w:rPr>
          <w:rFonts w:hint="eastAsia" w:ascii="黑体" w:hAnsi="黑体" w:eastAsia="黑体" w:cs="黑体"/>
        </w:rPr>
        <w:t>用户名/邮箱会验证是否已存在，若存在会出现相应提示，密码强度验证会跟随用户输入的密码类型动态变换状态。</w:t>
      </w:r>
    </w:p>
    <w:p>
      <w:pPr>
        <w:rPr>
          <w:rFonts w:hint="eastAsia" w:ascii="黑体" w:hAnsi="黑体" w:eastAsia="黑体" w:cs="黑体"/>
          <w:lang w:val="en-US" w:eastAsia="zh-CN"/>
        </w:rPr>
      </w:pPr>
      <w:r>
        <w:rPr>
          <w:rFonts w:hint="eastAsia" w:ascii="黑体" w:hAnsi="黑体" w:eastAsia="黑体" w:cs="黑体"/>
          <w:lang w:val="en-US" w:eastAsia="zh-CN"/>
        </w:rPr>
        <w:t>点击发送验证码跳出如下页面，需再次输入图片中的验证码提交后系统会发送验证码到手机号和邮箱。</w:t>
      </w:r>
    </w:p>
    <w:p>
      <w:pPr>
        <w:rPr>
          <w:rFonts w:hint="eastAsia" w:ascii="黑体" w:hAnsi="黑体" w:eastAsia="黑体" w:cs="黑体"/>
          <w:lang w:val="en-US" w:eastAsia="zh-CN"/>
        </w:rPr>
      </w:pPr>
      <w:bookmarkStart w:id="51" w:name="_GoBack"/>
      <w:bookmarkEnd w:id="51"/>
      <w:r>
        <w:drawing>
          <wp:inline distT="0" distB="0" distL="114300" distR="114300">
            <wp:extent cx="5269865" cy="2433320"/>
            <wp:effectExtent l="0" t="0" r="3175"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69865" cy="2433320"/>
                    </a:xfrm>
                    <a:prstGeom prst="rect">
                      <a:avLst/>
                    </a:prstGeom>
                    <a:noFill/>
                    <a:ln>
                      <a:noFill/>
                    </a:ln>
                  </pic:spPr>
                </pic:pic>
              </a:graphicData>
            </a:graphic>
          </wp:inline>
        </w:drawing>
      </w:r>
    </w:p>
    <w:p>
      <w:pPr>
        <w:rPr>
          <w:rFonts w:hint="default" w:ascii="黑体" w:hAnsi="黑体" w:eastAsia="黑体" w:cs="黑体"/>
          <w:lang w:val="en-US" w:eastAsia="zh-CN"/>
        </w:rPr>
      </w:pPr>
    </w:p>
    <w:p>
      <w:pPr>
        <w:rPr>
          <w:rFonts w:ascii="黑体" w:hAnsi="黑体" w:eastAsia="黑体" w:cs="黑体"/>
        </w:rPr>
      </w:pPr>
      <w:r>
        <w:rPr>
          <w:rFonts w:hint="eastAsia" w:ascii="黑体" w:hAnsi="黑体" w:eastAsia="黑体" w:cs="黑体"/>
        </w:rPr>
        <w:t>登录成功后跳转至个人中心。</w:t>
      </w:r>
    </w:p>
    <w:p>
      <w:pPr>
        <w:ind w:left="420" w:firstLine="420"/>
        <w:rPr>
          <w:sz w:val="24"/>
          <w:szCs w:val="24"/>
        </w:rPr>
      </w:pPr>
    </w:p>
    <w:p>
      <w:pPr>
        <w:outlineLvl w:val="1"/>
        <w:rPr>
          <w:rFonts w:ascii="黑体" w:hAnsi="黑体" w:eastAsia="黑体" w:cs="黑体"/>
          <w:sz w:val="24"/>
          <w:szCs w:val="24"/>
        </w:rPr>
      </w:pPr>
      <w:bookmarkStart w:id="23" w:name="_Toc24886"/>
      <w:bookmarkStart w:id="24" w:name="_Toc31324"/>
      <w:r>
        <w:rPr>
          <w:rFonts w:hint="eastAsia" w:ascii="黑体" w:hAnsi="黑体" w:eastAsia="黑体" w:cs="黑体"/>
          <w:sz w:val="24"/>
          <w:szCs w:val="24"/>
        </w:rPr>
        <w:t>3.1.3 忘记密码、修改密码、注销登录</w:t>
      </w:r>
      <w:bookmarkEnd w:id="23"/>
      <w:bookmarkEnd w:id="24"/>
    </w:p>
    <w:p>
      <w:pPr>
        <w:ind w:firstLine="420"/>
        <w:outlineLvl w:val="2"/>
        <w:rPr>
          <w:rFonts w:hint="eastAsia" w:ascii="黑体" w:hAnsi="黑体" w:eastAsia="黑体" w:cs="黑体"/>
          <w:sz w:val="24"/>
          <w:szCs w:val="24"/>
        </w:rPr>
      </w:pPr>
      <w:bookmarkStart w:id="25" w:name="_Toc30937"/>
      <w:bookmarkStart w:id="26" w:name="_Toc21078"/>
      <w:r>
        <w:rPr>
          <w:rFonts w:hint="eastAsia" w:ascii="黑体" w:hAnsi="黑体" w:eastAsia="黑体" w:cs="黑体"/>
          <w:sz w:val="24"/>
          <w:szCs w:val="24"/>
        </w:rPr>
        <w:t>3.1.3.1 点击忘记密码跳转以下页面：</w:t>
      </w:r>
      <w:bookmarkEnd w:id="25"/>
      <w:bookmarkEnd w:id="26"/>
    </w:p>
    <w:p>
      <w:pPr>
        <w:ind w:firstLine="420"/>
        <w:outlineLvl w:val="2"/>
        <w:rPr>
          <w:rFonts w:hint="default" w:ascii="黑体" w:hAnsi="黑体" w:eastAsia="黑体" w:cs="黑体"/>
          <w:sz w:val="24"/>
          <w:szCs w:val="24"/>
          <w:lang w:val="en-US" w:eastAsia="zh-CN"/>
        </w:rPr>
      </w:pPr>
      <w:r>
        <w:rPr>
          <w:rFonts w:hint="eastAsia" w:ascii="黑体" w:hAnsi="黑体" w:eastAsia="黑体" w:cs="黑体"/>
          <w:lang w:val="en-US" w:eastAsia="zh-CN"/>
        </w:rPr>
        <w:t>忘记密码有两种找回方式，可根据条件灵活选择</w:t>
      </w:r>
    </w:p>
    <w:p>
      <w:pPr>
        <w:ind w:firstLine="420"/>
      </w:pPr>
      <w:r>
        <w:drawing>
          <wp:inline distT="0" distB="0" distL="114300" distR="114300">
            <wp:extent cx="4122420" cy="1828800"/>
            <wp:effectExtent l="0" t="0" r="762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4122420" cy="1828800"/>
                    </a:xfrm>
                    <a:prstGeom prst="rect">
                      <a:avLst/>
                    </a:prstGeom>
                    <a:noFill/>
                    <a:ln>
                      <a:noFill/>
                    </a:ln>
                  </pic:spPr>
                </pic:pic>
              </a:graphicData>
            </a:graphic>
          </wp:inline>
        </w:drawing>
      </w:r>
    </w:p>
    <w:p>
      <w:pPr>
        <w:ind w:firstLine="420"/>
      </w:pPr>
    </w:p>
    <w:p>
      <w:pPr>
        <w:ind w:firstLine="420"/>
        <w:rPr>
          <w:rFonts w:hint="default"/>
          <w:lang w:val="en-US"/>
        </w:rPr>
      </w:pPr>
      <w:r>
        <w:rPr>
          <w:rFonts w:hint="eastAsia" w:ascii="黑体" w:hAnsi="黑体" w:eastAsia="黑体" w:cs="黑体"/>
          <w:lang w:val="en-US" w:eastAsia="zh-CN"/>
        </w:rPr>
        <w:t>选择邮箱找回页面：</w:t>
      </w:r>
    </w:p>
    <w:p>
      <w:pPr>
        <w:ind w:firstLine="420"/>
        <w:rPr>
          <w:rFonts w:hint="default" w:eastAsiaTheme="minorEastAsia"/>
          <w:lang w:val="en-US" w:eastAsia="zh-CN"/>
        </w:rPr>
      </w:pPr>
      <w:r>
        <w:drawing>
          <wp:inline distT="0" distB="0" distL="114300" distR="114300">
            <wp:extent cx="3977640" cy="4853940"/>
            <wp:effectExtent l="0" t="0" r="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3977640" cy="4853940"/>
                    </a:xfrm>
                    <a:prstGeom prst="rect">
                      <a:avLst/>
                    </a:prstGeom>
                    <a:noFill/>
                    <a:ln>
                      <a:noFill/>
                    </a:ln>
                  </pic:spPr>
                </pic:pic>
              </a:graphicData>
            </a:graphic>
          </wp:inline>
        </w:drawing>
      </w:r>
    </w:p>
    <w:p>
      <w:pPr>
        <w:ind w:firstLine="420"/>
      </w:pPr>
    </w:p>
    <w:p>
      <w:pPr>
        <w:ind w:firstLine="420"/>
        <w:rPr>
          <w:rFonts w:hint="eastAsia" w:ascii="黑体" w:hAnsi="黑体" w:eastAsia="黑体" w:cs="黑体"/>
        </w:rPr>
      </w:pPr>
      <w:r>
        <w:rPr>
          <w:rFonts w:hint="eastAsia" w:ascii="黑体" w:hAnsi="黑体" w:eastAsia="黑体" w:cs="黑体"/>
        </w:rPr>
        <w:t>填写用户注册时邮箱点击</w:t>
      </w:r>
      <w:r>
        <w:rPr>
          <w:rFonts w:hint="eastAsia" w:ascii="黑体" w:hAnsi="黑体" w:eastAsia="黑体" w:cs="黑体"/>
          <w:lang w:val="en-US" w:eastAsia="zh-CN"/>
        </w:rPr>
        <w:t>发送</w:t>
      </w:r>
      <w:r>
        <w:rPr>
          <w:rFonts w:hint="eastAsia" w:ascii="黑体" w:hAnsi="黑体" w:eastAsia="黑体" w:cs="黑体"/>
        </w:rPr>
        <w:t>验证</w:t>
      </w:r>
      <w:r>
        <w:rPr>
          <w:rFonts w:hint="eastAsia" w:ascii="黑体" w:hAnsi="黑体" w:eastAsia="黑体" w:cs="黑体"/>
          <w:lang w:val="en-US" w:eastAsia="zh-CN"/>
        </w:rPr>
        <w:t>码</w:t>
      </w:r>
      <w:r>
        <w:rPr>
          <w:rFonts w:hint="eastAsia" w:ascii="黑体" w:hAnsi="黑体" w:eastAsia="黑体" w:cs="黑体"/>
        </w:rPr>
        <w:t>将会推送验证码邮件，验证之后</w:t>
      </w:r>
      <w:r>
        <w:rPr>
          <w:rFonts w:hint="eastAsia" w:ascii="黑体" w:hAnsi="黑体" w:eastAsia="黑体" w:cs="黑体"/>
          <w:lang w:val="en-US" w:eastAsia="zh-CN"/>
        </w:rPr>
        <w:t>进入重置密码步骤，点击确定</w:t>
      </w:r>
      <w:r>
        <w:rPr>
          <w:rFonts w:hint="eastAsia" w:ascii="黑体" w:hAnsi="黑体" w:eastAsia="黑体" w:cs="黑体"/>
        </w:rPr>
        <w:t>重置</w:t>
      </w:r>
      <w:r>
        <w:rPr>
          <w:rFonts w:hint="eastAsia" w:ascii="黑体" w:hAnsi="黑体" w:eastAsia="黑体" w:cs="黑体"/>
          <w:lang w:val="en-US" w:eastAsia="zh-CN"/>
        </w:rPr>
        <w:t>成功</w:t>
      </w:r>
      <w:r>
        <w:rPr>
          <w:rFonts w:hint="eastAsia" w:ascii="黑体" w:hAnsi="黑体" w:eastAsia="黑体" w:cs="黑体"/>
        </w:rPr>
        <w:t>。</w:t>
      </w:r>
    </w:p>
    <w:p>
      <w:pPr>
        <w:ind w:firstLine="420"/>
        <w:rPr>
          <w:rFonts w:hint="eastAsia" w:ascii="黑体" w:hAnsi="黑体" w:eastAsia="黑体" w:cs="黑体"/>
        </w:rPr>
      </w:pPr>
    </w:p>
    <w:p>
      <w:pPr>
        <w:rPr>
          <w:rFonts w:hint="default"/>
          <w:lang w:val="en-US"/>
        </w:rPr>
      </w:pPr>
      <w:r>
        <w:rPr>
          <w:rFonts w:hint="eastAsia" w:ascii="黑体" w:hAnsi="黑体" w:eastAsia="黑体" w:cs="黑体"/>
          <w:lang w:val="en-US" w:eastAsia="zh-CN"/>
        </w:rPr>
        <w:t>选择手机找回页面：</w:t>
      </w:r>
    </w:p>
    <w:p>
      <w:pPr>
        <w:rPr>
          <w:rFonts w:hint="eastAsia" w:ascii="黑体" w:hAnsi="黑体" w:eastAsia="黑体" w:cs="黑体"/>
        </w:rPr>
      </w:pPr>
    </w:p>
    <w:p>
      <w:pPr>
        <w:ind w:firstLine="420"/>
      </w:pPr>
      <w:r>
        <w:drawing>
          <wp:inline distT="0" distB="0" distL="114300" distR="114300">
            <wp:extent cx="4107180" cy="4831080"/>
            <wp:effectExtent l="0" t="0" r="762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4107180" cy="4831080"/>
                    </a:xfrm>
                    <a:prstGeom prst="rect">
                      <a:avLst/>
                    </a:prstGeom>
                    <a:noFill/>
                    <a:ln>
                      <a:noFill/>
                    </a:ln>
                  </pic:spPr>
                </pic:pic>
              </a:graphicData>
            </a:graphic>
          </wp:inline>
        </w:drawing>
      </w:r>
    </w:p>
    <w:p>
      <w:pPr>
        <w:ind w:firstLine="420"/>
        <w:rPr>
          <w:rFonts w:hint="eastAsia" w:ascii="黑体" w:hAnsi="黑体" w:eastAsia="黑体" w:cs="黑体"/>
        </w:rPr>
      </w:pPr>
      <w:r>
        <w:rPr>
          <w:rFonts w:hint="eastAsia" w:ascii="黑体" w:hAnsi="黑体" w:eastAsia="黑体" w:cs="黑体"/>
        </w:rPr>
        <w:t>填写用户注册时</w:t>
      </w:r>
      <w:r>
        <w:rPr>
          <w:rFonts w:hint="eastAsia" w:ascii="黑体" w:hAnsi="黑体" w:eastAsia="黑体" w:cs="黑体"/>
          <w:lang w:val="en-US" w:eastAsia="zh-CN"/>
        </w:rPr>
        <w:t>手机号</w:t>
      </w:r>
      <w:r>
        <w:rPr>
          <w:rFonts w:hint="eastAsia" w:ascii="黑体" w:hAnsi="黑体" w:eastAsia="黑体" w:cs="黑体"/>
        </w:rPr>
        <w:t>点击</w:t>
      </w:r>
      <w:r>
        <w:rPr>
          <w:rFonts w:hint="eastAsia" w:ascii="黑体" w:hAnsi="黑体" w:eastAsia="黑体" w:cs="黑体"/>
          <w:lang w:val="en-US" w:eastAsia="zh-CN"/>
        </w:rPr>
        <w:t>发送</w:t>
      </w:r>
      <w:r>
        <w:rPr>
          <w:rFonts w:hint="eastAsia" w:ascii="黑体" w:hAnsi="黑体" w:eastAsia="黑体" w:cs="黑体"/>
        </w:rPr>
        <w:t>验证</w:t>
      </w:r>
      <w:r>
        <w:rPr>
          <w:rFonts w:hint="eastAsia" w:ascii="黑体" w:hAnsi="黑体" w:eastAsia="黑体" w:cs="黑体"/>
          <w:lang w:val="en-US" w:eastAsia="zh-CN"/>
        </w:rPr>
        <w:t>码</w:t>
      </w:r>
      <w:r>
        <w:rPr>
          <w:rFonts w:hint="eastAsia" w:ascii="黑体" w:hAnsi="黑体" w:eastAsia="黑体" w:cs="黑体"/>
        </w:rPr>
        <w:t>将会推送验证码</w:t>
      </w:r>
      <w:r>
        <w:rPr>
          <w:rFonts w:hint="eastAsia" w:ascii="黑体" w:hAnsi="黑体" w:eastAsia="黑体" w:cs="黑体"/>
          <w:lang w:val="en-US" w:eastAsia="zh-CN"/>
        </w:rPr>
        <w:t>短信</w:t>
      </w:r>
      <w:r>
        <w:rPr>
          <w:rFonts w:hint="eastAsia" w:ascii="黑体" w:hAnsi="黑体" w:eastAsia="黑体" w:cs="黑体"/>
        </w:rPr>
        <w:t>，验证之后</w:t>
      </w:r>
      <w:r>
        <w:rPr>
          <w:rFonts w:hint="eastAsia" w:ascii="黑体" w:hAnsi="黑体" w:eastAsia="黑体" w:cs="黑体"/>
          <w:lang w:val="en-US" w:eastAsia="zh-CN"/>
        </w:rPr>
        <w:t>进入重置密码步骤，点击确定</w:t>
      </w:r>
      <w:r>
        <w:rPr>
          <w:rFonts w:hint="eastAsia" w:ascii="黑体" w:hAnsi="黑体" w:eastAsia="黑体" w:cs="黑体"/>
        </w:rPr>
        <w:t>重置</w:t>
      </w:r>
      <w:r>
        <w:rPr>
          <w:rFonts w:hint="eastAsia" w:ascii="黑体" w:hAnsi="黑体" w:eastAsia="黑体" w:cs="黑体"/>
          <w:lang w:val="en-US" w:eastAsia="zh-CN"/>
        </w:rPr>
        <w:t>成功</w:t>
      </w:r>
      <w:r>
        <w:rPr>
          <w:rFonts w:hint="eastAsia" w:ascii="黑体" w:hAnsi="黑体" w:eastAsia="黑体" w:cs="黑体"/>
        </w:rPr>
        <w:t>。</w:t>
      </w:r>
    </w:p>
    <w:p>
      <w:pPr>
        <w:rPr>
          <w:rFonts w:hint="eastAsia"/>
        </w:rPr>
      </w:pPr>
    </w:p>
    <w:p>
      <w:pPr>
        <w:ind w:firstLine="420"/>
        <w:rPr>
          <w:rFonts w:ascii="黑体" w:hAnsi="黑体" w:eastAsia="黑体" w:cs="黑体"/>
        </w:rPr>
      </w:pPr>
    </w:p>
    <w:p>
      <w:pPr>
        <w:outlineLvl w:val="2"/>
        <w:rPr>
          <w:sz w:val="24"/>
          <w:szCs w:val="24"/>
        </w:rPr>
      </w:pPr>
      <w:bookmarkStart w:id="27" w:name="_Toc4961"/>
      <w:bookmarkStart w:id="28" w:name="_Toc31417"/>
      <w:r>
        <w:rPr>
          <w:rFonts w:hint="eastAsia" w:ascii="黑体" w:hAnsi="黑体" w:eastAsia="黑体" w:cs="黑体"/>
          <w:sz w:val="24"/>
          <w:szCs w:val="24"/>
        </w:rPr>
        <w:t>3.1.3.2 登录成功后页面右上角点击修改密码跳转至以下页面：</w:t>
      </w:r>
      <w:bookmarkEnd w:id="27"/>
      <w:bookmarkEnd w:id="28"/>
    </w:p>
    <w:p>
      <w:pPr>
        <w:ind w:firstLine="420"/>
      </w:pPr>
      <w:r>
        <w:drawing>
          <wp:inline distT="0" distB="0" distL="114300" distR="114300">
            <wp:extent cx="5272405" cy="3387725"/>
            <wp:effectExtent l="0" t="0" r="635" b="1079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5272405" cy="3387725"/>
                    </a:xfrm>
                    <a:prstGeom prst="rect">
                      <a:avLst/>
                    </a:prstGeom>
                    <a:noFill/>
                    <a:ln>
                      <a:noFill/>
                    </a:ln>
                  </pic:spPr>
                </pic:pic>
              </a:graphicData>
            </a:graphic>
          </wp:inline>
        </w:drawing>
      </w:r>
    </w:p>
    <w:p>
      <w:pP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修改密码必须验证旧密码真实性才可修改密码，否则出现错误提示。</w:t>
      </w:r>
    </w:p>
    <w:p>
      <w:pPr>
        <w:rPr>
          <w:color w:val="FF0000"/>
        </w:rPr>
      </w:pPr>
    </w:p>
    <w:p>
      <w:pPr>
        <w:outlineLvl w:val="2"/>
        <w:rPr>
          <w:rFonts w:ascii="黑体" w:hAnsi="黑体" w:eastAsia="黑体" w:cs="黑体"/>
          <w:sz w:val="24"/>
          <w:szCs w:val="24"/>
        </w:rPr>
      </w:pPr>
      <w:bookmarkStart w:id="29" w:name="_Toc18477"/>
      <w:bookmarkStart w:id="30" w:name="_Toc28484"/>
      <w:r>
        <w:rPr>
          <w:rFonts w:hint="eastAsia" w:ascii="黑体" w:hAnsi="黑体" w:eastAsia="黑体" w:cs="黑体"/>
          <w:sz w:val="24"/>
          <w:szCs w:val="24"/>
        </w:rPr>
        <w:t>3.1.3.3 点击安全退出即注销登录</w:t>
      </w:r>
      <w:bookmarkEnd w:id="29"/>
      <w:bookmarkEnd w:id="30"/>
    </w:p>
    <w:p>
      <w:r>
        <w:drawing>
          <wp:inline distT="0" distB="0" distL="114300" distR="114300">
            <wp:extent cx="5264150" cy="111125"/>
            <wp:effectExtent l="0" t="0" r="8890" b="1079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5264150" cy="111125"/>
                    </a:xfrm>
                    <a:prstGeom prst="rect">
                      <a:avLst/>
                    </a:prstGeom>
                    <a:noFill/>
                    <a:ln>
                      <a:noFill/>
                    </a:ln>
                  </pic:spPr>
                </pic:pic>
              </a:graphicData>
            </a:graphic>
          </wp:inline>
        </w:drawing>
      </w:r>
    </w:p>
    <w:p>
      <w:pPr>
        <w:pStyle w:val="2"/>
        <w:keepLines w:val="0"/>
        <w:numPr>
          <w:ilvl w:val="0"/>
          <w:numId w:val="0"/>
        </w:numPr>
        <w:tabs>
          <w:tab w:val="left" w:pos="0"/>
        </w:tabs>
        <w:spacing w:after="60" w:line="360" w:lineRule="auto"/>
        <w:jc w:val="left"/>
        <w:rPr>
          <w:rFonts w:ascii="黑体" w:hAnsi="黑体" w:eastAsia="黑体" w:cs="黑体"/>
          <w:b w:val="0"/>
          <w:bCs w:val="0"/>
          <w:sz w:val="24"/>
          <w:szCs w:val="24"/>
        </w:rPr>
      </w:pPr>
      <w:bookmarkStart w:id="31" w:name="_Toc3215"/>
      <w:bookmarkStart w:id="32" w:name="_Toc25200"/>
      <w:r>
        <w:rPr>
          <w:rFonts w:hint="eastAsia" w:ascii="黑体" w:hAnsi="黑体" w:eastAsia="黑体" w:cs="黑体"/>
          <w:b w:val="0"/>
          <w:bCs w:val="0"/>
          <w:sz w:val="24"/>
          <w:szCs w:val="24"/>
        </w:rPr>
        <w:t>3.2 个人用户操作说明</w:t>
      </w:r>
      <w:bookmarkEnd w:id="31"/>
      <w:bookmarkEnd w:id="32"/>
    </w:p>
    <w:p>
      <w:pPr>
        <w:pStyle w:val="3"/>
        <w:numPr>
          <w:ilvl w:val="1"/>
          <w:numId w:val="0"/>
        </w:numPr>
        <w:ind w:firstLine="420"/>
        <w:rPr>
          <w:rFonts w:ascii="黑体" w:hAnsi="黑体" w:eastAsia="黑体" w:cs="黑体"/>
          <w:b w:val="0"/>
          <w:bCs w:val="0"/>
          <w:szCs w:val="24"/>
        </w:rPr>
      </w:pPr>
      <w:bookmarkStart w:id="33" w:name="_Toc18527"/>
      <w:bookmarkStart w:id="34" w:name="_Toc18328"/>
      <w:r>
        <w:rPr>
          <w:rFonts w:hint="eastAsia" w:ascii="黑体" w:hAnsi="黑体" w:eastAsia="黑体" w:cs="黑体"/>
          <w:b w:val="0"/>
          <w:bCs w:val="0"/>
          <w:szCs w:val="24"/>
        </w:rPr>
        <w:t>3.2.1 个人中心</w:t>
      </w:r>
      <w:bookmarkEnd w:id="33"/>
      <w:bookmarkEnd w:id="34"/>
    </w:p>
    <w:p>
      <w:pPr>
        <w:ind w:firstLine="420"/>
        <w:outlineLvl w:val="3"/>
        <w:rPr>
          <w:rFonts w:ascii="黑体" w:hAnsi="黑体" w:eastAsia="黑体" w:cs="黑体"/>
          <w:bCs/>
          <w:sz w:val="24"/>
          <w:szCs w:val="24"/>
        </w:rPr>
      </w:pPr>
      <w:bookmarkStart w:id="35" w:name="_Toc7257"/>
      <w:bookmarkStart w:id="36" w:name="_Toc4786"/>
      <w:r>
        <w:rPr>
          <w:rFonts w:hint="eastAsia" w:ascii="黑体" w:hAnsi="黑体" w:eastAsia="黑体" w:cs="黑体"/>
          <w:bCs/>
          <w:sz w:val="24"/>
          <w:szCs w:val="24"/>
        </w:rPr>
        <w:t>3.2.1.1 基本信息</w:t>
      </w:r>
      <w:bookmarkEnd w:id="35"/>
      <w:bookmarkEnd w:id="36"/>
    </w:p>
    <w:p>
      <w:r>
        <w:drawing>
          <wp:inline distT="0" distB="0" distL="114300" distR="114300">
            <wp:extent cx="5273675" cy="2328545"/>
            <wp:effectExtent l="0" t="0" r="14605" b="317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5273675" cy="2328545"/>
                    </a:xfrm>
                    <a:prstGeom prst="rect">
                      <a:avLst/>
                    </a:prstGeom>
                    <a:noFill/>
                    <a:ln>
                      <a:noFill/>
                    </a:ln>
                  </pic:spPr>
                </pic:pic>
              </a:graphicData>
            </a:graphic>
          </wp:inline>
        </w:drawing>
      </w:r>
    </w:p>
    <w:p>
      <w:pPr>
        <w:rPr>
          <w:rFonts w:hint="eastAsia" w:ascii="黑体" w:hAnsi="黑体" w:eastAsia="黑体" w:cs="黑体"/>
        </w:rPr>
      </w:pPr>
      <w:r>
        <w:rPr>
          <w:rFonts w:hint="eastAsia" w:ascii="黑体" w:hAnsi="黑体" w:eastAsia="黑体" w:cs="黑体"/>
        </w:rPr>
        <w:t>点击验证处可以验证</w:t>
      </w:r>
      <w:r>
        <w:rPr>
          <w:rFonts w:hint="eastAsia" w:ascii="黑体" w:hAnsi="黑体" w:eastAsia="黑体" w:cs="黑体"/>
          <w:lang w:val="en-US" w:eastAsia="zh-CN"/>
        </w:rPr>
        <w:t>手机号或</w:t>
      </w:r>
      <w:r>
        <w:rPr>
          <w:rFonts w:hint="eastAsia" w:ascii="黑体" w:hAnsi="黑体" w:eastAsia="黑体" w:cs="黑体"/>
        </w:rPr>
        <w:t>邮箱是否能正常接收</w:t>
      </w:r>
      <w:r>
        <w:rPr>
          <w:rFonts w:hint="eastAsia" w:ascii="黑体" w:hAnsi="黑体" w:eastAsia="黑体" w:cs="黑体"/>
          <w:lang w:val="en-US" w:eastAsia="zh-CN"/>
        </w:rPr>
        <w:t>短信或</w:t>
      </w:r>
      <w:r>
        <w:rPr>
          <w:rFonts w:hint="eastAsia" w:ascii="黑体" w:hAnsi="黑体" w:eastAsia="黑体" w:cs="黑体"/>
        </w:rPr>
        <w:t>邮件：</w:t>
      </w:r>
    </w:p>
    <w:p>
      <w:r>
        <w:drawing>
          <wp:inline distT="0" distB="0" distL="114300" distR="114300">
            <wp:extent cx="4838700" cy="3375660"/>
            <wp:effectExtent l="0" t="0" r="7620" b="762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7"/>
                    <a:stretch>
                      <a:fillRect/>
                    </a:stretch>
                  </pic:blipFill>
                  <pic:spPr>
                    <a:xfrm>
                      <a:off x="0" y="0"/>
                      <a:ext cx="4838700" cy="3375660"/>
                    </a:xfrm>
                    <a:prstGeom prst="rect">
                      <a:avLst/>
                    </a:prstGeom>
                    <a:noFill/>
                    <a:ln>
                      <a:noFill/>
                    </a:ln>
                  </pic:spPr>
                </pic:pic>
              </a:graphicData>
            </a:graphic>
          </wp:inline>
        </w:drawing>
      </w:r>
    </w:p>
    <w:p/>
    <w:p>
      <w:pPr>
        <w:rPr>
          <w:rFonts w:ascii="黑体" w:hAnsi="黑体" w:eastAsia="黑体" w:cs="黑体"/>
          <w:bCs/>
          <w:sz w:val="24"/>
          <w:szCs w:val="24"/>
        </w:rPr>
      </w:pPr>
      <w:bookmarkStart w:id="37" w:name="_Toc24049"/>
      <w:bookmarkStart w:id="38" w:name="_Toc25415"/>
      <w:r>
        <w:drawing>
          <wp:inline distT="0" distB="0" distL="114300" distR="114300">
            <wp:extent cx="4808220" cy="3345180"/>
            <wp:effectExtent l="0" t="0" r="7620" b="762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8"/>
                    <a:stretch>
                      <a:fillRect/>
                    </a:stretch>
                  </pic:blipFill>
                  <pic:spPr>
                    <a:xfrm>
                      <a:off x="0" y="0"/>
                      <a:ext cx="4808220" cy="3345180"/>
                    </a:xfrm>
                    <a:prstGeom prst="rect">
                      <a:avLst/>
                    </a:prstGeom>
                    <a:noFill/>
                    <a:ln>
                      <a:noFill/>
                    </a:ln>
                  </pic:spPr>
                </pic:pic>
              </a:graphicData>
            </a:graphic>
          </wp:inline>
        </w:drawing>
      </w: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outlineLvl w:val="3"/>
        <w:rPr>
          <w:rFonts w:ascii="黑体" w:hAnsi="黑体" w:eastAsia="黑体" w:cs="黑体"/>
          <w:bCs/>
          <w:sz w:val="24"/>
          <w:szCs w:val="24"/>
        </w:rPr>
      </w:pPr>
      <w:r>
        <w:rPr>
          <w:rFonts w:hint="eastAsia" w:ascii="黑体" w:hAnsi="黑体" w:eastAsia="黑体" w:cs="黑体"/>
          <w:bCs/>
          <w:sz w:val="24"/>
          <w:szCs w:val="24"/>
        </w:rPr>
        <w:t>3.2.1.2 详细信息</w:t>
      </w:r>
      <w:bookmarkEnd w:id="37"/>
      <w:bookmarkEnd w:id="38"/>
    </w:p>
    <w:p>
      <w:r>
        <w:drawing>
          <wp:inline distT="0" distB="0" distL="114300" distR="114300">
            <wp:extent cx="5269230" cy="3703320"/>
            <wp:effectExtent l="0" t="0" r="381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tretch>
                      <a:fillRect/>
                    </a:stretch>
                  </pic:blipFill>
                  <pic:spPr>
                    <a:xfrm>
                      <a:off x="0" y="0"/>
                      <a:ext cx="5269230" cy="3703320"/>
                    </a:xfrm>
                    <a:prstGeom prst="rect">
                      <a:avLst/>
                    </a:prstGeom>
                    <a:noFill/>
                    <a:ln>
                      <a:noFill/>
                    </a:ln>
                  </pic:spPr>
                </pic:pic>
              </a:graphicData>
            </a:graphic>
          </wp:inline>
        </w:drawing>
      </w:r>
    </w:p>
    <w:p/>
    <w:p>
      <w:pPr>
        <w:numPr>
          <w:ilvl w:val="0"/>
          <w:numId w:val="3"/>
        </w:numPr>
        <w:spacing w:line="360" w:lineRule="auto"/>
        <w:ind w:left="210"/>
        <w:rPr>
          <w:rFonts w:ascii="黑体" w:hAnsi="黑体" w:eastAsia="黑体" w:cs="黑体"/>
          <w:szCs w:val="21"/>
        </w:rPr>
      </w:pPr>
      <w:r>
        <w:rPr>
          <w:rFonts w:hint="eastAsia" w:ascii="黑体" w:hAnsi="黑体" w:eastAsia="黑体" w:cs="黑体"/>
          <w:szCs w:val="21"/>
        </w:rPr>
        <w:t xml:space="preserve">必填项 ：姓名、性别、出生日期、现居地、户口所在地、教育程度、手机号、 </w:t>
      </w:r>
    </w:p>
    <w:p>
      <w:pPr>
        <w:spacing w:line="360" w:lineRule="auto"/>
        <w:rPr>
          <w:rFonts w:ascii="黑体" w:hAnsi="黑体" w:eastAsia="黑体" w:cs="黑体"/>
          <w:szCs w:val="21"/>
        </w:rPr>
      </w:pPr>
      <w:r>
        <w:rPr>
          <w:rFonts w:hint="eastAsia" w:ascii="黑体" w:hAnsi="黑体" w:eastAsia="黑体" w:cs="黑体"/>
          <w:szCs w:val="21"/>
        </w:rPr>
        <w:t>工作</w:t>
      </w:r>
      <w:r>
        <w:rPr>
          <w:rFonts w:hint="eastAsia" w:ascii="黑体" w:hAnsi="黑体" w:eastAsia="黑体" w:cs="黑体"/>
          <w:szCs w:val="21"/>
          <w:lang w:val="en-US" w:eastAsia="zh-CN"/>
        </w:rPr>
        <w:t>年限</w:t>
      </w:r>
      <w:r>
        <w:rPr>
          <w:rFonts w:hint="eastAsia" w:ascii="黑体" w:hAnsi="黑体" w:eastAsia="黑体" w:cs="黑体"/>
          <w:szCs w:val="21"/>
        </w:rPr>
        <w:t>。</w:t>
      </w:r>
    </w:p>
    <w:p>
      <w:pPr>
        <w:spacing w:line="360" w:lineRule="auto"/>
        <w:ind w:firstLine="210" w:firstLineChars="100"/>
        <w:rPr>
          <w:rFonts w:ascii="黑体" w:hAnsi="黑体" w:eastAsia="黑体" w:cs="黑体"/>
          <w:szCs w:val="21"/>
        </w:rPr>
      </w:pPr>
      <w:r>
        <w:rPr>
          <w:rFonts w:hint="eastAsia" w:ascii="黑体" w:hAnsi="黑体" w:eastAsia="黑体" w:cs="黑体"/>
          <w:szCs w:val="21"/>
        </w:rPr>
        <w:t>（2）选填项：民族、婚姻状况、国籍、政治面貌、毕业时间。</w:t>
      </w:r>
    </w:p>
    <w:p>
      <w:pPr>
        <w:spacing w:line="360" w:lineRule="auto"/>
        <w:ind w:firstLine="420"/>
        <w:rPr>
          <w:rFonts w:ascii="黑体" w:hAnsi="黑体" w:eastAsia="黑体" w:cs="黑体"/>
          <w:color w:val="FF0000"/>
          <w:szCs w:val="21"/>
        </w:rPr>
      </w:pPr>
      <w:r>
        <w:rPr>
          <w:rFonts w:hint="eastAsia" w:ascii="黑体" w:hAnsi="黑体" w:eastAsia="黑体" w:cs="黑体"/>
          <w:color w:val="FF0000"/>
          <w:szCs w:val="21"/>
        </w:rPr>
        <w:t>注：如不完善信息将无法填写简历，后续职位申请也无法正常操作。</w:t>
      </w:r>
    </w:p>
    <w:p>
      <w:pPr>
        <w:spacing w:line="360" w:lineRule="auto"/>
        <w:ind w:firstLine="420"/>
        <w:rPr>
          <w:rFonts w:ascii="黑体" w:hAnsi="黑体" w:eastAsia="黑体" w:cs="黑体"/>
          <w:color w:val="FF0000"/>
          <w:szCs w:val="21"/>
        </w:rPr>
      </w:pPr>
    </w:p>
    <w:p/>
    <w:p/>
    <w:p>
      <w:pPr>
        <w:rPr>
          <w:rFonts w:ascii="黑体" w:hAnsi="黑体" w:eastAsia="黑体" w:cs="黑体"/>
          <w:bCs/>
          <w:sz w:val="24"/>
          <w:szCs w:val="24"/>
        </w:rPr>
      </w:pPr>
      <w:bookmarkStart w:id="39" w:name="_Toc21246"/>
      <w:bookmarkStart w:id="40" w:name="_Toc2398"/>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outlineLvl w:val="3"/>
        <w:rPr>
          <w:rFonts w:ascii="黑体" w:hAnsi="黑体" w:eastAsia="黑体" w:cs="黑体"/>
          <w:bCs/>
          <w:sz w:val="24"/>
          <w:szCs w:val="24"/>
        </w:rPr>
      </w:pPr>
      <w:r>
        <w:rPr>
          <w:rFonts w:hint="eastAsia" w:ascii="黑体" w:hAnsi="黑体" w:eastAsia="黑体" w:cs="黑体"/>
          <w:bCs/>
          <w:sz w:val="24"/>
          <w:szCs w:val="24"/>
        </w:rPr>
        <w:t>3.2.1.3 我的简历</w:t>
      </w:r>
      <w:bookmarkEnd w:id="39"/>
      <w:bookmarkEnd w:id="40"/>
    </w:p>
    <w:p>
      <w:r>
        <w:drawing>
          <wp:inline distT="0" distB="0" distL="114300" distR="114300">
            <wp:extent cx="5263515" cy="2136775"/>
            <wp:effectExtent l="0" t="0" r="9525" b="1206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0"/>
                    <a:stretch>
                      <a:fillRect/>
                    </a:stretch>
                  </pic:blipFill>
                  <pic:spPr>
                    <a:xfrm>
                      <a:off x="0" y="0"/>
                      <a:ext cx="5263515" cy="2136775"/>
                    </a:xfrm>
                    <a:prstGeom prst="rect">
                      <a:avLst/>
                    </a:prstGeom>
                    <a:noFill/>
                    <a:ln>
                      <a:noFill/>
                    </a:ln>
                  </pic:spPr>
                </pic:pic>
              </a:graphicData>
            </a:graphic>
          </wp:inline>
        </w:drawing>
      </w:r>
    </w:p>
    <w:p>
      <w:pPr>
        <w:rPr>
          <w:rFonts w:ascii="黑体" w:hAnsi="黑体" w:eastAsia="黑体" w:cs="黑体"/>
        </w:rPr>
      </w:pPr>
      <w:r>
        <w:rPr>
          <w:rFonts w:hint="eastAsia" w:ascii="黑体" w:hAnsi="黑体" w:eastAsia="黑体" w:cs="黑体"/>
        </w:rPr>
        <w:t>我的简历可新增/启停用/修改/复制/删除简历信息。</w:t>
      </w:r>
    </w:p>
    <w:p>
      <w:pPr>
        <w:rPr>
          <w:rFonts w:ascii="黑体" w:hAnsi="黑体" w:eastAsia="黑体" w:cs="黑体"/>
        </w:rPr>
      </w:pPr>
      <w:r>
        <w:rPr>
          <w:rFonts w:hint="eastAsia" w:ascii="黑体" w:hAnsi="黑体" w:eastAsia="黑体" w:cs="黑体"/>
        </w:rPr>
        <w:t>用户点击新增后</w:t>
      </w:r>
      <w:r>
        <w:rPr>
          <w:rFonts w:hint="eastAsia" w:ascii="黑体" w:hAnsi="黑体" w:eastAsia="黑体" w:cs="黑体"/>
          <w:szCs w:val="21"/>
        </w:rPr>
        <w:t>弹出以下框</w:t>
      </w:r>
      <w:r>
        <w:rPr>
          <w:rFonts w:hint="eastAsia" w:ascii="黑体" w:hAnsi="黑体" w:eastAsia="黑体" w:cs="黑体"/>
        </w:rPr>
        <w:t>：</w:t>
      </w:r>
    </w:p>
    <w:p>
      <w:r>
        <w:drawing>
          <wp:inline distT="0" distB="0" distL="114300" distR="114300">
            <wp:extent cx="5272405" cy="3215640"/>
            <wp:effectExtent l="0" t="0" r="635"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1"/>
                    <a:stretch>
                      <a:fillRect/>
                    </a:stretch>
                  </pic:blipFill>
                  <pic:spPr>
                    <a:xfrm>
                      <a:off x="0" y="0"/>
                      <a:ext cx="5272405" cy="3215640"/>
                    </a:xfrm>
                    <a:prstGeom prst="rect">
                      <a:avLst/>
                    </a:prstGeom>
                    <a:noFill/>
                    <a:ln>
                      <a:noFill/>
                    </a:ln>
                  </pic:spPr>
                </pic:pic>
              </a:graphicData>
            </a:graphic>
          </wp:inline>
        </w:drawing>
      </w:r>
    </w:p>
    <w:p>
      <w:pPr>
        <w:rPr>
          <w:rFonts w:ascii="黑体" w:hAnsi="黑体" w:eastAsia="黑体" w:cs="黑体"/>
        </w:rPr>
      </w:pPr>
      <w:r>
        <w:rPr>
          <w:rFonts w:hint="eastAsia" w:ascii="黑体" w:hAnsi="黑体" w:eastAsia="黑体" w:cs="黑体"/>
        </w:rPr>
        <w:t>简历需要完善基本信息后才可填写，完善资料后新增简历会自动读取填写的基本信息项。</w:t>
      </w:r>
    </w:p>
    <w:p>
      <w:pPr>
        <w:rPr>
          <w:rFonts w:ascii="黑体" w:hAnsi="黑体" w:eastAsia="黑体" w:cs="黑体"/>
        </w:rPr>
      </w:pPr>
      <w:r>
        <w:drawing>
          <wp:inline distT="0" distB="0" distL="114300" distR="114300">
            <wp:extent cx="5272405" cy="397510"/>
            <wp:effectExtent l="0" t="0" r="635" b="1397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2"/>
                    <a:stretch>
                      <a:fillRect/>
                    </a:stretch>
                  </pic:blipFill>
                  <pic:spPr>
                    <a:xfrm>
                      <a:off x="0" y="0"/>
                      <a:ext cx="5272405" cy="397510"/>
                    </a:xfrm>
                    <a:prstGeom prst="rect">
                      <a:avLst/>
                    </a:prstGeom>
                    <a:noFill/>
                    <a:ln>
                      <a:noFill/>
                    </a:ln>
                  </pic:spPr>
                </pic:pic>
              </a:graphicData>
            </a:graphic>
          </wp:inline>
        </w:drawing>
      </w:r>
    </w:p>
    <w:p>
      <w:pPr>
        <w:rPr>
          <w:rFonts w:ascii="黑体" w:hAnsi="黑体" w:eastAsia="黑体" w:cs="黑体"/>
          <w:bCs/>
          <w:sz w:val="24"/>
          <w:szCs w:val="24"/>
        </w:rPr>
      </w:pPr>
      <w:r>
        <w:rPr>
          <w:rFonts w:hint="eastAsia" w:ascii="黑体" w:hAnsi="黑体" w:eastAsia="黑体" w:cs="黑体"/>
        </w:rPr>
        <w:t>新增后默认是停用状态，用户需启用，申请职位时才可发送简历。</w:t>
      </w:r>
      <w:bookmarkStart w:id="41" w:name="_Toc6696"/>
      <w:bookmarkStart w:id="42" w:name="_Toc7203"/>
    </w:p>
    <w:p>
      <w:pPr>
        <w:rPr>
          <w:rFonts w:ascii="黑体" w:hAnsi="黑体" w:eastAsia="黑体" w:cs="黑体"/>
          <w:bCs/>
          <w:sz w:val="24"/>
          <w:szCs w:val="24"/>
        </w:rPr>
      </w:pPr>
    </w:p>
    <w:p>
      <w:pPr>
        <w:rPr>
          <w:rFonts w:ascii="黑体" w:hAnsi="黑体" w:eastAsia="黑体" w:cs="黑体"/>
          <w:bCs/>
          <w:sz w:val="24"/>
          <w:szCs w:val="24"/>
        </w:rPr>
      </w:pPr>
    </w:p>
    <w:p>
      <w:pPr>
        <w:outlineLvl w:val="3"/>
        <w:rPr>
          <w:rFonts w:hint="eastAsia" w:ascii="黑体" w:hAnsi="黑体" w:eastAsia="黑体" w:cs="黑体"/>
          <w:bCs/>
          <w:sz w:val="24"/>
          <w:szCs w:val="24"/>
        </w:rPr>
      </w:pPr>
      <w:r>
        <w:rPr>
          <w:rFonts w:hint="eastAsia" w:ascii="黑体" w:hAnsi="黑体" w:eastAsia="黑体" w:cs="黑体"/>
          <w:bCs/>
          <w:sz w:val="24"/>
          <w:szCs w:val="24"/>
        </w:rPr>
        <w:t>3.2.1.4 求职信</w:t>
      </w:r>
      <w:bookmarkEnd w:id="41"/>
      <w:bookmarkEnd w:id="42"/>
    </w:p>
    <w:p>
      <w:pPr>
        <w:outlineLvl w:val="3"/>
        <w:rPr>
          <w:rFonts w:hint="eastAsia" w:ascii="黑体" w:hAnsi="黑体" w:eastAsia="黑体" w:cs="黑体"/>
          <w:bCs/>
          <w:sz w:val="24"/>
          <w:szCs w:val="24"/>
        </w:rPr>
      </w:pPr>
      <w:r>
        <w:drawing>
          <wp:inline distT="0" distB="0" distL="114300" distR="114300">
            <wp:extent cx="5273040" cy="2309495"/>
            <wp:effectExtent l="0" t="0" r="0" b="698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3"/>
                    <a:stretch>
                      <a:fillRect/>
                    </a:stretch>
                  </pic:blipFill>
                  <pic:spPr>
                    <a:xfrm>
                      <a:off x="0" y="0"/>
                      <a:ext cx="5273040" cy="2309495"/>
                    </a:xfrm>
                    <a:prstGeom prst="rect">
                      <a:avLst/>
                    </a:prstGeom>
                    <a:noFill/>
                    <a:ln>
                      <a:noFill/>
                    </a:ln>
                  </pic:spPr>
                </pic:pic>
              </a:graphicData>
            </a:graphic>
          </wp:inline>
        </w:drawing>
      </w:r>
    </w:p>
    <w:p>
      <w:r>
        <w:drawing>
          <wp:inline distT="0" distB="0" distL="114300" distR="114300">
            <wp:extent cx="5271770" cy="3044190"/>
            <wp:effectExtent l="0" t="0" r="1270" b="381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4"/>
                    <a:stretch>
                      <a:fillRect/>
                    </a:stretch>
                  </pic:blipFill>
                  <pic:spPr>
                    <a:xfrm>
                      <a:off x="0" y="0"/>
                      <a:ext cx="5271770" cy="3044190"/>
                    </a:xfrm>
                    <a:prstGeom prst="rect">
                      <a:avLst/>
                    </a:prstGeom>
                    <a:noFill/>
                    <a:ln>
                      <a:noFill/>
                    </a:ln>
                  </pic:spPr>
                </pic:pic>
              </a:graphicData>
            </a:graphic>
          </wp:inline>
        </w:drawing>
      </w:r>
    </w:p>
    <w:p>
      <w:pPr>
        <w:rPr>
          <w:rFonts w:hint="default" w:ascii="黑体" w:hAnsi="黑体" w:eastAsia="黑体" w:cs="黑体"/>
          <w:lang w:val="en-US" w:eastAsia="zh-CN"/>
        </w:rPr>
      </w:pPr>
      <w:r>
        <w:rPr>
          <w:rFonts w:hint="eastAsia" w:ascii="黑体" w:hAnsi="黑体" w:eastAsia="黑体" w:cs="黑体"/>
        </w:rPr>
        <w:t>求职信用于申请职位时发送至招聘方。</w:t>
      </w:r>
      <w:r>
        <w:rPr>
          <w:rFonts w:hint="eastAsia" w:ascii="黑体" w:hAnsi="黑体" w:eastAsia="黑体" w:cs="黑体"/>
          <w:lang w:val="en-US" w:eastAsia="zh-CN"/>
        </w:rPr>
        <w:t>可新增多份求职信，申请职位时自行选择需要发送的求职信。</w:t>
      </w:r>
    </w:p>
    <w:p>
      <w:pPr>
        <w:outlineLvl w:val="3"/>
        <w:rPr>
          <w:rFonts w:ascii="黑体" w:hAnsi="黑体" w:eastAsia="黑体" w:cs="黑体"/>
          <w:bCs/>
          <w:sz w:val="24"/>
          <w:szCs w:val="24"/>
        </w:rPr>
      </w:pPr>
      <w:bookmarkStart w:id="43" w:name="_Toc13220"/>
      <w:bookmarkStart w:id="44" w:name="_Toc4524"/>
      <w:r>
        <w:rPr>
          <w:rFonts w:hint="eastAsia" w:ascii="黑体" w:hAnsi="黑体" w:eastAsia="黑体" w:cs="黑体"/>
          <w:bCs/>
          <w:sz w:val="24"/>
          <w:szCs w:val="24"/>
        </w:rPr>
        <w:t>3.2.1.5 应聘记录</w:t>
      </w:r>
      <w:bookmarkEnd w:id="43"/>
      <w:bookmarkEnd w:id="44"/>
    </w:p>
    <w:p>
      <w:r>
        <w:drawing>
          <wp:inline distT="0" distB="0" distL="114300" distR="114300">
            <wp:extent cx="5273675" cy="2874010"/>
            <wp:effectExtent l="0" t="0" r="14605" b="635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5"/>
                    <a:stretch>
                      <a:fillRect/>
                    </a:stretch>
                  </pic:blipFill>
                  <pic:spPr>
                    <a:xfrm>
                      <a:off x="0" y="0"/>
                      <a:ext cx="5273675" cy="2874010"/>
                    </a:xfrm>
                    <a:prstGeom prst="rect">
                      <a:avLst/>
                    </a:prstGeom>
                    <a:noFill/>
                    <a:ln>
                      <a:noFill/>
                    </a:ln>
                  </pic:spPr>
                </pic:pic>
              </a:graphicData>
            </a:graphic>
          </wp:inline>
        </w:drawing>
      </w:r>
    </w:p>
    <w:p>
      <w:pPr>
        <w:rPr>
          <w:rFonts w:ascii="黑体" w:hAnsi="黑体" w:eastAsia="黑体" w:cs="黑体"/>
        </w:rPr>
      </w:pPr>
      <w:r>
        <w:rPr>
          <w:rFonts w:hint="eastAsia" w:ascii="黑体" w:hAnsi="黑体" w:eastAsia="黑体" w:cs="黑体"/>
        </w:rPr>
        <w:t>用户可查看应聘过的职位信息及应聘状态：应聘中/面试邀请，如企业邀请面试，通知会推送至注册邮箱。撤销指取消当前应聘申请。</w:t>
      </w:r>
    </w:p>
    <w:p>
      <w:pPr>
        <w:pStyle w:val="3"/>
        <w:numPr>
          <w:ilvl w:val="1"/>
          <w:numId w:val="0"/>
        </w:numPr>
        <w:ind w:firstLine="420"/>
        <w:rPr>
          <w:rFonts w:ascii="黑体" w:hAnsi="黑体" w:eastAsia="黑体" w:cs="黑体"/>
          <w:b w:val="0"/>
          <w:bCs w:val="0"/>
        </w:rPr>
      </w:pPr>
      <w:bookmarkStart w:id="45" w:name="_Toc17480"/>
      <w:bookmarkStart w:id="46" w:name="_Toc8420"/>
    </w:p>
    <w:p>
      <w:pPr>
        <w:pStyle w:val="3"/>
        <w:numPr>
          <w:ilvl w:val="1"/>
          <w:numId w:val="0"/>
        </w:numPr>
        <w:ind w:firstLine="420"/>
        <w:rPr>
          <w:rFonts w:ascii="黑体" w:hAnsi="黑体" w:eastAsia="黑体" w:cs="黑体"/>
          <w:b w:val="0"/>
          <w:bCs w:val="0"/>
        </w:rPr>
      </w:pPr>
    </w:p>
    <w:p>
      <w:pPr>
        <w:pStyle w:val="3"/>
        <w:numPr>
          <w:ilvl w:val="1"/>
          <w:numId w:val="0"/>
        </w:numPr>
        <w:rPr>
          <w:rFonts w:ascii="黑体" w:hAnsi="黑体" w:eastAsia="黑体" w:cs="黑体"/>
          <w:b w:val="0"/>
          <w:bCs w:val="0"/>
        </w:rPr>
      </w:pPr>
    </w:p>
    <w:p>
      <w:pPr>
        <w:rPr>
          <w:rFonts w:ascii="黑体" w:hAnsi="黑体" w:eastAsia="黑体" w:cs="黑体"/>
        </w:rPr>
      </w:pPr>
    </w:p>
    <w:p>
      <w:pPr>
        <w:rPr>
          <w:rFonts w:ascii="黑体" w:hAnsi="黑体" w:eastAsia="黑体" w:cs="黑体"/>
        </w:rPr>
      </w:pPr>
    </w:p>
    <w:p>
      <w:pPr>
        <w:rPr>
          <w:rFonts w:ascii="黑体" w:hAnsi="黑体" w:eastAsia="黑体" w:cs="黑体"/>
        </w:rPr>
      </w:pPr>
    </w:p>
    <w:p>
      <w:pPr>
        <w:rPr>
          <w:rFonts w:ascii="黑体" w:hAnsi="黑体" w:eastAsia="黑体" w:cs="黑体"/>
        </w:rPr>
      </w:pPr>
    </w:p>
    <w:p>
      <w:pPr>
        <w:rPr>
          <w:rFonts w:ascii="黑体" w:hAnsi="黑体" w:eastAsia="黑体" w:cs="黑体"/>
        </w:rPr>
      </w:pPr>
    </w:p>
    <w:p>
      <w:pPr>
        <w:rPr>
          <w:rFonts w:ascii="黑体" w:hAnsi="黑体" w:eastAsia="黑体" w:cs="黑体"/>
        </w:rPr>
      </w:pPr>
    </w:p>
    <w:p>
      <w:pPr>
        <w:pStyle w:val="3"/>
        <w:numPr>
          <w:ilvl w:val="1"/>
          <w:numId w:val="0"/>
        </w:numPr>
        <w:ind w:firstLine="420"/>
        <w:rPr>
          <w:rFonts w:ascii="黑体" w:hAnsi="黑体" w:eastAsia="黑体" w:cs="黑体"/>
          <w:b w:val="0"/>
          <w:szCs w:val="24"/>
        </w:rPr>
      </w:pPr>
      <w:r>
        <w:rPr>
          <w:rFonts w:hint="eastAsia" w:ascii="黑体" w:hAnsi="黑体" w:eastAsia="黑体" w:cs="黑体"/>
          <w:b w:val="0"/>
          <w:bCs w:val="0"/>
        </w:rPr>
        <w:t>3.2.2 校园招聘</w:t>
      </w:r>
      <w:bookmarkEnd w:id="45"/>
      <w:bookmarkEnd w:id="46"/>
      <w:bookmarkStart w:id="47" w:name="_Toc5196"/>
      <w:bookmarkStart w:id="48" w:name="_Toc8299"/>
    </w:p>
    <w:p>
      <w:pPr>
        <w:ind w:firstLine="420"/>
        <w:rPr>
          <w:rFonts w:ascii="黑体" w:hAnsi="黑体" w:eastAsia="黑体" w:cs="黑体"/>
          <w:bCs/>
          <w:sz w:val="24"/>
          <w:szCs w:val="24"/>
        </w:rPr>
      </w:pPr>
    </w:p>
    <w:p>
      <w:pPr>
        <w:ind w:firstLine="420"/>
        <w:outlineLvl w:val="3"/>
        <w:rPr>
          <w:rFonts w:ascii="黑体" w:hAnsi="黑体" w:eastAsia="黑体" w:cs="黑体"/>
          <w:bCs/>
          <w:sz w:val="24"/>
          <w:szCs w:val="24"/>
        </w:rPr>
      </w:pPr>
      <w:r>
        <w:rPr>
          <w:rFonts w:hint="eastAsia" w:ascii="黑体" w:hAnsi="黑体" w:eastAsia="黑体" w:cs="黑体"/>
          <w:bCs/>
          <w:sz w:val="24"/>
          <w:szCs w:val="24"/>
        </w:rPr>
        <w:t>3.2.2.1 职位搜索</w:t>
      </w:r>
      <w:bookmarkEnd w:id="47"/>
      <w:bookmarkEnd w:id="48"/>
    </w:p>
    <w:p>
      <w:r>
        <w:drawing>
          <wp:inline distT="0" distB="0" distL="114300" distR="114300">
            <wp:extent cx="5265420" cy="3113405"/>
            <wp:effectExtent l="0" t="0" r="7620" b="1079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6"/>
                    <a:stretch>
                      <a:fillRect/>
                    </a:stretch>
                  </pic:blipFill>
                  <pic:spPr>
                    <a:xfrm>
                      <a:off x="0" y="0"/>
                      <a:ext cx="5265420" cy="3113405"/>
                    </a:xfrm>
                    <a:prstGeom prst="rect">
                      <a:avLst/>
                    </a:prstGeom>
                    <a:noFill/>
                    <a:ln>
                      <a:noFill/>
                    </a:ln>
                  </pic:spPr>
                </pic:pic>
              </a:graphicData>
            </a:graphic>
          </wp:inline>
        </w:drawing>
      </w:r>
    </w:p>
    <w:p>
      <w:pPr>
        <w:spacing w:line="360" w:lineRule="auto"/>
        <w:rPr>
          <w:rFonts w:ascii="黑体" w:hAnsi="黑体" w:eastAsia="黑体" w:cs="黑体"/>
          <w:szCs w:val="21"/>
        </w:rPr>
      </w:pPr>
      <w:r>
        <w:rPr>
          <w:rFonts w:hint="eastAsia" w:ascii="黑体" w:hAnsi="黑体" w:eastAsia="黑体" w:cs="黑体"/>
          <w:szCs w:val="21"/>
        </w:rPr>
        <w:t>搜索查看招聘信息（</w:t>
      </w:r>
      <w:r>
        <w:rPr>
          <w:rFonts w:hint="eastAsia" w:ascii="黑体" w:hAnsi="黑体" w:eastAsia="黑体" w:cs="黑体"/>
          <w:szCs w:val="21"/>
          <w:lang w:val="en-US" w:eastAsia="zh-CN"/>
        </w:rPr>
        <w:t>根据工作地点、行业</w:t>
      </w:r>
      <w:r>
        <w:rPr>
          <w:rFonts w:hint="eastAsia" w:ascii="黑体" w:hAnsi="黑体" w:eastAsia="黑体" w:cs="黑体"/>
          <w:szCs w:val="21"/>
        </w:rPr>
        <w:t>、</w:t>
      </w:r>
      <w:r>
        <w:rPr>
          <w:rFonts w:hint="eastAsia" w:ascii="黑体" w:hAnsi="黑体" w:eastAsia="黑体" w:cs="黑体"/>
          <w:szCs w:val="21"/>
          <w:lang w:val="en-US" w:eastAsia="zh-CN"/>
        </w:rPr>
        <w:t>待遇、工作经验、学历</w:t>
      </w:r>
      <w:r>
        <w:rPr>
          <w:rFonts w:hint="eastAsia" w:ascii="黑体" w:hAnsi="黑体" w:eastAsia="黑体" w:cs="黑体"/>
          <w:szCs w:val="21"/>
        </w:rPr>
        <w:t>等条件组合搜索），并能查看招聘详情。招聘详情如下：</w:t>
      </w:r>
    </w:p>
    <w:p>
      <w:pPr>
        <w:rPr>
          <w:rFonts w:ascii="黑体" w:hAnsi="黑体" w:eastAsia="黑体" w:cs="黑体"/>
        </w:rPr>
      </w:pPr>
      <w:r>
        <w:drawing>
          <wp:inline distT="0" distB="0" distL="114300" distR="114300">
            <wp:extent cx="5270500" cy="3594100"/>
            <wp:effectExtent l="0" t="0" r="2540" b="254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7"/>
                    <a:stretch>
                      <a:fillRect/>
                    </a:stretch>
                  </pic:blipFill>
                  <pic:spPr>
                    <a:xfrm>
                      <a:off x="0" y="0"/>
                      <a:ext cx="5270500" cy="3594100"/>
                    </a:xfrm>
                    <a:prstGeom prst="rect">
                      <a:avLst/>
                    </a:prstGeom>
                    <a:noFill/>
                    <a:ln>
                      <a:noFill/>
                    </a:ln>
                  </pic:spPr>
                </pic:pic>
              </a:graphicData>
            </a:graphic>
          </wp:inline>
        </w:drawing>
      </w:r>
    </w:p>
    <w:p>
      <w:pPr>
        <w:rPr>
          <w:rFonts w:ascii="黑体" w:hAnsi="黑体" w:eastAsia="黑体" w:cs="黑体"/>
        </w:rPr>
      </w:pPr>
      <w:r>
        <w:rPr>
          <w:rFonts w:hint="eastAsia" w:ascii="黑体" w:hAnsi="黑体" w:eastAsia="黑体" w:cs="黑体"/>
        </w:rPr>
        <w:t>平台会自动筛选点击率最高的职位信息</w:t>
      </w:r>
    </w:p>
    <w:p/>
    <w:p>
      <w:pPr>
        <w:rPr>
          <w:rFonts w:ascii="黑体" w:hAnsi="黑体" w:eastAsia="黑体" w:cs="黑体"/>
          <w:bCs/>
          <w:sz w:val="24"/>
          <w:szCs w:val="24"/>
        </w:rPr>
      </w:pPr>
      <w:bookmarkStart w:id="49" w:name="_Toc17742"/>
      <w:bookmarkStart w:id="50" w:name="_Toc12756"/>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rPr>
          <w:rFonts w:ascii="黑体" w:hAnsi="黑体" w:eastAsia="黑体" w:cs="黑体"/>
          <w:bCs/>
          <w:sz w:val="24"/>
          <w:szCs w:val="24"/>
        </w:rPr>
      </w:pPr>
    </w:p>
    <w:p>
      <w:pPr>
        <w:outlineLvl w:val="3"/>
        <w:rPr>
          <w:rFonts w:ascii="黑体" w:hAnsi="黑体" w:eastAsia="黑体" w:cs="黑体"/>
          <w:bCs/>
          <w:sz w:val="24"/>
          <w:szCs w:val="24"/>
        </w:rPr>
      </w:pPr>
      <w:r>
        <w:rPr>
          <w:rFonts w:hint="eastAsia" w:ascii="黑体" w:hAnsi="黑体" w:eastAsia="黑体" w:cs="黑体"/>
          <w:bCs/>
          <w:sz w:val="24"/>
          <w:szCs w:val="24"/>
        </w:rPr>
        <w:t>3.2.2.2 职位申请</w:t>
      </w:r>
      <w:bookmarkEnd w:id="49"/>
      <w:bookmarkEnd w:id="50"/>
    </w:p>
    <w:p>
      <w:r>
        <w:drawing>
          <wp:inline distT="0" distB="0" distL="114300" distR="114300">
            <wp:extent cx="5264150" cy="1706880"/>
            <wp:effectExtent l="0" t="0" r="889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8"/>
                    <a:stretch>
                      <a:fillRect/>
                    </a:stretch>
                  </pic:blipFill>
                  <pic:spPr>
                    <a:xfrm>
                      <a:off x="0" y="0"/>
                      <a:ext cx="5264150" cy="1706880"/>
                    </a:xfrm>
                    <a:prstGeom prst="rect">
                      <a:avLst/>
                    </a:prstGeom>
                    <a:noFill/>
                    <a:ln>
                      <a:noFill/>
                    </a:ln>
                  </pic:spPr>
                </pic:pic>
              </a:graphicData>
            </a:graphic>
          </wp:inline>
        </w:drawing>
      </w:r>
    </w:p>
    <w:p>
      <w:pPr>
        <w:rPr>
          <w:rFonts w:ascii="黑体" w:hAnsi="黑体" w:eastAsia="黑体" w:cs="黑体"/>
        </w:rPr>
      </w:pPr>
      <w:r>
        <w:rPr>
          <w:rFonts w:hint="eastAsia" w:ascii="黑体" w:hAnsi="黑体" w:eastAsia="黑体" w:cs="黑体"/>
        </w:rPr>
        <w:t>进入职位信息页面点击右处申请该职位，</w:t>
      </w:r>
      <w:r>
        <w:rPr>
          <w:rFonts w:hint="eastAsia" w:ascii="黑体" w:hAnsi="黑体" w:eastAsia="黑体" w:cs="黑体"/>
          <w:lang w:val="en-US" w:eastAsia="zh-CN"/>
        </w:rPr>
        <w:t>如用户未登录则提示其登录后再申请；如已登录则</w:t>
      </w:r>
      <w:r>
        <w:rPr>
          <w:rFonts w:hint="eastAsia" w:ascii="黑体" w:hAnsi="黑体" w:eastAsia="黑体" w:cs="黑体"/>
        </w:rPr>
        <w:t>弹出</w:t>
      </w:r>
      <w:r>
        <w:rPr>
          <w:rFonts w:hint="eastAsia" w:ascii="黑体" w:hAnsi="黑体" w:eastAsia="黑体" w:cs="黑体"/>
          <w:lang w:val="en-US" w:eastAsia="zh-CN"/>
        </w:rPr>
        <w:t>以</w:t>
      </w:r>
      <w:r>
        <w:rPr>
          <w:rFonts w:hint="eastAsia" w:ascii="黑体" w:hAnsi="黑体" w:eastAsia="黑体" w:cs="黑体"/>
        </w:rPr>
        <w:t>下框：</w:t>
      </w:r>
    </w:p>
    <w:p>
      <w:pPr>
        <w:rPr>
          <w:rFonts w:ascii="黑体" w:hAnsi="黑体" w:eastAsia="黑体" w:cs="黑体"/>
        </w:rPr>
      </w:pPr>
      <w:r>
        <w:drawing>
          <wp:inline distT="0" distB="0" distL="114300" distR="114300">
            <wp:extent cx="5273040" cy="3719195"/>
            <wp:effectExtent l="0" t="0" r="0" b="1460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9"/>
                    <a:stretch>
                      <a:fillRect/>
                    </a:stretch>
                  </pic:blipFill>
                  <pic:spPr>
                    <a:xfrm>
                      <a:off x="0" y="0"/>
                      <a:ext cx="5273040" cy="3719195"/>
                    </a:xfrm>
                    <a:prstGeom prst="rect">
                      <a:avLst/>
                    </a:prstGeom>
                    <a:noFill/>
                    <a:ln>
                      <a:noFill/>
                    </a:ln>
                  </pic:spPr>
                </pic:pic>
              </a:graphicData>
            </a:graphic>
          </wp:inline>
        </w:drawing>
      </w:r>
    </w:p>
    <w:p>
      <w:pPr>
        <w:rPr>
          <w:rFonts w:ascii="黑体" w:hAnsi="黑体" w:eastAsia="黑体" w:cs="黑体"/>
        </w:rPr>
      </w:pPr>
      <w:r>
        <w:rPr>
          <w:rFonts w:hint="eastAsia" w:ascii="黑体" w:hAnsi="黑体" w:eastAsia="黑体" w:cs="黑体"/>
        </w:rPr>
        <w:t>用户可选择</w:t>
      </w:r>
      <w:r>
        <w:rPr>
          <w:rFonts w:hint="eastAsia" w:ascii="黑体" w:hAnsi="黑体" w:eastAsia="黑体" w:cs="黑体"/>
          <w:lang w:val="en-US" w:eastAsia="zh-CN"/>
        </w:rPr>
        <w:t>投递哪一份简历及</w:t>
      </w:r>
      <w:r>
        <w:rPr>
          <w:rFonts w:hint="eastAsia" w:ascii="黑体" w:hAnsi="黑体" w:eastAsia="黑体" w:cs="黑体"/>
        </w:rPr>
        <w:t>是否发送</w:t>
      </w:r>
      <w:r>
        <w:rPr>
          <w:rFonts w:hint="eastAsia" w:ascii="黑体" w:hAnsi="黑体" w:eastAsia="黑体" w:cs="黑体"/>
          <w:lang w:val="en-US" w:eastAsia="zh-CN"/>
        </w:rPr>
        <w:t>求职信</w:t>
      </w:r>
      <w:r>
        <w:rPr>
          <w:rFonts w:hint="eastAsia" w:ascii="黑体" w:hAnsi="黑体" w:eastAsia="黑体" w:cs="黑体"/>
        </w:rPr>
        <w:t>，点击确定后页面自动加载，提示用户已申请：</w:t>
      </w:r>
    </w:p>
    <w:p>
      <w:r>
        <w:drawing>
          <wp:inline distT="0" distB="0" distL="114300" distR="114300">
            <wp:extent cx="5271135" cy="1612900"/>
            <wp:effectExtent l="0" t="0" r="1905" b="254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0"/>
                    <a:stretch>
                      <a:fillRect/>
                    </a:stretch>
                  </pic:blipFill>
                  <pic:spPr>
                    <a:xfrm>
                      <a:off x="0" y="0"/>
                      <a:ext cx="5271135" cy="1612900"/>
                    </a:xfrm>
                    <a:prstGeom prst="rect">
                      <a:avLst/>
                    </a:prstGeom>
                    <a:noFill/>
                    <a:ln>
                      <a:noFill/>
                    </a:ln>
                  </pic:spPr>
                </pic:pic>
              </a:graphicData>
            </a:graphic>
          </wp:inline>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iti SC Light">
    <w:altName w:val="Microsoft YaHei UI Light"/>
    <w:panose1 w:val="02000000000000000000"/>
    <w:charset w:val="50"/>
    <w:family w:val="auto"/>
    <w:pitch w:val="default"/>
    <w:sig w:usb0="00000000" w:usb1="00000000" w:usb2="00000010" w:usb3="00000000" w:csb0="003E0000" w:csb1="00000000"/>
  </w:font>
  <w:font w:name="Microsoft YaHei UI Light">
    <w:panose1 w:val="020B0502040204020203"/>
    <w:charset w:val="86"/>
    <w:family w:val="auto"/>
    <w:pitch w:val="default"/>
    <w:sig w:usb0="80000287" w:usb1="2ACF0010" w:usb2="00000016" w:usb3="00000000" w:csb0="0004001F" w:csb1="00000000"/>
  </w:font>
  <w:font w:name="Microsoft YaHei UI Light">
    <w:panose1 w:val="020B0502040204020203"/>
    <w:charset w:val="50"/>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64770" cy="16827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64770" cy="168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3.25pt;width:5.1pt;mso-position-horizontal:left;mso-position-horizontal-relative:margin;mso-wrap-style:none;z-index:251664384;mso-width-relative:page;mso-height-relative:page;" filled="f" stroked="f" coordsize="21600,21600" o:gfxdata="UEsDBAoAAAAAAIdO4kAAAAAAAAAAAAAAAAAEAAAAZHJzL1BLAwQUAAAACACHTuJAqoLNO9IAAAAD&#10;AQAADwAAAGRycy9kb3ducmV2LnhtbE2PwU7DMBBE70j9B2srcaN2A1QoxKnUinBEouHA0Y23SVp7&#10;HdluGv4elwu9rDSa0czbYj1Zw0b0oXckYbkQwJAap3tqJXzV1cMLsBAVaWUcoYQfDLAuZ3eFyrW7&#10;0CeOu9iyVEIhVxK6GIec89B0aFVYuAEpeQfnrYpJ+pZrry6p3BqeCbHiVvWUFjo14LbD5rQ7Wwnb&#10;qq79iMGbb3yvHo8fmyd8m6S8ny/FK7CIU/wPwxU/oUOZmPbuTDowIyE9Ev/u1RMZsL2EbPUMvCz4&#10;LXv5C1BLAwQUAAAACACHTuJA0pTC3xICAAAGBAAADgAAAGRycy9lMm9Eb2MueG1srVPLjtMwFN0j&#10;8Q+W9zRph2lHVdNRmVERUsWMVBBr13GaSH7JdpuUD4A/YMVm9nxXv4Njt+kgYIXYODf3fc89d3bb&#10;KUn2wvnG6IIOBzklQnNTNnpb0I8flq9uKPGB6ZJJo0VBD8LT2/nLF7PWTsXI1EaWwhEk0X7a2oLW&#10;IdhplnleC8X8wFihYayMUyzg122z0rEW2ZXMRnk+zlrjSusMF95De38y0nnKX1WCh4eq8iIQWVD0&#10;FtLr0ruJbzafsenWMVs3/NwG+4cuFGs0il5S3bPAyM41f6RSDXfGmyoMuFGZqaqGizQDphnmv02z&#10;rpkVaRaA4+0FJv//0vL3+0dHmrKgV9eUaKawo+O3r8fvP45PXwh0AKi1fgq/tYVn6N6YDovu9R7K&#10;OHdXORW/mIjADqgPF3hFFwiHcvx6MoGBwzIc34wmKXn2HGudD2+FUSQKBXVYXsKU7Vc+oA+49i6x&#10;lDbLRsq0QKlJi/xX13kKuFgQITUC4wSnTqMUuk13HmtjygOmcuZEDG/5skHxFfPhkTkwAf2C3eEB&#10;TyUNipizRElt3Oe/6aM/FgQrJS2YVVAN6lMi32ksLpKwF1wvbHpB79SdAVWHuBrLk4gAF2QvVs6o&#10;T6D8ItaAiWmOSgUNvXgXTuzGyXCxWCQnUM2ysNJry2PqCJ63i10AgAnXCMoJiTNWIFuC+3wYkc2/&#10;/iev5/O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gs070gAAAAMBAAAPAAAAAAAAAAEAIAAA&#10;ACIAAABkcnMvZG93bnJldi54bWxQSwECFAAUAAAACACHTuJA0pTC3xICAAAGBAAADgAAAAAAAAAB&#10;ACAAAAAhAQAAZHJzL2Uyb0RvYy54bWxQSwUGAAAAAAYABgBZAQAApQ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044362"/>
    <w:multiLevelType w:val="multilevel"/>
    <w:tmpl w:val="C804436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2">
    <w:nsid w:val="54D94376"/>
    <w:multiLevelType w:val="singleLevel"/>
    <w:tmpl w:val="54D94376"/>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084C55"/>
    <w:rsid w:val="00502554"/>
    <w:rsid w:val="00AD6EC9"/>
    <w:rsid w:val="00F40E38"/>
    <w:rsid w:val="01012FBD"/>
    <w:rsid w:val="011F66D4"/>
    <w:rsid w:val="02BF3431"/>
    <w:rsid w:val="03310305"/>
    <w:rsid w:val="045C381E"/>
    <w:rsid w:val="04B9128A"/>
    <w:rsid w:val="05CE789B"/>
    <w:rsid w:val="061E0708"/>
    <w:rsid w:val="067B609B"/>
    <w:rsid w:val="06C17200"/>
    <w:rsid w:val="071E7A4B"/>
    <w:rsid w:val="07622A84"/>
    <w:rsid w:val="078C1BFD"/>
    <w:rsid w:val="07E451D1"/>
    <w:rsid w:val="09080C7B"/>
    <w:rsid w:val="0A3B517F"/>
    <w:rsid w:val="0A4713B8"/>
    <w:rsid w:val="0AD94DB3"/>
    <w:rsid w:val="0B531DC5"/>
    <w:rsid w:val="0D547DEF"/>
    <w:rsid w:val="0E084C55"/>
    <w:rsid w:val="0E361FE1"/>
    <w:rsid w:val="0F012BDB"/>
    <w:rsid w:val="0F3D1971"/>
    <w:rsid w:val="0FDC28B2"/>
    <w:rsid w:val="10C966B8"/>
    <w:rsid w:val="12CA0CEF"/>
    <w:rsid w:val="13CC2234"/>
    <w:rsid w:val="144F6692"/>
    <w:rsid w:val="15AD1177"/>
    <w:rsid w:val="160B013C"/>
    <w:rsid w:val="17336A49"/>
    <w:rsid w:val="18622230"/>
    <w:rsid w:val="194F7FD5"/>
    <w:rsid w:val="1A002175"/>
    <w:rsid w:val="1A211736"/>
    <w:rsid w:val="1A4478C5"/>
    <w:rsid w:val="1BC43CDF"/>
    <w:rsid w:val="1C1C7CCF"/>
    <w:rsid w:val="1CA51357"/>
    <w:rsid w:val="1DC03A48"/>
    <w:rsid w:val="1E061B42"/>
    <w:rsid w:val="1E255E70"/>
    <w:rsid w:val="1F5241D0"/>
    <w:rsid w:val="1FC25598"/>
    <w:rsid w:val="22E236CE"/>
    <w:rsid w:val="231104A0"/>
    <w:rsid w:val="245A39B2"/>
    <w:rsid w:val="246D74EA"/>
    <w:rsid w:val="24BB7105"/>
    <w:rsid w:val="2685626E"/>
    <w:rsid w:val="27A1797F"/>
    <w:rsid w:val="281257CE"/>
    <w:rsid w:val="2AF8634C"/>
    <w:rsid w:val="2BC05266"/>
    <w:rsid w:val="2CCB151E"/>
    <w:rsid w:val="2E6759E8"/>
    <w:rsid w:val="2E7D1EA5"/>
    <w:rsid w:val="2E8513F0"/>
    <w:rsid w:val="2F0B3658"/>
    <w:rsid w:val="311D0349"/>
    <w:rsid w:val="319A5DAC"/>
    <w:rsid w:val="324C2F61"/>
    <w:rsid w:val="326339FC"/>
    <w:rsid w:val="34390317"/>
    <w:rsid w:val="34A82D36"/>
    <w:rsid w:val="35535D99"/>
    <w:rsid w:val="35653B22"/>
    <w:rsid w:val="357255F2"/>
    <w:rsid w:val="35A8291A"/>
    <w:rsid w:val="381E7281"/>
    <w:rsid w:val="38201A28"/>
    <w:rsid w:val="388143BB"/>
    <w:rsid w:val="3A4B00F5"/>
    <w:rsid w:val="3F004932"/>
    <w:rsid w:val="3F462304"/>
    <w:rsid w:val="4022719B"/>
    <w:rsid w:val="43FF5AF5"/>
    <w:rsid w:val="440A1BF8"/>
    <w:rsid w:val="46B32A0B"/>
    <w:rsid w:val="47CD1F5F"/>
    <w:rsid w:val="47DF2407"/>
    <w:rsid w:val="4866698D"/>
    <w:rsid w:val="4A466CB6"/>
    <w:rsid w:val="4AD04CD0"/>
    <w:rsid w:val="4B504C31"/>
    <w:rsid w:val="4C5500A5"/>
    <w:rsid w:val="4C936127"/>
    <w:rsid w:val="4D1A2231"/>
    <w:rsid w:val="4D4E2871"/>
    <w:rsid w:val="4DF208D2"/>
    <w:rsid w:val="4E796C07"/>
    <w:rsid w:val="4ED23190"/>
    <w:rsid w:val="4EE76F16"/>
    <w:rsid w:val="4F330BCF"/>
    <w:rsid w:val="51A91BAA"/>
    <w:rsid w:val="51D7357F"/>
    <w:rsid w:val="54B70791"/>
    <w:rsid w:val="56660553"/>
    <w:rsid w:val="56785CA4"/>
    <w:rsid w:val="586325B2"/>
    <w:rsid w:val="58D2103B"/>
    <w:rsid w:val="5B815ACF"/>
    <w:rsid w:val="5B9E62BF"/>
    <w:rsid w:val="5BD938CB"/>
    <w:rsid w:val="5C6D1D3E"/>
    <w:rsid w:val="5D46068D"/>
    <w:rsid w:val="5EA6553F"/>
    <w:rsid w:val="5EB24BE7"/>
    <w:rsid w:val="5F410E83"/>
    <w:rsid w:val="5FBA74A4"/>
    <w:rsid w:val="62FC7EED"/>
    <w:rsid w:val="64276FDA"/>
    <w:rsid w:val="664F3251"/>
    <w:rsid w:val="66D2571F"/>
    <w:rsid w:val="6736366F"/>
    <w:rsid w:val="67755A71"/>
    <w:rsid w:val="67DD6FA3"/>
    <w:rsid w:val="683D5297"/>
    <w:rsid w:val="68EE7BA6"/>
    <w:rsid w:val="69235359"/>
    <w:rsid w:val="69A24645"/>
    <w:rsid w:val="6AE60CA8"/>
    <w:rsid w:val="6BAA78F9"/>
    <w:rsid w:val="6C8057B2"/>
    <w:rsid w:val="6CB337F7"/>
    <w:rsid w:val="6CE10298"/>
    <w:rsid w:val="6D434662"/>
    <w:rsid w:val="6D574C7C"/>
    <w:rsid w:val="6DB87895"/>
    <w:rsid w:val="6E4B3E71"/>
    <w:rsid w:val="6EC327AF"/>
    <w:rsid w:val="752B3D8F"/>
    <w:rsid w:val="77AB2D36"/>
    <w:rsid w:val="77B66D5E"/>
    <w:rsid w:val="77F32EE2"/>
    <w:rsid w:val="797B6359"/>
    <w:rsid w:val="7AE04415"/>
    <w:rsid w:val="7AFF5511"/>
    <w:rsid w:val="7C160713"/>
    <w:rsid w:val="7EC978E0"/>
    <w:rsid w:val="7EF165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line="578" w:lineRule="auto"/>
      <w:outlineLvl w:val="0"/>
    </w:pPr>
    <w:rPr>
      <w:rFonts w:ascii="Times New Roman" w:hAnsi="Times New Roman" w:eastAsia="宋体" w:cs="Times New Roman"/>
      <w:b/>
      <w:bCs/>
      <w:kern w:val="44"/>
      <w:sz w:val="28"/>
      <w:szCs w:val="44"/>
    </w:rPr>
  </w:style>
  <w:style w:type="paragraph" w:styleId="3">
    <w:name w:val="heading 2"/>
    <w:basedOn w:val="1"/>
    <w:next w:val="1"/>
    <w:qFormat/>
    <w:uiPriority w:val="0"/>
    <w:pPr>
      <w:keepNext/>
      <w:keepLines/>
      <w:numPr>
        <w:ilvl w:val="1"/>
        <w:numId w:val="1"/>
      </w:numPr>
      <w:spacing w:before="120" w:after="120" w:line="415" w:lineRule="auto"/>
      <w:outlineLvl w:val="1"/>
    </w:pPr>
    <w:rPr>
      <w:rFonts w:ascii="Arial" w:hAnsi="Arial" w:eastAsia="宋体" w:cs="Times New Roman"/>
      <w:b/>
      <w:bCs/>
      <w:sz w:val="24"/>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Balloon Text"/>
    <w:basedOn w:val="1"/>
    <w:link w:val="20"/>
    <w:qFormat/>
    <w:uiPriority w:val="0"/>
    <w:rPr>
      <w:rFonts w:ascii="Heiti SC Light" w:eastAsia="Heiti SC Light"/>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4"/>
    <w:basedOn w:val="1"/>
    <w:next w:val="1"/>
    <w:qFormat/>
    <w:uiPriority w:val="0"/>
    <w:pPr>
      <w:ind w:left="1260" w:leftChars="600"/>
    </w:pPr>
  </w:style>
  <w:style w:type="paragraph" w:styleId="10">
    <w:name w:val="toc 2"/>
    <w:basedOn w:val="1"/>
    <w:next w:val="1"/>
    <w:qFormat/>
    <w:uiPriority w:val="0"/>
    <w:pPr>
      <w:ind w:left="420" w:leftChars="200"/>
    </w:pPr>
  </w:style>
  <w:style w:type="character" w:styleId="13">
    <w:name w:val="Hyperlink"/>
    <w:basedOn w:val="12"/>
    <w:qFormat/>
    <w:uiPriority w:val="0"/>
    <w:rPr>
      <w:color w:val="0000FF"/>
      <w:u w:val="single"/>
    </w:rPr>
  </w:style>
  <w:style w:type="paragraph" w:customStyle="1" w:styleId="14">
    <w:name w:val="Table - Col. Head"/>
    <w:basedOn w:val="1"/>
    <w:qFormat/>
    <w:uiPriority w:val="0"/>
    <w:pPr>
      <w:keepNext/>
      <w:widowControl/>
      <w:spacing w:before="60" w:after="60"/>
      <w:jc w:val="left"/>
    </w:pPr>
    <w:rPr>
      <w:rFonts w:ascii="Arial" w:hAnsi="Arial" w:eastAsia="宋体" w:cs="Times New Roman"/>
      <w:b/>
      <w:kern w:val="0"/>
      <w:sz w:val="18"/>
      <w:szCs w:val="20"/>
      <w:lang w:eastAsia="en-US"/>
    </w:rPr>
  </w:style>
  <w:style w:type="paragraph" w:customStyle="1" w:styleId="15">
    <w:name w:val="Table - Text"/>
    <w:basedOn w:val="1"/>
    <w:qFormat/>
    <w:uiPriority w:val="0"/>
    <w:pPr>
      <w:widowControl/>
      <w:spacing w:before="60" w:after="60"/>
      <w:jc w:val="left"/>
    </w:pPr>
    <w:rPr>
      <w:rFonts w:ascii="Times New Roman" w:hAnsi="Times New Roman" w:eastAsia="宋体" w:cs="Times New Roman"/>
      <w:kern w:val="0"/>
      <w:sz w:val="20"/>
      <w:szCs w:val="20"/>
      <w:lang w:eastAsia="en-US"/>
    </w:rPr>
  </w:style>
  <w:style w:type="paragraph" w:customStyle="1" w:styleId="16">
    <w:name w:val="WPSOffice手动目录 1"/>
    <w:qFormat/>
    <w:uiPriority w:val="0"/>
    <w:rPr>
      <w:rFonts w:asciiTheme="minorHAnsi" w:hAnsiTheme="minorHAnsi" w:eastAsiaTheme="minorEastAsia" w:cstheme="minorBidi"/>
      <w:lang w:val="en-US" w:eastAsia="zh-CN" w:bidi="ar-SA"/>
    </w:rPr>
  </w:style>
  <w:style w:type="paragraph" w:customStyle="1" w:styleId="17">
    <w:name w:val="WPSOffice手动目录 2"/>
    <w:qFormat/>
    <w:uiPriority w:val="0"/>
    <w:pPr>
      <w:ind w:left="200" w:leftChars="200"/>
    </w:pPr>
    <w:rPr>
      <w:rFonts w:asciiTheme="minorHAnsi" w:hAnsiTheme="minorHAnsi" w:eastAsiaTheme="minorEastAsia" w:cstheme="minorBidi"/>
      <w:lang w:val="en-US" w:eastAsia="zh-CN" w:bidi="ar-SA"/>
    </w:rPr>
  </w:style>
  <w:style w:type="paragraph" w:styleId="18">
    <w:name w:val="List Paragraph"/>
    <w:basedOn w:val="1"/>
    <w:qFormat/>
    <w:uiPriority w:val="34"/>
    <w:pPr>
      <w:ind w:firstLine="420" w:firstLineChars="200"/>
    </w:pPr>
  </w:style>
  <w:style w:type="paragraph" w:customStyle="1" w:styleId="1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0">
    <w:name w:val="批注框文本字符"/>
    <w:basedOn w:val="12"/>
    <w:link w:val="5"/>
    <w:qFormat/>
    <w:uiPriority w:val="0"/>
    <w:rPr>
      <w:rFonts w:ascii="Heiti SC Light" w:eastAsia="Heiti SC Light"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440</Words>
  <Characters>2512</Characters>
  <Lines>20</Lines>
  <Paragraphs>5</Paragraphs>
  <TotalTime>0</TotalTime>
  <ScaleCrop>false</ScaleCrop>
  <LinksUpToDate>false</LinksUpToDate>
  <CharactersWithSpaces>2947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2020-03-10T09:59:00Z</dcterms:created>
  <dc:creator>Biack．</dc:creator>
  <cp:lastModifiedBy>Biack．</cp:lastModifiedBy>
  <dcterms:modified xsi:type="dcterms:W3CDTF">2020-09-22T02:19:18Z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