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A853BB">
      <w:pPr>
        <w:spacing w:line="480" w:lineRule="exact"/>
        <w:jc w:val="center"/>
        <w:rPr>
          <w:rFonts w:ascii="华文中宋" w:hAnsi="华文中宋" w:eastAsia="华文中宋"/>
          <w:sz w:val="36"/>
          <w:szCs w:val="36"/>
        </w:rPr>
      </w:pPr>
      <w:r>
        <w:rPr>
          <w:rFonts w:hint="eastAsia" w:ascii="华文中宋" w:hAnsi="华文中宋" w:eastAsia="华文中宋"/>
          <w:sz w:val="36"/>
          <w:szCs w:val="36"/>
          <w:lang w:eastAsia="zh-CN"/>
        </w:rPr>
        <w:t>附件</w:t>
      </w:r>
      <w:r>
        <w:rPr>
          <w:rFonts w:hint="eastAsia" w:ascii="华文中宋" w:hAnsi="华文中宋" w:eastAsia="华文中宋"/>
          <w:sz w:val="36"/>
          <w:szCs w:val="36"/>
          <w:lang w:val="en-US" w:eastAsia="zh-CN"/>
        </w:rPr>
        <w:t xml:space="preserve">1  </w:t>
      </w:r>
      <w:bookmarkStart w:id="0" w:name="_GoBack"/>
      <w:bookmarkEnd w:id="0"/>
      <w:r>
        <w:rPr>
          <w:rFonts w:hint="eastAsia" w:ascii="华文中宋" w:hAnsi="华文中宋" w:eastAsia="华文中宋"/>
          <w:sz w:val="36"/>
          <w:szCs w:val="36"/>
        </w:rPr>
        <w:t>10kv电气设备预防性试验检测服务内容</w:t>
      </w:r>
    </w:p>
    <w:p w14:paraId="2A7916F3">
      <w:pPr>
        <w:spacing w:line="480" w:lineRule="exact"/>
        <w:jc w:val="center"/>
        <w:rPr>
          <w:sz w:val="32"/>
          <w:szCs w:val="40"/>
        </w:rPr>
      </w:pPr>
    </w:p>
    <w:p w14:paraId="5EE75BC1">
      <w:pPr>
        <w:spacing w:line="480" w:lineRule="exact"/>
        <w:ind w:firstLine="424" w:firstLineChars="177"/>
        <w:rPr>
          <w:sz w:val="24"/>
        </w:rPr>
      </w:pPr>
      <w:r>
        <w:rPr>
          <w:rFonts w:hint="eastAsia"/>
          <w:sz w:val="24"/>
        </w:rPr>
        <w:t>一、工作范围</w:t>
      </w:r>
    </w:p>
    <w:p w14:paraId="36C612F9">
      <w:pPr>
        <w:spacing w:line="480" w:lineRule="exact"/>
        <w:ind w:firstLine="424" w:firstLineChars="177"/>
        <w:rPr>
          <w:sz w:val="24"/>
          <w:highlight w:val="yellow"/>
        </w:rPr>
      </w:pPr>
      <w:r>
        <w:rPr>
          <w:rFonts w:hint="eastAsia"/>
          <w:sz w:val="24"/>
        </w:rPr>
        <w:t>甲方委托乙方的工作范围，始于甲方专用变压器与供电部门的产权分界点，终止于配电房低压出线柜（含出线开关），包含线路中的高压开关设备、接地电阻、避雷器等。</w:t>
      </w:r>
    </w:p>
    <w:p w14:paraId="4D47B047">
      <w:pPr>
        <w:spacing w:line="480" w:lineRule="exact"/>
        <w:ind w:firstLine="424" w:firstLineChars="177"/>
        <w:rPr>
          <w:sz w:val="24"/>
        </w:rPr>
      </w:pPr>
      <w:r>
        <w:rPr>
          <w:rFonts w:hint="eastAsia"/>
          <w:sz w:val="24"/>
        </w:rPr>
        <w:t>二、工作内容</w:t>
      </w:r>
    </w:p>
    <w:p w14:paraId="06B5F93C">
      <w:pPr>
        <w:spacing w:line="480" w:lineRule="exact"/>
        <w:ind w:firstLine="424" w:firstLineChars="177"/>
        <w:rPr>
          <w:sz w:val="24"/>
        </w:rPr>
      </w:pPr>
      <w:r>
        <w:rPr>
          <w:sz w:val="24"/>
        </w:rPr>
        <w:t>1.</w:t>
      </w:r>
      <w:r>
        <w:rPr>
          <w:rFonts w:hint="eastAsia"/>
          <w:sz w:val="24"/>
        </w:rPr>
        <w:t>电气设备：按相关标准要求对高压开关柜、继电保护装置、互感器、电容器、接地电阻、避雷器、二次回路等高压电气设备进行全面预防性试验检测核查、测试分析，测量负荷等，建立高压开关柜等电气设备的预防性试验检测资料等；</w:t>
      </w:r>
    </w:p>
    <w:p w14:paraId="58E6422F">
      <w:pPr>
        <w:spacing w:line="480" w:lineRule="exact"/>
        <w:ind w:firstLine="424" w:firstLineChars="177"/>
        <w:rPr>
          <w:sz w:val="24"/>
        </w:rPr>
      </w:pPr>
      <w:r>
        <w:rPr>
          <w:sz w:val="24"/>
        </w:rPr>
        <w:t>2.</w:t>
      </w:r>
      <w:r>
        <w:rPr>
          <w:rFonts w:hint="eastAsia"/>
          <w:sz w:val="24"/>
        </w:rPr>
        <w:t>退出部分低压开关欠压脱扣保护装置；</w:t>
      </w:r>
    </w:p>
    <w:p w14:paraId="3CB6FA24">
      <w:pPr>
        <w:spacing w:line="480" w:lineRule="exact"/>
        <w:ind w:firstLine="424" w:firstLineChars="177"/>
        <w:rPr>
          <w:sz w:val="24"/>
        </w:rPr>
      </w:pPr>
      <w:r>
        <w:rPr>
          <w:sz w:val="24"/>
        </w:rPr>
        <w:t>3.</w:t>
      </w:r>
      <w:r>
        <w:rPr>
          <w:rFonts w:hint="eastAsia"/>
          <w:sz w:val="24"/>
        </w:rPr>
        <w:t>预防性试验完成后出具检测报告及建议维修方案；</w:t>
      </w:r>
    </w:p>
    <w:p w14:paraId="2CC8B7CE">
      <w:pPr>
        <w:spacing w:line="480" w:lineRule="exact"/>
        <w:ind w:firstLine="424" w:firstLineChars="177"/>
        <w:rPr>
          <w:sz w:val="24"/>
        </w:rPr>
      </w:pPr>
      <w:r>
        <w:rPr>
          <w:sz w:val="24"/>
        </w:rPr>
        <w:t>4.</w:t>
      </w:r>
      <w:r>
        <w:rPr>
          <w:rFonts w:hint="eastAsia"/>
          <w:sz w:val="24"/>
        </w:rPr>
        <w:t>月度巡检后，出具带电巡检报告；</w:t>
      </w:r>
    </w:p>
    <w:p w14:paraId="08A6C04E">
      <w:pPr>
        <w:spacing w:line="480" w:lineRule="exact"/>
        <w:ind w:firstLine="424" w:firstLineChars="177"/>
        <w:rPr>
          <w:sz w:val="24"/>
        </w:rPr>
      </w:pPr>
      <w:r>
        <w:rPr>
          <w:sz w:val="24"/>
        </w:rPr>
        <w:t>5.</w:t>
      </w:r>
      <w:r>
        <w:rPr>
          <w:rFonts w:hint="eastAsia"/>
          <w:sz w:val="24"/>
        </w:rPr>
        <w:t>应急响应：发生故障紧急状态下，乙方应保证在接到甲方通知1.5小时内到达现场，进行故障检修并协助甲方恢复供电；</w:t>
      </w:r>
    </w:p>
    <w:p w14:paraId="1141FB2A">
      <w:pPr>
        <w:spacing w:line="480" w:lineRule="exact"/>
        <w:ind w:firstLine="424" w:firstLineChars="177"/>
        <w:rPr>
          <w:sz w:val="24"/>
        </w:rPr>
      </w:pPr>
      <w:r>
        <w:rPr>
          <w:sz w:val="24"/>
        </w:rPr>
        <w:t>6.</w:t>
      </w:r>
      <w:r>
        <w:rPr>
          <w:rFonts w:hint="eastAsia"/>
          <w:sz w:val="24"/>
        </w:rPr>
        <w:t>事故后分析评价。</w:t>
      </w:r>
    </w:p>
    <w:p w14:paraId="6FBCE3F2">
      <w:pPr>
        <w:spacing w:line="480" w:lineRule="exact"/>
        <w:ind w:firstLine="420" w:firstLineChars="200"/>
        <w:jc w:val="center"/>
        <w:rPr>
          <w:szCs w:val="21"/>
        </w:rPr>
      </w:pPr>
      <w:r>
        <w:rPr>
          <w:rFonts w:hint="eastAsia"/>
          <w:szCs w:val="21"/>
        </w:rPr>
        <w:t>10kv电气设备清单</w:t>
      </w:r>
    </w:p>
    <w:tbl>
      <w:tblPr>
        <w:tblStyle w:val="4"/>
        <w:tblW w:w="10631" w:type="dxa"/>
        <w:tblInd w:w="-17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1312"/>
        <w:gridCol w:w="1239"/>
        <w:gridCol w:w="1206"/>
        <w:gridCol w:w="1410"/>
        <w:gridCol w:w="4754"/>
      </w:tblGrid>
      <w:tr w14:paraId="56AC1E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4505A4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13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F63BCB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60C51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  <w:t>型号/规格</w:t>
            </w:r>
          </w:p>
        </w:tc>
        <w:tc>
          <w:tcPr>
            <w:tcW w:w="12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7513C9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  <w:t>单位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84F478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  <w:t>数量</w:t>
            </w:r>
          </w:p>
        </w:tc>
        <w:tc>
          <w:tcPr>
            <w:tcW w:w="47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689F17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Cs w:val="21"/>
              </w:rPr>
              <w:t>备注</w:t>
            </w:r>
          </w:p>
        </w:tc>
      </w:tr>
      <w:tr w14:paraId="021400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08E93B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</w:t>
            </w:r>
          </w:p>
        </w:tc>
        <w:tc>
          <w:tcPr>
            <w:tcW w:w="1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E84B7D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高压柜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A49FB9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KYN</w:t>
            </w:r>
          </w:p>
        </w:tc>
        <w:tc>
          <w:tcPr>
            <w:tcW w:w="12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906794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台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E27DC4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118</w:t>
            </w:r>
          </w:p>
        </w:tc>
        <w:tc>
          <w:tcPr>
            <w:tcW w:w="475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11EB6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包含绝缘电阻、回路电阻、交流耐压试验</w:t>
            </w:r>
          </w:p>
        </w:tc>
      </w:tr>
      <w:tr w14:paraId="652F8B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5523C3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2</w:t>
            </w:r>
          </w:p>
        </w:tc>
        <w:tc>
          <w:tcPr>
            <w:tcW w:w="1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49D7C4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综合继保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E76892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2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A3983C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套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13FE8D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100</w:t>
            </w:r>
          </w:p>
        </w:tc>
        <w:tc>
          <w:tcPr>
            <w:tcW w:w="475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0335F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包含速断过流、单元件校验、整组传动试验</w:t>
            </w:r>
          </w:p>
        </w:tc>
      </w:tr>
      <w:tr w14:paraId="4775AD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FD9D54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3</w:t>
            </w:r>
          </w:p>
        </w:tc>
        <w:tc>
          <w:tcPr>
            <w:tcW w:w="1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B50BEE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绝缘手套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4C9E3A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2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5DE42A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双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9E0D71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</w:t>
            </w:r>
          </w:p>
        </w:tc>
        <w:tc>
          <w:tcPr>
            <w:tcW w:w="475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6404F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一年两次检测</w:t>
            </w:r>
          </w:p>
        </w:tc>
      </w:tr>
      <w:tr w14:paraId="10375D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FF46E8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4</w:t>
            </w:r>
          </w:p>
        </w:tc>
        <w:tc>
          <w:tcPr>
            <w:tcW w:w="1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80B743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绝缘靴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80E4EF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2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201940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双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CD4A8B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</w:t>
            </w:r>
          </w:p>
        </w:tc>
        <w:tc>
          <w:tcPr>
            <w:tcW w:w="475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B8D3A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一年两次检测</w:t>
            </w:r>
          </w:p>
        </w:tc>
      </w:tr>
      <w:tr w14:paraId="042046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D5F37A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5</w:t>
            </w:r>
          </w:p>
        </w:tc>
        <w:tc>
          <w:tcPr>
            <w:tcW w:w="1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775144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绝缘棒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F63459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2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E2E019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支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76A425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</w:t>
            </w:r>
          </w:p>
        </w:tc>
        <w:tc>
          <w:tcPr>
            <w:tcW w:w="475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6C991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一年一次检测</w:t>
            </w:r>
          </w:p>
        </w:tc>
      </w:tr>
      <w:tr w14:paraId="121292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B16211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6</w:t>
            </w:r>
          </w:p>
        </w:tc>
        <w:tc>
          <w:tcPr>
            <w:tcW w:w="1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FACF05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接地软铜线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6463A3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2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21C1BE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组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DC89F0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</w:t>
            </w:r>
          </w:p>
        </w:tc>
        <w:tc>
          <w:tcPr>
            <w:tcW w:w="475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6D66B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一年一次检测</w:t>
            </w:r>
          </w:p>
        </w:tc>
      </w:tr>
      <w:tr w14:paraId="4A6661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ED67CD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7</w:t>
            </w:r>
          </w:p>
        </w:tc>
        <w:tc>
          <w:tcPr>
            <w:tcW w:w="13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BF4A18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巡检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009086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2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B41677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次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BF4211">
            <w:pPr>
              <w:widowControl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12</w:t>
            </w:r>
          </w:p>
        </w:tc>
        <w:tc>
          <w:tcPr>
            <w:tcW w:w="4754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93A24">
            <w:pPr>
              <w:widowControl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合同期内每月巡检一次,有问题随时上门处理，涉及到更换配件另算。</w:t>
            </w:r>
          </w:p>
        </w:tc>
      </w:tr>
      <w:tr w14:paraId="713882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</w:trPr>
        <w:tc>
          <w:tcPr>
            <w:tcW w:w="1063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2A93B6">
            <w:pPr>
              <w:widowControl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备注：　</w:t>
            </w:r>
          </w:p>
          <w:p w14:paraId="7FBF8404">
            <w:pPr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kern w:val="0"/>
                <w:szCs w:val="21"/>
              </w:rPr>
              <w:t>1</w:t>
            </w:r>
            <w:r>
              <w:rPr>
                <w:rFonts w:hint="eastAsia" w:ascii="宋体" w:hAnsi="宋体" w:eastAsia="宋体" w:cs="Times New Roman"/>
                <w:kern w:val="0"/>
                <w:szCs w:val="21"/>
              </w:rPr>
              <w:t>、</w:t>
            </w:r>
            <w:r>
              <w:rPr>
                <w:rFonts w:hint="eastAsia" w:ascii="宋体" w:hAnsi="宋体" w:eastAsia="宋体" w:cs="Times New Roman"/>
                <w:bCs/>
                <w:kern w:val="0"/>
                <w:szCs w:val="21"/>
              </w:rPr>
              <w:t>实际数量以现场为准，总价不做调整；2</w:t>
            </w:r>
            <w:r>
              <w:rPr>
                <w:rFonts w:hint="eastAsia" w:ascii="宋体" w:hAnsi="宋体" w:eastAsia="宋体" w:cs="Times New Roman"/>
                <w:kern w:val="0"/>
                <w:szCs w:val="21"/>
              </w:rPr>
              <w:t>、合同期内</w:t>
            </w:r>
            <w:r>
              <w:rPr>
                <w:rFonts w:hint="eastAsia" w:ascii="宋体" w:hAnsi="宋体" w:eastAsia="宋体" w:cs="Times New Roman"/>
                <w:b/>
                <w:bCs/>
                <w:kern w:val="0"/>
                <w:szCs w:val="21"/>
              </w:rPr>
              <w:t>月度巡检</w:t>
            </w:r>
            <w:r>
              <w:rPr>
                <w:rFonts w:hint="eastAsia" w:ascii="宋体" w:hAnsi="宋体" w:eastAsia="宋体" w:cs="Times New Roman"/>
                <w:kern w:val="0"/>
                <w:szCs w:val="21"/>
              </w:rPr>
              <w:t>，提供巡检清单。合同期限内</w:t>
            </w:r>
            <w:r>
              <w:rPr>
                <w:rFonts w:hint="eastAsia" w:ascii="宋体" w:hAnsi="宋体" w:eastAsia="宋体" w:cs="Times New Roman"/>
                <w:b/>
                <w:bCs/>
                <w:kern w:val="0"/>
                <w:szCs w:val="21"/>
              </w:rPr>
              <w:t>包含一次停电试验</w:t>
            </w:r>
            <w:r>
              <w:rPr>
                <w:rFonts w:hint="eastAsia" w:ascii="宋体" w:hAnsi="宋体" w:eastAsia="宋体" w:cs="Times New Roman"/>
                <w:kern w:val="0"/>
                <w:szCs w:val="21"/>
              </w:rPr>
              <w:t>内容；3、对于在服务过程中，若乙方发现设备、线路异常,在发给甲方书面通知之后，甲方应及时安排维修，如因甲方延误引起进一步扩大故障情况，其停电责任和所发生的维修费用全部由甲方负责。</w:t>
            </w:r>
          </w:p>
        </w:tc>
      </w:tr>
    </w:tbl>
    <w:p w14:paraId="6444114E">
      <w:pPr>
        <w:spacing w:line="480" w:lineRule="exact"/>
        <w:rPr>
          <w:sz w:val="28"/>
          <w:szCs w:val="36"/>
        </w:rPr>
      </w:pPr>
    </w:p>
    <w:sectPr>
      <w:pgSz w:w="11906" w:h="16838"/>
      <w:pgMar w:top="850" w:right="1080" w:bottom="85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599"/>
    <w:rsid w:val="00095BFA"/>
    <w:rsid w:val="000E7538"/>
    <w:rsid w:val="00262F59"/>
    <w:rsid w:val="002C3059"/>
    <w:rsid w:val="002C7CBD"/>
    <w:rsid w:val="00460E56"/>
    <w:rsid w:val="00594599"/>
    <w:rsid w:val="006E45BD"/>
    <w:rsid w:val="006F062C"/>
    <w:rsid w:val="007156C3"/>
    <w:rsid w:val="00730F80"/>
    <w:rsid w:val="0075085C"/>
    <w:rsid w:val="007740F2"/>
    <w:rsid w:val="00785B67"/>
    <w:rsid w:val="00824191"/>
    <w:rsid w:val="00A00306"/>
    <w:rsid w:val="00D356E6"/>
    <w:rsid w:val="00E07AFB"/>
    <w:rsid w:val="01691BDB"/>
    <w:rsid w:val="021B342F"/>
    <w:rsid w:val="03726617"/>
    <w:rsid w:val="03E51F43"/>
    <w:rsid w:val="09E54219"/>
    <w:rsid w:val="0DA9532B"/>
    <w:rsid w:val="0DF04023"/>
    <w:rsid w:val="0E4136CA"/>
    <w:rsid w:val="13881B49"/>
    <w:rsid w:val="1CBC2E94"/>
    <w:rsid w:val="1E324BDA"/>
    <w:rsid w:val="288212AA"/>
    <w:rsid w:val="29660A85"/>
    <w:rsid w:val="2B0C0F7B"/>
    <w:rsid w:val="2B936FA7"/>
    <w:rsid w:val="2FEA115F"/>
    <w:rsid w:val="304E0F1F"/>
    <w:rsid w:val="36D61B69"/>
    <w:rsid w:val="3BB7352C"/>
    <w:rsid w:val="436A5611"/>
    <w:rsid w:val="46BD6AFA"/>
    <w:rsid w:val="49926C49"/>
    <w:rsid w:val="52B3440C"/>
    <w:rsid w:val="53332C9A"/>
    <w:rsid w:val="5337688B"/>
    <w:rsid w:val="54CA296B"/>
    <w:rsid w:val="553C395C"/>
    <w:rsid w:val="563619CA"/>
    <w:rsid w:val="57256D9D"/>
    <w:rsid w:val="5B783FF8"/>
    <w:rsid w:val="5C866C8F"/>
    <w:rsid w:val="65DD3899"/>
    <w:rsid w:val="6A3B71F1"/>
    <w:rsid w:val="6AAE27AE"/>
    <w:rsid w:val="6C101972"/>
    <w:rsid w:val="6E8901D6"/>
    <w:rsid w:val="6E9F6FDD"/>
    <w:rsid w:val="6F82525F"/>
    <w:rsid w:val="6F8929B2"/>
    <w:rsid w:val="6F961A0E"/>
    <w:rsid w:val="78392094"/>
    <w:rsid w:val="78AC657F"/>
    <w:rsid w:val="7B4E50F2"/>
    <w:rsid w:val="7C9C4B5C"/>
    <w:rsid w:val="7DDC172F"/>
    <w:rsid w:val="7E783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633</Words>
  <Characters>654</Characters>
  <Lines>5</Lines>
  <Paragraphs>1</Paragraphs>
  <TotalTime>3</TotalTime>
  <ScaleCrop>false</ScaleCrop>
  <LinksUpToDate>false</LinksUpToDate>
  <CharactersWithSpaces>661</CharactersWithSpaces>
  <Application>WPS Office_12.1.0.21539_F1E327BC-269C-435d-A152-05C5408002CA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2025-06-26T01:50:00Z</dcterms:created>
  <dc:creator>hg-wentw603</dc:creator>
  <cp:lastModifiedBy>zephyr</cp:lastModifiedBy>
  <dcterms:modified xsi:type="dcterms:W3CDTF">2025-06-26T08:37:34Z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2052-12.1.0.21539</vt:lpwstr>
  </property>
  <property fmtid="{D5CDD505-2E9C-101B-9397-08002B2CF9AE}" pid="3" name="KSOTemplateDocerSaveRecord">
    <vt:lpwstr>eyJoZGlkIjoiYjYwYzc0MzQzNDU1MjA0ZmU0NTgzNWFiMGE0YmI3NGMiLCJ1c2VySWQiOiIzMDk5NDYxMDQifQ==</vt:lpwstr>
  </property>
  <property fmtid="{D5CDD505-2E9C-101B-9397-08002B2CF9AE}" pid="4" name="ICV">
    <vt:lpwstr>986688FD669049B6A30DAFFAA5CC988B_12</vt:lpwstr>
  </property>
</Properties>
</file>