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727" w:rsidRPr="00861727" w:rsidRDefault="00861727" w:rsidP="00861727">
      <w:pPr>
        <w:jc w:val="center"/>
        <w:rPr>
          <w:rFonts w:ascii="黑体" w:eastAsia="黑体" w:hAnsi="黑体" w:hint="eastAsia"/>
          <w:sz w:val="44"/>
          <w:szCs w:val="44"/>
        </w:rPr>
      </w:pPr>
      <w:r w:rsidRPr="00861727">
        <w:rPr>
          <w:rFonts w:ascii="黑体" w:eastAsia="黑体" w:hAnsi="黑体" w:hint="eastAsia"/>
          <w:sz w:val="44"/>
          <w:szCs w:val="44"/>
        </w:rPr>
        <w:t>黄平</w:t>
      </w:r>
      <w:r w:rsidRPr="00861727">
        <w:rPr>
          <w:rFonts w:ascii="黑体" w:eastAsia="黑体" w:hAnsi="黑体"/>
          <w:sz w:val="44"/>
          <w:szCs w:val="44"/>
        </w:rPr>
        <w:t>教授先进事迹</w:t>
      </w:r>
    </w:p>
    <w:p w:rsidR="00861727" w:rsidRPr="00861727" w:rsidRDefault="00861727" w:rsidP="00861727">
      <w:pPr>
        <w:ind w:firstLine="480"/>
        <w:rPr>
          <w:rFonts w:ascii="仿宋_GB2312" w:eastAsia="仿宋_GB2312" w:hAnsi="宋体" w:cs="仿宋_GB2312" w:hint="eastAsia"/>
          <w:snapToGrid w:val="0"/>
          <w:spacing w:val="-2"/>
          <w:kern w:val="0"/>
          <w:sz w:val="32"/>
          <w:szCs w:val="32"/>
        </w:rPr>
      </w:pPr>
      <w:r w:rsidRPr="00861727">
        <w:rPr>
          <w:rFonts w:ascii="仿宋_GB2312" w:eastAsia="仿宋_GB2312" w:hAnsi="宋体" w:cs="仿宋_GB2312" w:hint="eastAsia"/>
          <w:snapToGrid w:val="0"/>
          <w:spacing w:val="-2"/>
          <w:kern w:val="0"/>
          <w:sz w:val="32"/>
          <w:szCs w:val="32"/>
        </w:rPr>
        <w:t xml:space="preserve">二十多年来，黄平教授苦心钻研教学改革，敢于创新实践，努力提高教学质量。机械设计是机械类专业重要的学科基础课程，主要介绍机械通用零件的工作原理、结构特点及其基本设计理论，发挥着理论联系实践的桥梁作用。我国高校同类课程都是以单独零件和功能分类的模式进行教授。随着社会对高校人才培养要求的进一步提高，教学改革成为必然。黄平教授和同事系统总结教学科研的规律和经验，提出以学科系统分类为主线的“机械设计”课程教学内容改革理念，通过理论教学、实验教学、课外设计实践等环节的有机结合，使教学质量大幅提高，受到了学生的欢迎和国内同行的肯定。 </w:t>
      </w:r>
    </w:p>
    <w:p w:rsidR="00861727" w:rsidRPr="00861727" w:rsidRDefault="00861727" w:rsidP="00861727">
      <w:pPr>
        <w:rPr>
          <w:rFonts w:ascii="仿宋_GB2312" w:eastAsia="仿宋_GB2312" w:hAnsi="宋体" w:cs="仿宋_GB2312" w:hint="eastAsia"/>
          <w:b/>
          <w:snapToGrid w:val="0"/>
          <w:spacing w:val="-2"/>
          <w:kern w:val="0"/>
          <w:sz w:val="32"/>
          <w:szCs w:val="32"/>
        </w:rPr>
      </w:pPr>
    </w:p>
    <w:p w:rsidR="00861727" w:rsidRPr="00861727" w:rsidRDefault="00861727" w:rsidP="00861727">
      <w:pPr>
        <w:rPr>
          <w:rFonts w:ascii="仿宋_GB2312" w:eastAsia="仿宋_GB2312" w:hAnsi="宋体" w:cs="仿宋_GB2312" w:hint="eastAsia"/>
          <w:b/>
          <w:snapToGrid w:val="0"/>
          <w:spacing w:val="-2"/>
          <w:kern w:val="0"/>
          <w:sz w:val="32"/>
          <w:szCs w:val="32"/>
        </w:rPr>
      </w:pPr>
      <w:r w:rsidRPr="00861727">
        <w:rPr>
          <w:rFonts w:ascii="仿宋_GB2312" w:eastAsia="仿宋_GB2312" w:hAnsi="宋体" w:cs="仿宋_GB2312" w:hint="eastAsia"/>
          <w:b/>
          <w:snapToGrid w:val="0"/>
          <w:spacing w:val="-2"/>
          <w:kern w:val="0"/>
          <w:sz w:val="32"/>
          <w:szCs w:val="32"/>
        </w:rPr>
        <w:t>善于学习勇于创新，利用现代科技提升传统教学内涵</w:t>
      </w:r>
    </w:p>
    <w:p w:rsidR="00861727" w:rsidRPr="00861727" w:rsidRDefault="00861727" w:rsidP="00861727">
      <w:pPr>
        <w:ind w:firstLine="420"/>
        <w:rPr>
          <w:rFonts w:ascii="仿宋_GB2312" w:eastAsia="仿宋_GB2312" w:hAnsi="宋体" w:cs="仿宋_GB2312" w:hint="eastAsia"/>
          <w:snapToGrid w:val="0"/>
          <w:spacing w:val="-2"/>
          <w:kern w:val="0"/>
          <w:sz w:val="32"/>
          <w:szCs w:val="32"/>
        </w:rPr>
      </w:pPr>
      <w:r w:rsidRPr="00861727">
        <w:rPr>
          <w:rFonts w:ascii="仿宋_GB2312" w:eastAsia="仿宋_GB2312" w:hAnsi="宋体" w:cs="仿宋_GB2312" w:hint="eastAsia"/>
          <w:snapToGrid w:val="0"/>
          <w:spacing w:val="-2"/>
          <w:kern w:val="0"/>
          <w:sz w:val="32"/>
          <w:szCs w:val="32"/>
        </w:rPr>
        <w:t>黄平教授在善于学习的同时，还具有创新精神。例如，他通过把在科研中积累的力学、摩擦学知识与机械设计的教学相结合，提出了以学科系统分类为主线的改革理念，作为主编之一，编写了国家级规划教材《机械设计》。该教材突破了目前大多数教材主要以单独零件和按功能分类的思想，按零件的破坏形式，将内容分为静强度设计、疲劳强度设计、摩擦学设计、结构设计、通用零件和非通用零件设计六大部分，侧重介绍相同破坏机理的设计规律，将教学内容按零件失效方式分类编写后，与前期课程和实验内容有机地联系在一起，受到</w:t>
      </w:r>
      <w:r w:rsidRPr="00861727">
        <w:rPr>
          <w:rFonts w:ascii="仿宋_GB2312" w:eastAsia="仿宋_GB2312" w:hAnsi="宋体" w:cs="仿宋_GB2312" w:hint="eastAsia"/>
          <w:snapToGrid w:val="0"/>
          <w:spacing w:val="-2"/>
          <w:kern w:val="0"/>
          <w:sz w:val="32"/>
          <w:szCs w:val="32"/>
        </w:rPr>
        <w:lastRenderedPageBreak/>
        <w:t>了同学们的欢迎和同行专家的肯定，为机械设计教学改革走出了一条新路。</w:t>
      </w:r>
    </w:p>
    <w:p w:rsidR="00861727" w:rsidRPr="00861727" w:rsidRDefault="00861727" w:rsidP="00861727">
      <w:pPr>
        <w:ind w:firstLineChars="200" w:firstLine="632"/>
        <w:rPr>
          <w:rFonts w:ascii="仿宋_GB2312" w:eastAsia="仿宋_GB2312" w:hAnsi="宋体" w:cs="仿宋_GB2312" w:hint="eastAsia"/>
          <w:snapToGrid w:val="0"/>
          <w:spacing w:val="-2"/>
          <w:kern w:val="0"/>
          <w:sz w:val="32"/>
          <w:szCs w:val="32"/>
        </w:rPr>
      </w:pPr>
      <w:r w:rsidRPr="00861727">
        <w:rPr>
          <w:rFonts w:ascii="仿宋_GB2312" w:eastAsia="仿宋_GB2312" w:hAnsi="宋体" w:cs="仿宋_GB2312" w:hint="eastAsia"/>
          <w:snapToGrid w:val="0"/>
          <w:spacing w:val="-2"/>
          <w:kern w:val="0"/>
          <w:sz w:val="32"/>
          <w:szCs w:val="32"/>
        </w:rPr>
        <w:t>黄平教授与他的教学团队通过汲取国外教学之精华，对国内的教材和考试方法进行改革。编写具有学科综合性特色的多部教材，覆盖优化设计、创造性设计、绿色设计、设计方法学等，充实了原有内容。编写的综合设计教材将设计题目分解到各章中，建立前后联系，培养学生在学习中具备综合设计能力。将传统设计考试中的主观题，如计算题、改错题进行了客观化处理。试题标准化不仅可实施电子化判卷，显著提高了评卷效率，避免了评卷不一致等人为失误可能引起的争议。利用虚拟现实技术对机内机构的运动情况；利用虚拟仪器改造传统公差测量实验，有效地增强了原有传统实验教学的效果和效率，建成了国家级机械工程虚拟现实与仿真实验教学中心。</w:t>
      </w:r>
    </w:p>
    <w:p w:rsidR="00861727" w:rsidRPr="00861727" w:rsidRDefault="00861727" w:rsidP="00861727">
      <w:pPr>
        <w:rPr>
          <w:rFonts w:ascii="仿宋_GB2312" w:eastAsia="仿宋_GB2312" w:hAnsi="宋体" w:cs="仿宋_GB2312" w:hint="eastAsia"/>
          <w:b/>
          <w:snapToGrid w:val="0"/>
          <w:spacing w:val="-2"/>
          <w:kern w:val="0"/>
          <w:sz w:val="32"/>
          <w:szCs w:val="32"/>
        </w:rPr>
      </w:pPr>
    </w:p>
    <w:p w:rsidR="00861727" w:rsidRPr="00861727" w:rsidRDefault="00861727" w:rsidP="00861727">
      <w:pPr>
        <w:rPr>
          <w:rFonts w:ascii="仿宋_GB2312" w:eastAsia="仿宋_GB2312" w:hAnsi="宋体" w:cs="仿宋_GB2312" w:hint="eastAsia"/>
          <w:b/>
          <w:snapToGrid w:val="0"/>
          <w:spacing w:val="-2"/>
          <w:kern w:val="0"/>
          <w:sz w:val="32"/>
          <w:szCs w:val="32"/>
        </w:rPr>
      </w:pPr>
      <w:r w:rsidRPr="00861727">
        <w:rPr>
          <w:rFonts w:ascii="仿宋_GB2312" w:eastAsia="仿宋_GB2312" w:hAnsi="宋体" w:cs="仿宋_GB2312" w:hint="eastAsia"/>
          <w:b/>
          <w:snapToGrid w:val="0"/>
          <w:spacing w:val="-2"/>
          <w:kern w:val="0"/>
          <w:sz w:val="32"/>
          <w:szCs w:val="32"/>
        </w:rPr>
        <w:t>紧跟科技发展前沿，培养高层次科技人才</w:t>
      </w:r>
    </w:p>
    <w:p w:rsidR="00861727" w:rsidRPr="00861727" w:rsidRDefault="00861727" w:rsidP="00861727">
      <w:pPr>
        <w:ind w:firstLineChars="200" w:firstLine="632"/>
        <w:rPr>
          <w:rFonts w:ascii="仿宋_GB2312" w:eastAsia="仿宋_GB2312" w:hAnsi="宋体" w:cs="仿宋_GB2312" w:hint="eastAsia"/>
          <w:snapToGrid w:val="0"/>
          <w:spacing w:val="-2"/>
          <w:kern w:val="0"/>
          <w:sz w:val="32"/>
          <w:szCs w:val="32"/>
        </w:rPr>
      </w:pPr>
      <w:r w:rsidRPr="00861727">
        <w:rPr>
          <w:rFonts w:ascii="仿宋_GB2312" w:eastAsia="仿宋_GB2312" w:hAnsi="宋体" w:cs="仿宋_GB2312" w:hint="eastAsia"/>
          <w:snapToGrid w:val="0"/>
          <w:spacing w:val="-2"/>
          <w:kern w:val="0"/>
          <w:sz w:val="32"/>
          <w:szCs w:val="32"/>
        </w:rPr>
        <w:t>黄平教授长期从事纳米薄膜润滑机理的研究，通过与同事一起在国内首先研制成功了NGY-2型纳米级薄膜润滑测量仪，获得1996年国家技术发明奖三等奖（第2完成人）。研究了纳米润滑模的特性的影响、建立了纳米级润滑膜的失效条件、提出了新的润滑状态划分方法，这些成果获得了2001年国家自然科学奖二等奖（第3完成人）。他所承担和参加</w:t>
      </w:r>
      <w:r w:rsidRPr="00861727">
        <w:rPr>
          <w:rFonts w:ascii="仿宋_GB2312" w:eastAsia="仿宋_GB2312" w:hAnsi="宋体" w:cs="仿宋_GB2312" w:hint="eastAsia"/>
          <w:snapToGrid w:val="0"/>
          <w:spacing w:val="-2"/>
          <w:kern w:val="0"/>
          <w:sz w:val="32"/>
          <w:szCs w:val="32"/>
        </w:rPr>
        <w:lastRenderedPageBreak/>
        <w:t>完成的20多项国家级科研项目，发表论文260多篇，获得发明专利、实用新型、软件版权10余项，获得国家级科研奖励2项、省部级科研奖励7项。</w:t>
      </w:r>
    </w:p>
    <w:p w:rsidR="00861727" w:rsidRPr="00861727" w:rsidRDefault="00861727" w:rsidP="00861727">
      <w:pPr>
        <w:ind w:firstLineChars="200" w:firstLine="632"/>
        <w:rPr>
          <w:rFonts w:ascii="仿宋_GB2312" w:eastAsia="仿宋_GB2312" w:hAnsi="宋体" w:cs="仿宋_GB2312" w:hint="eastAsia"/>
          <w:snapToGrid w:val="0"/>
          <w:spacing w:val="-2"/>
          <w:kern w:val="0"/>
          <w:sz w:val="32"/>
          <w:szCs w:val="32"/>
        </w:rPr>
      </w:pPr>
      <w:r w:rsidRPr="00861727">
        <w:rPr>
          <w:rFonts w:ascii="仿宋_GB2312" w:eastAsia="仿宋_GB2312" w:hAnsi="宋体" w:cs="仿宋_GB2312" w:hint="eastAsia"/>
          <w:snapToGrid w:val="0"/>
          <w:spacing w:val="-2"/>
          <w:kern w:val="0"/>
          <w:sz w:val="32"/>
          <w:szCs w:val="32"/>
        </w:rPr>
        <w:t>黄平教授科研方面涉猎流体动压润滑、流固耦合分析、弹流润滑、薄膜润滑等许多领域。他培养了15名博士，26名硕士，指导了80多名本科毕业生设计。为了更好地将自己的研究成果总结提高，他近年来与同行专家一起或自己撰写了多部高水平中文和英文专著，作为摩擦学研究工作者和博士研究生的参考书籍。与温诗铸院士合著的《摩擦学原理》（第2、3、4版）和《Principles of Tribology》是目前主要的摩擦学参考书，《界面力学》和《界面科学与技术》反映了国内摩擦学工作者的最前沿的研究成果。他还出版了《计算润滑数值计算方法》、《弹性流体动压润滑数值计算方法》等。主编了多部具有创新的教材，如：《机械设计》、《机械设计—理论、方法与标准》、《机械设计基础—理论、方法与标准》、《机械设计基础》和《现代设计理论与方法》。</w:t>
      </w:r>
    </w:p>
    <w:p w:rsidR="00861727" w:rsidRPr="00861727" w:rsidRDefault="00861727" w:rsidP="00861727">
      <w:pPr>
        <w:rPr>
          <w:rFonts w:ascii="仿宋_GB2312" w:eastAsia="仿宋_GB2312" w:hAnsi="宋体" w:cs="仿宋_GB2312" w:hint="eastAsia"/>
          <w:b/>
          <w:snapToGrid w:val="0"/>
          <w:spacing w:val="-2"/>
          <w:kern w:val="0"/>
          <w:sz w:val="32"/>
          <w:szCs w:val="32"/>
        </w:rPr>
      </w:pPr>
    </w:p>
    <w:p w:rsidR="00861727" w:rsidRPr="00861727" w:rsidRDefault="00861727" w:rsidP="00861727">
      <w:pPr>
        <w:rPr>
          <w:rFonts w:ascii="仿宋_GB2312" w:eastAsia="仿宋_GB2312" w:hAnsi="宋体" w:cs="仿宋_GB2312" w:hint="eastAsia"/>
          <w:b/>
          <w:snapToGrid w:val="0"/>
          <w:spacing w:val="-2"/>
          <w:kern w:val="0"/>
          <w:sz w:val="32"/>
          <w:szCs w:val="32"/>
        </w:rPr>
      </w:pPr>
      <w:r w:rsidRPr="00861727">
        <w:rPr>
          <w:rFonts w:ascii="仿宋_GB2312" w:eastAsia="仿宋_GB2312" w:hAnsi="宋体" w:cs="仿宋_GB2312" w:hint="eastAsia"/>
          <w:b/>
          <w:snapToGrid w:val="0"/>
          <w:spacing w:val="-2"/>
          <w:kern w:val="0"/>
          <w:sz w:val="32"/>
          <w:szCs w:val="32"/>
        </w:rPr>
        <w:t xml:space="preserve">寓教于爱，启迪人生智慧 </w:t>
      </w:r>
    </w:p>
    <w:p w:rsidR="00861727" w:rsidRPr="00861727" w:rsidRDefault="00861727" w:rsidP="00861727">
      <w:pPr>
        <w:rPr>
          <w:rFonts w:ascii="仿宋_GB2312" w:eastAsia="仿宋_GB2312" w:hAnsi="宋体" w:cs="仿宋_GB2312" w:hint="eastAsia"/>
          <w:snapToGrid w:val="0"/>
          <w:spacing w:val="-2"/>
          <w:kern w:val="0"/>
          <w:sz w:val="32"/>
          <w:szCs w:val="32"/>
        </w:rPr>
      </w:pPr>
      <w:r w:rsidRPr="00861727">
        <w:rPr>
          <w:rFonts w:ascii="仿宋_GB2312" w:eastAsia="仿宋_GB2312" w:hAnsi="宋体" w:cs="仿宋_GB2312" w:hint="eastAsia"/>
          <w:snapToGrid w:val="0"/>
          <w:spacing w:val="-2"/>
          <w:kern w:val="0"/>
          <w:sz w:val="32"/>
          <w:szCs w:val="32"/>
        </w:rPr>
        <w:t xml:space="preserve">    对于为师之道，黄平教授有自己的独特理解：“有教无类，每一个学生都是可塑之才。教师除了传授知识，更重要的是教会学生学习的方法，因材施教。”他认为现在社会发展很快，学生毕业后不一定从事专业对口的工作，因此，“除了搞好专</w:t>
      </w:r>
      <w:r w:rsidRPr="00861727">
        <w:rPr>
          <w:rFonts w:ascii="仿宋_GB2312" w:eastAsia="仿宋_GB2312" w:hAnsi="宋体" w:cs="仿宋_GB2312" w:hint="eastAsia"/>
          <w:snapToGrid w:val="0"/>
          <w:spacing w:val="-2"/>
          <w:kern w:val="0"/>
          <w:sz w:val="32"/>
          <w:szCs w:val="32"/>
        </w:rPr>
        <w:lastRenderedPageBreak/>
        <w:t>业教育，教师还要在学生的人格塑造、精神培养上施加积极的影响，关心学生的健康成长。”黄平教授经常与学生分享他的人生经验和生活哲学，学生们因此获益匪浅。研究生赖添茂至今仍记得黄平教授常说的一句话：“我不希望你们只会读书，除了学习，你们还要妥善处理好同学、交友、家庭、兴趣爱好、感情等事情，这才是生活。” 在学生眼里，黄平教授是一位老师；在同事的眼里，他是一位德高望重的学者；而在他人的眼里，黄平教授更是一位人生导师，一位精神引领者。这一切正是源自于黄平教授心灵深处对教育事业的坚守，对莘莘学子的大爱。</w:t>
      </w:r>
    </w:p>
    <w:p w:rsidR="00861727" w:rsidRPr="00861727" w:rsidRDefault="00861727" w:rsidP="00861727">
      <w:pPr>
        <w:ind w:firstLineChars="200" w:firstLine="632"/>
        <w:rPr>
          <w:rFonts w:hint="eastAsia"/>
          <w:sz w:val="32"/>
          <w:szCs w:val="32"/>
        </w:rPr>
      </w:pPr>
      <w:bookmarkStart w:id="0" w:name="_GoBack"/>
      <w:bookmarkEnd w:id="0"/>
      <w:r w:rsidRPr="00861727">
        <w:rPr>
          <w:rFonts w:ascii="仿宋_GB2312" w:eastAsia="仿宋_GB2312" w:hAnsi="宋体" w:cs="仿宋_GB2312" w:hint="eastAsia"/>
          <w:snapToGrid w:val="0"/>
          <w:spacing w:val="-2"/>
          <w:kern w:val="0"/>
          <w:sz w:val="32"/>
          <w:szCs w:val="32"/>
        </w:rPr>
        <w:t>一分耕耘，一份收获。正是有了对教学工作始终如一的热爱，经过十几年的艰苦努力，黄平教授带领团队打造了一个拥有国家级实验教学示范中心、国家级教学成果奖、国家级教学名师、国家级教学团队、国家级精品课程、国家级双语教学建设课程、国家级虚拟仿真实验教学中心和国家级规划教材的“国家级机械基础教学平台”。</w:t>
      </w:r>
    </w:p>
    <w:sectPr w:rsidR="00861727" w:rsidRPr="008617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27"/>
    <w:rsid w:val="0086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E23446-86ED-456A-8970-304EEEBE9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72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Jia.Fu CAO</dc:creator>
  <cp:keywords/>
  <dc:description/>
  <cp:lastModifiedBy>Jia.Fu CAO</cp:lastModifiedBy>
  <cp:revision>1</cp:revision>
  <dcterms:created xsi:type="dcterms:W3CDTF">2014-07-14T02:09:00Z</dcterms:created>
  <dcterms:modified xsi:type="dcterms:W3CDTF">2014-07-14T02:10:00Z</dcterms:modified>
</cp:coreProperties>
</file>