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B4B" w:rsidRPr="00FE78AF" w:rsidRDefault="00FE78AF" w:rsidP="00FE78AF">
      <w:pPr>
        <w:jc w:val="center"/>
        <w:rPr>
          <w:rFonts w:ascii="黑体" w:eastAsia="黑体" w:hAnsi="黑体" w:hint="eastAsia"/>
          <w:sz w:val="32"/>
          <w:szCs w:val="32"/>
        </w:rPr>
      </w:pPr>
      <w:r w:rsidRPr="00FE78AF">
        <w:rPr>
          <w:rFonts w:ascii="黑体" w:eastAsia="黑体" w:hAnsi="黑体" w:hint="eastAsia"/>
          <w:sz w:val="32"/>
          <w:szCs w:val="32"/>
        </w:rPr>
        <w:t>华南理工大学附属实验学校</w:t>
      </w:r>
      <w:r w:rsidRPr="00FE78AF">
        <w:rPr>
          <w:rFonts w:ascii="黑体" w:eastAsia="黑体" w:hAnsi="黑体" w:hint="eastAsia"/>
          <w:sz w:val="32"/>
          <w:szCs w:val="32"/>
        </w:rPr>
        <w:t>中学部</w:t>
      </w:r>
      <w:r w:rsidRPr="00FE78AF">
        <w:rPr>
          <w:rFonts w:ascii="黑体" w:eastAsia="黑体" w:hAnsi="黑体"/>
          <w:sz w:val="32"/>
          <w:szCs w:val="32"/>
        </w:rPr>
        <w:t>主要事迹</w:t>
      </w:r>
    </w:p>
    <w:p w:rsidR="00FE78AF" w:rsidRPr="00FE78AF" w:rsidRDefault="00FE78AF">
      <w:pPr>
        <w:rPr>
          <w:rFonts w:ascii="仿宋_GB2312" w:eastAsia="仿宋_GB2312" w:hint="eastAsia"/>
          <w:sz w:val="32"/>
          <w:szCs w:val="32"/>
        </w:rPr>
      </w:pPr>
    </w:p>
    <w:p w:rsidR="00FE78AF" w:rsidRPr="00FE78AF" w:rsidRDefault="00FE78AF" w:rsidP="00FE78A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E78AF">
        <w:rPr>
          <w:rFonts w:ascii="仿宋_GB2312" w:eastAsia="仿宋_GB2312" w:hint="eastAsia"/>
          <w:sz w:val="32"/>
          <w:szCs w:val="32"/>
        </w:rPr>
        <w:t>华南理工大学附属实验学校成立于2013年，中学部为原华南理工大学附属中学，学校以培养教育华工职工子弟为主，适量招收部分校外学生，是一所半开放性的学校。</w:t>
      </w:r>
    </w:p>
    <w:p w:rsidR="00FE78AF" w:rsidRPr="00FE78AF" w:rsidRDefault="00FE78AF" w:rsidP="00FE78A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E78AF">
        <w:rPr>
          <w:rFonts w:ascii="仿宋_GB2312" w:eastAsia="仿宋_GB2312" w:hint="eastAsia"/>
          <w:sz w:val="32"/>
          <w:szCs w:val="32"/>
        </w:rPr>
        <w:t xml:space="preserve">三十多年栉风沐雨，三十多年励精图治。华南理工大学中学部在大学领导的关怀指导下，秉承华南理工大学优秀文化传统，依托华工大优质教育资源，按照“找准定位，彰显特色，提高质量，打造品牌”的总体工作思路和“高起点谋划，高品质运行、高效能开局”的基本策略，构建了“幸福教师、阳光学生、和谐校园”的共同愿景。 </w:t>
      </w:r>
    </w:p>
    <w:p w:rsidR="00FE78AF" w:rsidRPr="00FE78AF" w:rsidRDefault="00FE78AF" w:rsidP="00FE78AF">
      <w:pPr>
        <w:rPr>
          <w:rFonts w:ascii="仿宋_GB2312" w:eastAsia="仿宋_GB2312" w:hint="eastAsia"/>
          <w:sz w:val="32"/>
          <w:szCs w:val="32"/>
        </w:rPr>
      </w:pPr>
      <w:r w:rsidRPr="00FE78AF">
        <w:rPr>
          <w:rFonts w:ascii="仿宋_GB2312" w:eastAsia="仿宋_GB2312" w:hint="eastAsia"/>
          <w:sz w:val="32"/>
          <w:szCs w:val="32"/>
        </w:rPr>
        <w:t>一、</w:t>
      </w:r>
      <w:r w:rsidRPr="00FE78AF">
        <w:rPr>
          <w:rFonts w:ascii="仿宋_GB2312" w:eastAsia="仿宋_GB2312" w:hint="eastAsia"/>
          <w:sz w:val="32"/>
          <w:szCs w:val="32"/>
        </w:rPr>
        <w:tab/>
        <w:t>注重文化建设，形成优良的校园文化。</w:t>
      </w:r>
    </w:p>
    <w:p w:rsidR="00FE78AF" w:rsidRDefault="00FE78AF" w:rsidP="00FE78A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E78AF">
        <w:rPr>
          <w:rFonts w:ascii="仿宋_GB2312" w:eastAsia="仿宋_GB2312" w:hint="eastAsia"/>
          <w:sz w:val="32"/>
          <w:szCs w:val="32"/>
        </w:rPr>
        <w:t>2013年学校成立后，中学部开始制定并实施了第一个五年自主发展规划。学校领导班子深入学习科学发展观，在全校组织开展了教育现代化思想大讨论，教师们深深认识到：教育的终极目标在于学生人格的完善与人性的发展，学校教育必须把学生的全面发展和个性发展结合起来，培养学生可持续发展的品质。为此，学校提出了“个性教育，和谐发展，为每一个孩子走向成功奠基”的办学理念，确立了“人格健全、素质全面、基础扎实、富于创造的现代公民”的培养目标,进一步一步做实、做精、做强学校品牌特色教育，进而形成学校独有的教育文化。在此理念的指引下，学校深化课程</w:t>
      </w:r>
      <w:r w:rsidRPr="00FE78AF">
        <w:rPr>
          <w:rFonts w:ascii="仿宋_GB2312" w:eastAsia="仿宋_GB2312" w:hint="eastAsia"/>
          <w:sz w:val="32"/>
          <w:szCs w:val="32"/>
        </w:rPr>
        <w:lastRenderedPageBreak/>
        <w:t>建设，探索高效课堂模式，尊重学生的个性差异，实现了普及和提高良性互动的教学格局。</w:t>
      </w:r>
    </w:p>
    <w:p w:rsidR="00FE78AF" w:rsidRPr="00FE78AF" w:rsidRDefault="00FE78AF" w:rsidP="00FE78A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E78AF">
        <w:rPr>
          <w:rFonts w:ascii="仿宋_GB2312" w:eastAsia="仿宋_GB2312" w:hint="eastAsia"/>
          <w:sz w:val="32"/>
          <w:szCs w:val="32"/>
        </w:rPr>
        <w:t>2014年结合学校实际情况，全面整理了各部门的管理制度，使之规范化；在具有前瞻性、全面考虑的基础上，学校统筹形成了具有操作性强、科学化、规范化的《华南理工大学附属实验学校教师工作发展手册》、《华南理工大学附属实验学校教师校内绩效津贴分配方案》 、《华南理工大学附属实验学校奖励性校内绩效津贴考评方案》等学校管理考核制度，这些制度将在暑期全面印制成册，成为指引学校师生发展的规范准则，保证学校常规活动的顺利开展。</w:t>
      </w:r>
    </w:p>
    <w:p w:rsidR="00FE78AF" w:rsidRPr="00FE78AF" w:rsidRDefault="00FE78AF" w:rsidP="00FE78AF">
      <w:pPr>
        <w:rPr>
          <w:rFonts w:ascii="仿宋_GB2312" w:eastAsia="仿宋_GB2312" w:hint="eastAsia"/>
          <w:sz w:val="32"/>
          <w:szCs w:val="32"/>
        </w:rPr>
      </w:pPr>
      <w:r w:rsidRPr="00FE78AF">
        <w:rPr>
          <w:rFonts w:ascii="仿宋_GB2312" w:eastAsia="仿宋_GB2312" w:hint="eastAsia"/>
          <w:sz w:val="32"/>
          <w:szCs w:val="32"/>
        </w:rPr>
        <w:t>二. 强化德育管理，打造和谐校园</w:t>
      </w:r>
    </w:p>
    <w:p w:rsidR="00FE78AF" w:rsidRDefault="00FE78AF" w:rsidP="00FE78A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E78AF">
        <w:rPr>
          <w:rFonts w:ascii="仿宋_GB2312" w:eastAsia="仿宋_GB2312" w:hint="eastAsia"/>
          <w:sz w:val="32"/>
          <w:szCs w:val="32"/>
        </w:rPr>
        <w:t>学校德育工作以校园文化建设为主线，以学生行为习惯养成教育为重点，以“活动德育”为载体，以“全员导师制”为抓手，坚持“三贴近”，切实加强德育工作的针对性、时效性和主动性。</w:t>
      </w:r>
    </w:p>
    <w:p w:rsidR="00FE78AF" w:rsidRPr="00FE78AF" w:rsidRDefault="00FE78AF" w:rsidP="00FE78A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E78AF">
        <w:rPr>
          <w:rFonts w:ascii="仿宋_GB2312" w:eastAsia="仿宋_GB2312" w:hint="eastAsia"/>
          <w:sz w:val="32"/>
          <w:szCs w:val="32"/>
        </w:rPr>
        <w:t>一是认真落实每月德育主题活动，步步引领学生“幸福成长”。本学期开展了“文明礼仪，行为规范”， “理想与奋斗”， “学会感恩，珍惜生命”， “健康心理，和谐校园”四次主题教育活动，另外，国旗下讲话也将由各班班干部围绕每月主题轮流负责，通过这些活动，丰富学生的生活，展示学生的才华，培养学生的能力，陶冶学生的情操。二是少先队、共青团、学生会工作蓬勃开展。学期初，在德育处的</w:t>
      </w:r>
      <w:r w:rsidRPr="00FE78AF">
        <w:rPr>
          <w:rFonts w:ascii="仿宋_GB2312" w:eastAsia="仿宋_GB2312" w:hint="eastAsia"/>
          <w:sz w:val="32"/>
          <w:szCs w:val="32"/>
        </w:rPr>
        <w:lastRenderedPageBreak/>
        <w:t>领导下，团队负责老师就召开全校学生代表大会，选拔、培养得力的学生干部组成学生会、团支部。在抓好团支部建设和团员管理的同时，也要求学生干部参与学校日常的学生管理工作。学生会和团队干部在做好全校课间操、眼保健操、教室卫生的检查和体育馆学生活动的管理等工作的同时，还策划并参与学校多项大型活动。以雷锋为主题的橱窗板报、有关“纪念五四运动，保持共青团员先进性”的橱窗板报、五四纪念活动和校园歌手大赛、烈士陵园扫墓、“捐赠爱心 留存书香”之爱心捐书活动、墙报评比、男子篮球女子排球比赛、亲子运动会、秋游，先进班集体、精神文明班、优秀文明学生、文明学生等评选活动，丰富了学生的生活，展示了学生的才华，培养了学生的能力，陶冶了学生的情操。</w:t>
      </w:r>
    </w:p>
    <w:p w:rsidR="00FE78AF" w:rsidRPr="00FE78AF" w:rsidRDefault="00FE78AF" w:rsidP="00FE78AF">
      <w:pPr>
        <w:rPr>
          <w:rFonts w:ascii="仿宋_GB2312" w:eastAsia="仿宋_GB2312" w:hint="eastAsia"/>
          <w:sz w:val="32"/>
          <w:szCs w:val="32"/>
        </w:rPr>
      </w:pPr>
      <w:r w:rsidRPr="00FE78AF">
        <w:rPr>
          <w:rFonts w:ascii="仿宋_GB2312" w:eastAsia="仿宋_GB2312" w:hint="eastAsia"/>
          <w:sz w:val="32"/>
          <w:szCs w:val="32"/>
        </w:rPr>
        <w:t>三、开展教科研活动，提高教学质量</w:t>
      </w:r>
    </w:p>
    <w:p w:rsidR="00FE78AF" w:rsidRDefault="00FE78AF" w:rsidP="00FE78A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E78AF">
        <w:rPr>
          <w:rFonts w:ascii="仿宋_GB2312" w:eastAsia="仿宋_GB2312" w:hint="eastAsia"/>
          <w:sz w:val="32"/>
          <w:szCs w:val="32"/>
        </w:rPr>
        <w:t>学校要进步，特色是关键。华南理工大学附属实验学校中学部以“规范”为关键词，聚焦高效课堂，学校开设了“ 3G课程”（国家课程、国学课程、国际课程），并将3G课程整合成独具特色的八种校本课程，如创意机器人、动漫社团、科技体育、英语课外阅读与欣赏、数学拓展、健康与幸福（美国中小学必修课程）等，深受学生欢迎。本学期华工附中以“规范”为关键词，聚焦高效课堂，学校开设了“ 3G课程”（国家课程、国学课程、国际课程），并将3G课程整合成独具特色的八种校本课程，如创意机器人、动漫社团、科技体</w:t>
      </w:r>
      <w:r w:rsidRPr="00FE78AF">
        <w:rPr>
          <w:rFonts w:ascii="仿宋_GB2312" w:eastAsia="仿宋_GB2312" w:hint="eastAsia"/>
          <w:sz w:val="32"/>
          <w:szCs w:val="32"/>
        </w:rPr>
        <w:lastRenderedPageBreak/>
        <w:t>育、英语课外阅读与欣赏、数学拓展、健康与幸福（美国中小学必修课程）等，深受学生欢迎。</w:t>
      </w:r>
    </w:p>
    <w:p w:rsidR="00FE78AF" w:rsidRDefault="00FE78AF" w:rsidP="00FE78A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E78AF">
        <w:rPr>
          <w:rFonts w:ascii="仿宋_GB2312" w:eastAsia="仿宋_GB2312" w:hint="eastAsia"/>
          <w:sz w:val="32"/>
          <w:szCs w:val="32"/>
        </w:rPr>
        <w:t>教学教研追求精致和细化。本学期进一步规范学科组职能、加强科组建设，制定《华工附中学科组职责》，设计《教学常规月检查表》《科组集备记录表》《科组教研活动记录表》。针对组内教研、科研、学科竞赛等活动规范管理，将教学常规检查落实到实处。除大教研外每周都开展组内教研活动，并做好科组活动记录。每月针对备课、教案、上课、作业、检测、反思后记6个环节进行教学常规检查。每学期每个科组提供两个集备教案，推出至少一节公开课。以高效课堂、优化教学为目标，同一集备组老师之间进行经常性研讨，形成良好教研氛围。并对成功的科组活动及时收集、整理宣传素材充实校园网站，提升校园文化。</w:t>
      </w:r>
    </w:p>
    <w:p w:rsidR="00FE78AF" w:rsidRPr="00FE78AF" w:rsidRDefault="00FE78AF" w:rsidP="00FE78A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  <w:r w:rsidRPr="00FE78AF">
        <w:rPr>
          <w:rFonts w:ascii="仿宋_GB2312" w:eastAsia="仿宋_GB2312" w:hint="eastAsia"/>
          <w:sz w:val="32"/>
          <w:szCs w:val="32"/>
        </w:rPr>
        <w:t>辛勤耕耘换来丰硕成果，多年来，中学部的教育教学成绩在广州市、天河区初级中学一直处于领先位置，2014年中考取得优异成绩，创历史新高！，我校总平均分692.9分（广州市平均分530分，天河区平均分569.2分），位列广州市前列。最高分760分，总分730分（华附录取线）以上的有14人，占21%； 700分以上的有37人，占55.2 %。周宇桁同学物理满分，夏雨森、王靖华两位同学化学满分。</w:t>
      </w:r>
    </w:p>
    <w:sectPr w:rsidR="00FE78AF" w:rsidRPr="00FE78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EDB" w:rsidRDefault="00636EDB" w:rsidP="00FE78AF">
      <w:r>
        <w:separator/>
      </w:r>
    </w:p>
  </w:endnote>
  <w:endnote w:type="continuationSeparator" w:id="0">
    <w:p w:rsidR="00636EDB" w:rsidRDefault="00636EDB" w:rsidP="00FE7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EDB" w:rsidRDefault="00636EDB" w:rsidP="00FE78AF">
      <w:r>
        <w:separator/>
      </w:r>
    </w:p>
  </w:footnote>
  <w:footnote w:type="continuationSeparator" w:id="0">
    <w:p w:rsidR="00636EDB" w:rsidRDefault="00636EDB" w:rsidP="00FE7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E510DD"/>
    <w:multiLevelType w:val="hybridMultilevel"/>
    <w:tmpl w:val="A7EEF258"/>
    <w:lvl w:ilvl="0" w:tplc="3082488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B4B"/>
    <w:rsid w:val="00636EDB"/>
    <w:rsid w:val="00674B4B"/>
    <w:rsid w:val="00FE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12D247-4EC9-458C-B8BD-ACA7CCE69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8A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78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78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78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78AF"/>
    <w:rPr>
      <w:sz w:val="18"/>
      <w:szCs w:val="18"/>
    </w:rPr>
  </w:style>
  <w:style w:type="paragraph" w:styleId="a5">
    <w:name w:val="List Paragraph"/>
    <w:basedOn w:val="a"/>
    <w:uiPriority w:val="34"/>
    <w:qFormat/>
    <w:rsid w:val="00FE78AF"/>
    <w:pPr>
      <w:widowControl/>
      <w:spacing w:after="200" w:line="252" w:lineRule="auto"/>
      <w:ind w:left="720"/>
      <w:contextualSpacing/>
      <w:jc w:val="left"/>
    </w:pPr>
    <w:rPr>
      <w:rFonts w:ascii="Cambria" w:hAnsi="Cambria"/>
      <w:kern w:val="0"/>
      <w:sz w:val="22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Jia.Fu CAO</dc:creator>
  <cp:keywords/>
  <dc:description/>
  <cp:lastModifiedBy>Jia.Fu CAO</cp:lastModifiedBy>
  <cp:revision>2</cp:revision>
  <dcterms:created xsi:type="dcterms:W3CDTF">2014-07-14T02:06:00Z</dcterms:created>
  <dcterms:modified xsi:type="dcterms:W3CDTF">2014-07-14T02:08:00Z</dcterms:modified>
</cp:coreProperties>
</file>