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56AB2">
      <w:pPr>
        <w:spacing w:line="360" w:lineRule="auto"/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202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</w:rPr>
        <w:t>年度国家自然科学基金项目申报合作协议书</w:t>
      </w:r>
    </w:p>
    <w:p w14:paraId="79F2AC39">
      <w:pPr>
        <w:spacing w:line="360" w:lineRule="auto"/>
        <w:jc w:val="center"/>
        <w:rPr>
          <w:rFonts w:hint="eastAsia" w:ascii="仿宋" w:hAnsi="仿宋" w:eastAsia="仿宋"/>
          <w:b/>
          <w:sz w:val="24"/>
        </w:rPr>
      </w:pPr>
    </w:p>
    <w:p w14:paraId="29DB677A">
      <w:pPr>
        <w:spacing w:line="360" w:lineRule="auto"/>
        <w:ind w:left="240" w:hanging="240" w:hanging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甲方：华南理工大学</w:t>
      </w:r>
    </w:p>
    <w:p w14:paraId="16038744">
      <w:pPr>
        <w:spacing w:line="360" w:lineRule="auto"/>
        <w:ind w:left="240" w:hanging="240" w:hanging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乙方：</w:t>
      </w:r>
    </w:p>
    <w:p w14:paraId="0760EE21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甲乙双方本着相互协作的精神，合作申报202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年国家自然科学基金</w:t>
      </w:r>
      <w:r>
        <w:rPr>
          <w:rFonts w:hint="eastAsia" w:ascii="仿宋" w:hAnsi="仿宋" w:eastAsia="仿宋"/>
          <w:b/>
          <w:bCs/>
          <w:color w:val="FF0000"/>
          <w:sz w:val="24"/>
          <w:u w:val="single"/>
        </w:rPr>
        <w:t xml:space="preserve">** </w:t>
      </w:r>
      <w:r>
        <w:rPr>
          <w:rFonts w:hint="eastAsia" w:ascii="仿宋" w:hAnsi="仿宋" w:eastAsia="仿宋"/>
          <w:sz w:val="24"/>
        </w:rPr>
        <w:t>项目，项目名称“</w:t>
      </w:r>
      <w:r>
        <w:rPr>
          <w:rFonts w:hint="eastAsia" w:ascii="仿宋" w:hAnsi="仿宋" w:eastAsia="仿宋"/>
          <w:b/>
          <w:bCs/>
          <w:color w:val="FF0000"/>
          <w:sz w:val="24"/>
          <w:u w:val="single"/>
        </w:rPr>
        <w:t>***</w:t>
      </w:r>
      <w:r>
        <w:rPr>
          <w:rFonts w:hint="eastAsia" w:ascii="仿宋" w:hAnsi="仿宋" w:eastAsia="仿宋"/>
          <w:sz w:val="24"/>
        </w:rPr>
        <w:t>”，经过协商达成如下协议，并由双方共同恪守。</w:t>
      </w:r>
    </w:p>
    <w:p w14:paraId="11F288DA">
      <w:pPr>
        <w:numPr>
          <w:ilvl w:val="0"/>
          <w:numId w:val="1"/>
        </w:numPr>
        <w:tabs>
          <w:tab w:val="clear" w:pos="420"/>
        </w:tabs>
        <w:spacing w:line="360" w:lineRule="auto"/>
        <w:ind w:left="900" w:hanging="9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双方负责人:</w:t>
      </w:r>
    </w:p>
    <w:p w14:paraId="5CEAD7F0">
      <w:pPr>
        <w:spacing w:line="360" w:lineRule="auto"/>
        <w:ind w:left="992" w:leftChars="228" w:hanging="513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甲方华南理工大学为项目依托单位，项目负责人为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</w:p>
    <w:p w14:paraId="40BA9B48">
      <w:pPr>
        <w:spacing w:line="360" w:lineRule="auto"/>
        <w:ind w:firstLine="480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乙方</w:t>
      </w:r>
      <w:r>
        <w:rPr>
          <w:rFonts w:hint="eastAsia" w:ascii="仿宋" w:hAnsi="仿宋" w:eastAsia="仿宋"/>
          <w:sz w:val="24"/>
          <w:u w:val="single"/>
        </w:rPr>
        <w:t xml:space="preserve">        </w:t>
      </w:r>
      <w:r>
        <w:rPr>
          <w:rFonts w:hint="eastAsia" w:ascii="仿宋" w:hAnsi="仿宋" w:eastAsia="仿宋"/>
          <w:sz w:val="24"/>
        </w:rPr>
        <w:t xml:space="preserve">为项目合作单位，合作方联系人为 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</w:p>
    <w:p w14:paraId="63BE9735">
      <w:pPr>
        <w:numPr>
          <w:ilvl w:val="0"/>
          <w:numId w:val="1"/>
        </w:num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研究分工：</w:t>
      </w:r>
    </w:p>
    <w:p w14:paraId="4704AF03">
      <w:pPr>
        <w:spacing w:line="360" w:lineRule="auto"/>
        <w:ind w:left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</w:t>
      </w:r>
    </w:p>
    <w:p w14:paraId="5D141348">
      <w:pPr>
        <w:spacing w:line="360" w:lineRule="auto"/>
        <w:ind w:left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乙方：</w:t>
      </w:r>
    </w:p>
    <w:p w14:paraId="706901F7">
      <w:pPr>
        <w:numPr>
          <w:ilvl w:val="0"/>
          <w:numId w:val="1"/>
        </w:numPr>
        <w:spacing w:line="360" w:lineRule="auto"/>
        <w:rPr>
          <w:rFonts w:hint="eastAsia" w:ascii="仿宋" w:hAnsi="仿宋" w:eastAsia="仿宋"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</w:rPr>
        <w:t>研究成果归属：</w:t>
      </w:r>
    </w:p>
    <w:p w14:paraId="5201A11A">
      <w:pPr>
        <w:spacing w:line="360" w:lineRule="auto"/>
        <w:ind w:left="42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eq \o\ac(○,1)</w:instrTex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共同所有，</w:t>
      </w: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eq \o\ac(○,2)</w:instrTex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各自所有，</w:t>
      </w: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eq \o\ac(○,3)</w:instrTex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归甲方所有，</w:t>
      </w: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eq \o\ac(○,4)</w:instrTex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其他约定。</w:t>
      </w:r>
    </w:p>
    <w:p w14:paraId="7349C439">
      <w:pPr>
        <w:numPr>
          <w:ilvl w:val="0"/>
          <w:numId w:val="1"/>
        </w:num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经费分配：</w:t>
      </w:r>
    </w:p>
    <w:p w14:paraId="39BB7950">
      <w:pPr>
        <w:spacing w:line="360" w:lineRule="auto"/>
        <w:ind w:right="-624" w:rightChars="-297"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该项目申请直接经费____万元，甲方经费比例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%，乙方经费比例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%；详细预算科目见附表。</w:t>
      </w:r>
    </w:p>
    <w:p w14:paraId="4965DA5D">
      <w:pPr>
        <w:spacing w:line="360" w:lineRule="auto"/>
        <w:ind w:right="-624" w:rightChars="-297"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间接经费，甲方经费比例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%，乙方经费比例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%。</w:t>
      </w:r>
    </w:p>
    <w:p w14:paraId="55D072F1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本协议一式两份。若本项目未被批准，该协议自动失效；若项目获批，则甲乙双方根据实际获批经费，重新签订正式合作任务书。</w:t>
      </w:r>
    </w:p>
    <w:p w14:paraId="434D3C73">
      <w:pPr>
        <w:tabs>
          <w:tab w:val="left" w:pos="5012"/>
        </w:tabs>
        <w:spacing w:line="360" w:lineRule="auto"/>
        <w:rPr>
          <w:rFonts w:hint="eastAsia" w:ascii="仿宋" w:hAnsi="仿宋" w:eastAsia="仿宋"/>
          <w:sz w:val="24"/>
        </w:rPr>
      </w:pPr>
    </w:p>
    <w:p w14:paraId="15F2A21C">
      <w:pPr>
        <w:tabs>
          <w:tab w:val="left" w:pos="5012"/>
        </w:tabs>
        <w:spacing w:line="360" w:lineRule="auto"/>
        <w:rPr>
          <w:rFonts w:hint="eastAsia" w:ascii="仿宋" w:hAnsi="仿宋" w:eastAsia="仿宋"/>
          <w:sz w:val="24"/>
        </w:rPr>
        <w:sectPr>
          <w:headerReference r:id="rId3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366CDF1A">
      <w:pPr>
        <w:tabs>
          <w:tab w:val="left" w:pos="5012"/>
        </w:tabs>
        <w:spacing w:line="360" w:lineRule="auto"/>
        <w:ind w:right="-239" w:rightChars="-11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甲方:华南理工大学                </w:t>
      </w:r>
    </w:p>
    <w:p w14:paraId="72488A7C">
      <w:pPr>
        <w:tabs>
          <w:tab w:val="left" w:pos="5012"/>
        </w:tabs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法人代表/委托代理人：</w:t>
      </w:r>
    </w:p>
    <w:p w14:paraId="62403508">
      <w:pPr>
        <w:tabs>
          <w:tab w:val="left" w:pos="5012"/>
        </w:tabs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项目负责人（签章）： </w:t>
      </w:r>
    </w:p>
    <w:p w14:paraId="17FE8CD2">
      <w:pPr>
        <w:tabs>
          <w:tab w:val="left" w:pos="5012"/>
        </w:tabs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联系电话:</w:t>
      </w:r>
    </w:p>
    <w:p w14:paraId="1AC29E58">
      <w:pPr>
        <w:tabs>
          <w:tab w:val="left" w:pos="5012"/>
        </w:tabs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 xml:space="preserve">年 月 日         </w:t>
      </w:r>
    </w:p>
    <w:p w14:paraId="584FBB2E">
      <w:pPr>
        <w:tabs>
          <w:tab w:val="left" w:pos="5012"/>
        </w:tabs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乙方:</w:t>
      </w:r>
    </w:p>
    <w:p w14:paraId="551B1828">
      <w:pPr>
        <w:tabs>
          <w:tab w:val="left" w:pos="5012"/>
        </w:tabs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法人代表/委托代理人：</w:t>
      </w:r>
    </w:p>
    <w:p w14:paraId="648E2B2E">
      <w:pPr>
        <w:tabs>
          <w:tab w:val="left" w:pos="5012"/>
        </w:tabs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项目负责人： </w:t>
      </w:r>
    </w:p>
    <w:p w14:paraId="4F24F78B">
      <w:pPr>
        <w:tabs>
          <w:tab w:val="left" w:pos="5012"/>
        </w:tabs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联系电话:</w:t>
      </w:r>
    </w:p>
    <w:p w14:paraId="7E67DC4F">
      <w:pPr>
        <w:tabs>
          <w:tab w:val="left" w:pos="5012"/>
        </w:tabs>
        <w:spacing w:line="360" w:lineRule="auto"/>
        <w:rPr>
          <w:rFonts w:hint="eastAsia" w:ascii="仿宋" w:hAnsi="仿宋" w:eastAsia="仿宋"/>
          <w:sz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1132" w:num="2"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 xml:space="preserve">年    月    日       </w:t>
      </w:r>
    </w:p>
    <w:p w14:paraId="7C777C16">
      <w:pPr>
        <w:spacing w:line="360" w:lineRule="auto"/>
        <w:rPr>
          <w:rFonts w:hint="eastAsia" w:ascii="仿宋" w:hAnsi="仿宋" w:eastAsia="仿宋"/>
          <w:sz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3A11BAA">
      <w:pPr>
        <w:spacing w:line="360" w:lineRule="auto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项目资金预算表</w:t>
      </w:r>
    </w:p>
    <w:tbl>
      <w:tblPr>
        <w:tblStyle w:val="7"/>
        <w:tblW w:w="78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90"/>
        <w:gridCol w:w="2236"/>
        <w:gridCol w:w="1417"/>
        <w:gridCol w:w="1418"/>
        <w:gridCol w:w="1134"/>
        <w:gridCol w:w="1134"/>
      </w:tblGrid>
      <w:tr w14:paraId="09130B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490" w:type="dxa"/>
            <w:noWrap w:val="0"/>
            <w:vAlign w:val="center"/>
          </w:tcPr>
          <w:p w14:paraId="30230833">
            <w:pPr>
              <w:autoSpaceDE w:val="0"/>
              <w:autoSpaceDN w:val="0"/>
              <w:ind w:left="608" w:hanging="608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236" w:type="dxa"/>
            <w:noWrap w:val="0"/>
            <w:vAlign w:val="center"/>
          </w:tcPr>
          <w:p w14:paraId="621764EE">
            <w:pPr>
              <w:autoSpaceDE w:val="0"/>
              <w:autoSpaceDN w:val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科目名称</w:t>
            </w:r>
          </w:p>
        </w:tc>
        <w:tc>
          <w:tcPr>
            <w:tcW w:w="1417" w:type="dxa"/>
            <w:noWrap w:val="0"/>
            <w:vAlign w:val="top"/>
          </w:tcPr>
          <w:p w14:paraId="20C3B9E2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甲方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预算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金额</w:t>
            </w:r>
          </w:p>
          <w:p w14:paraId="5C37C197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（万元）</w:t>
            </w:r>
          </w:p>
        </w:tc>
        <w:tc>
          <w:tcPr>
            <w:tcW w:w="1418" w:type="dxa"/>
            <w:noWrap w:val="0"/>
            <w:vAlign w:val="center"/>
          </w:tcPr>
          <w:p w14:paraId="0C3E798E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乙方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预算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金额</w:t>
            </w:r>
          </w:p>
          <w:p w14:paraId="769B7F33">
            <w:pPr>
              <w:autoSpaceDE w:val="0"/>
              <w:autoSpaceDN w:val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（万元）</w:t>
            </w:r>
          </w:p>
        </w:tc>
        <w:tc>
          <w:tcPr>
            <w:tcW w:w="1134" w:type="dxa"/>
            <w:noWrap w:val="0"/>
            <w:vAlign w:val="top"/>
          </w:tcPr>
          <w:p w14:paraId="7360DA55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总预算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金额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（万元）</w:t>
            </w:r>
          </w:p>
        </w:tc>
        <w:tc>
          <w:tcPr>
            <w:tcW w:w="1134" w:type="dxa"/>
            <w:noWrap w:val="0"/>
            <w:vAlign w:val="top"/>
          </w:tcPr>
          <w:p w14:paraId="7744520A">
            <w:pPr>
              <w:autoSpaceDE w:val="0"/>
              <w:autoSpaceDN w:val="0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备注</w:t>
            </w:r>
          </w:p>
        </w:tc>
      </w:tr>
      <w:tr w14:paraId="220454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490" w:type="dxa"/>
            <w:noWrap w:val="0"/>
            <w:vAlign w:val="center"/>
          </w:tcPr>
          <w:p w14:paraId="5C481860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236" w:type="dxa"/>
            <w:noWrap w:val="0"/>
            <w:vAlign w:val="center"/>
          </w:tcPr>
          <w:p w14:paraId="04D610D8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一、项目直接费用</w:t>
            </w:r>
          </w:p>
        </w:tc>
        <w:tc>
          <w:tcPr>
            <w:tcW w:w="1417" w:type="dxa"/>
            <w:noWrap w:val="0"/>
            <w:vAlign w:val="top"/>
          </w:tcPr>
          <w:p w14:paraId="4CDDD61A">
            <w:pPr>
              <w:autoSpaceDE w:val="0"/>
              <w:autoSpaceDN w:val="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100F2D">
            <w:pPr>
              <w:autoSpaceDE w:val="0"/>
              <w:autoSpaceDN w:val="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0887D382">
            <w:pPr>
              <w:autoSpaceDE w:val="0"/>
              <w:autoSpaceDN w:val="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4E69462C">
            <w:pPr>
              <w:autoSpaceDE w:val="0"/>
              <w:autoSpaceDN w:val="0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32F982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490" w:type="dxa"/>
            <w:noWrap w:val="0"/>
            <w:vAlign w:val="center"/>
          </w:tcPr>
          <w:p w14:paraId="0B66BC8E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2236" w:type="dxa"/>
            <w:noWrap w:val="0"/>
            <w:vAlign w:val="center"/>
          </w:tcPr>
          <w:p w14:paraId="393309E4">
            <w:pPr>
              <w:autoSpaceDE w:val="0"/>
              <w:autoSpaceDN w:val="0"/>
              <w:ind w:firstLine="200" w:firstLineChars="1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sz w:val="20"/>
                <w:szCs w:val="20"/>
              </w:rPr>
              <w:t>、设备费</w:t>
            </w:r>
          </w:p>
        </w:tc>
        <w:tc>
          <w:tcPr>
            <w:tcW w:w="1417" w:type="dxa"/>
            <w:noWrap w:val="0"/>
            <w:vAlign w:val="top"/>
          </w:tcPr>
          <w:p w14:paraId="40B4E169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top"/>
          </w:tcPr>
          <w:p w14:paraId="51453E35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740F5F3D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69C6B41B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14:paraId="53C935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490" w:type="dxa"/>
            <w:noWrap w:val="0"/>
            <w:vAlign w:val="center"/>
          </w:tcPr>
          <w:p w14:paraId="50A6FA6A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2236" w:type="dxa"/>
            <w:noWrap w:val="0"/>
            <w:vAlign w:val="center"/>
          </w:tcPr>
          <w:p w14:paraId="2C52D9E2">
            <w:pPr>
              <w:autoSpaceDE w:val="0"/>
              <w:autoSpaceDN w:val="0"/>
              <w:ind w:firstLine="600" w:firstLineChars="30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其中设备购置费</w:t>
            </w:r>
          </w:p>
        </w:tc>
        <w:tc>
          <w:tcPr>
            <w:tcW w:w="1417" w:type="dxa"/>
            <w:noWrap w:val="0"/>
            <w:vAlign w:val="top"/>
          </w:tcPr>
          <w:p w14:paraId="1801C4D1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top"/>
          </w:tcPr>
          <w:p w14:paraId="578A8C93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1E70B6B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34D8E152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14:paraId="7BF189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490" w:type="dxa"/>
            <w:noWrap w:val="0"/>
            <w:vAlign w:val="center"/>
          </w:tcPr>
          <w:p w14:paraId="0DB61C0A">
            <w:pPr>
              <w:autoSpaceDE w:val="0"/>
              <w:autoSpaceDN w:val="0"/>
              <w:ind w:left="608" w:hanging="608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2236" w:type="dxa"/>
            <w:noWrap w:val="0"/>
            <w:vAlign w:val="center"/>
          </w:tcPr>
          <w:p w14:paraId="022B29ED">
            <w:pPr>
              <w:autoSpaceDE w:val="0"/>
              <w:autoSpaceDN w:val="0"/>
              <w:ind w:firstLine="200" w:firstLineChars="1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>、业务费</w:t>
            </w:r>
          </w:p>
        </w:tc>
        <w:tc>
          <w:tcPr>
            <w:tcW w:w="1417" w:type="dxa"/>
            <w:noWrap w:val="0"/>
            <w:vAlign w:val="top"/>
          </w:tcPr>
          <w:p w14:paraId="13064980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top"/>
          </w:tcPr>
          <w:p w14:paraId="2519A357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12072A7F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201EC5BF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14:paraId="4CFDEE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490" w:type="dxa"/>
            <w:noWrap w:val="0"/>
            <w:vAlign w:val="center"/>
          </w:tcPr>
          <w:p w14:paraId="68352DFE">
            <w:pPr>
              <w:autoSpaceDE w:val="0"/>
              <w:autoSpaceDN w:val="0"/>
              <w:ind w:left="608" w:hanging="608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2236" w:type="dxa"/>
            <w:noWrap w:val="0"/>
            <w:vAlign w:val="center"/>
          </w:tcPr>
          <w:p w14:paraId="33BFB3A7">
            <w:pPr>
              <w:autoSpaceDE w:val="0"/>
              <w:autoSpaceDN w:val="0"/>
              <w:ind w:firstLine="200" w:firstLineChars="100"/>
              <w:rPr>
                <w:rFonts w:hint="eastAsia"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</w:rPr>
              <w:t>、劳务费</w:t>
            </w:r>
          </w:p>
        </w:tc>
        <w:tc>
          <w:tcPr>
            <w:tcW w:w="1417" w:type="dxa"/>
            <w:noWrap w:val="0"/>
            <w:vAlign w:val="top"/>
          </w:tcPr>
          <w:p w14:paraId="08E1B759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top"/>
          </w:tcPr>
          <w:p w14:paraId="14A0F213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19CBF533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626BB534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14:paraId="3CC90A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490" w:type="dxa"/>
            <w:noWrap w:val="0"/>
            <w:vAlign w:val="center"/>
          </w:tcPr>
          <w:p w14:paraId="37C90B95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2236" w:type="dxa"/>
            <w:noWrap w:val="0"/>
            <w:vAlign w:val="center"/>
          </w:tcPr>
          <w:p w14:paraId="31E2B3DA">
            <w:pPr>
              <w:autoSpaceDE w:val="0"/>
              <w:autoSpaceDN w:val="0"/>
              <w:ind w:firstLine="200" w:firstLineChars="1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二、合计</w:t>
            </w:r>
          </w:p>
        </w:tc>
        <w:tc>
          <w:tcPr>
            <w:tcW w:w="1417" w:type="dxa"/>
            <w:noWrap w:val="0"/>
            <w:vAlign w:val="top"/>
          </w:tcPr>
          <w:p w14:paraId="577F2562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top"/>
          </w:tcPr>
          <w:p w14:paraId="4BEC4040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51C003D6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 w14:paraId="7B950F22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</w:tbl>
    <w:p w14:paraId="4ED14D46">
      <w:pPr>
        <w:spacing w:line="360" w:lineRule="auto"/>
        <w:rPr>
          <w:rFonts w:hint="eastAsia"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D973A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03F84"/>
    <w:multiLevelType w:val="multilevel"/>
    <w:tmpl w:val="27203F84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OGNmM2JjOGJhYmQyN2E0YmQ2ZDIyMzkzOWU1ODQifQ=="/>
  </w:docVars>
  <w:rsids>
    <w:rsidRoot w:val="000F6C30"/>
    <w:rsid w:val="000039CA"/>
    <w:rsid w:val="000977D4"/>
    <w:rsid w:val="000A107B"/>
    <w:rsid w:val="000A53EE"/>
    <w:rsid w:val="000B258C"/>
    <w:rsid w:val="000B7B8F"/>
    <w:rsid w:val="000D74F5"/>
    <w:rsid w:val="000F6C30"/>
    <w:rsid w:val="00106D02"/>
    <w:rsid w:val="00163DB6"/>
    <w:rsid w:val="001C62F1"/>
    <w:rsid w:val="001E04D1"/>
    <w:rsid w:val="001E5FA8"/>
    <w:rsid w:val="00216143"/>
    <w:rsid w:val="00220689"/>
    <w:rsid w:val="002306B1"/>
    <w:rsid w:val="00243388"/>
    <w:rsid w:val="00292321"/>
    <w:rsid w:val="002C432C"/>
    <w:rsid w:val="002C6680"/>
    <w:rsid w:val="002D66AD"/>
    <w:rsid w:val="002F3471"/>
    <w:rsid w:val="00311C3D"/>
    <w:rsid w:val="003129FB"/>
    <w:rsid w:val="003417A7"/>
    <w:rsid w:val="003440F7"/>
    <w:rsid w:val="00391783"/>
    <w:rsid w:val="003B61AE"/>
    <w:rsid w:val="00436371"/>
    <w:rsid w:val="00467F2F"/>
    <w:rsid w:val="004C393F"/>
    <w:rsid w:val="004D38F0"/>
    <w:rsid w:val="004E0984"/>
    <w:rsid w:val="00534CFA"/>
    <w:rsid w:val="00554B35"/>
    <w:rsid w:val="005629B8"/>
    <w:rsid w:val="006076F3"/>
    <w:rsid w:val="00622C7B"/>
    <w:rsid w:val="00635E79"/>
    <w:rsid w:val="006715E4"/>
    <w:rsid w:val="00682DE8"/>
    <w:rsid w:val="006A6216"/>
    <w:rsid w:val="006B74A6"/>
    <w:rsid w:val="006C5708"/>
    <w:rsid w:val="006E2C74"/>
    <w:rsid w:val="006F276A"/>
    <w:rsid w:val="006F7A24"/>
    <w:rsid w:val="007174EE"/>
    <w:rsid w:val="00741F6E"/>
    <w:rsid w:val="00777029"/>
    <w:rsid w:val="007867B2"/>
    <w:rsid w:val="007A1052"/>
    <w:rsid w:val="007C425C"/>
    <w:rsid w:val="007C57C9"/>
    <w:rsid w:val="007D1036"/>
    <w:rsid w:val="007F2317"/>
    <w:rsid w:val="00805D22"/>
    <w:rsid w:val="0086033A"/>
    <w:rsid w:val="0087744A"/>
    <w:rsid w:val="00892CBD"/>
    <w:rsid w:val="00896500"/>
    <w:rsid w:val="008A0E77"/>
    <w:rsid w:val="008B7647"/>
    <w:rsid w:val="008E1336"/>
    <w:rsid w:val="00904269"/>
    <w:rsid w:val="0091612D"/>
    <w:rsid w:val="00922732"/>
    <w:rsid w:val="00922CC6"/>
    <w:rsid w:val="00946DEF"/>
    <w:rsid w:val="00973171"/>
    <w:rsid w:val="009855A9"/>
    <w:rsid w:val="009963A2"/>
    <w:rsid w:val="009C49A4"/>
    <w:rsid w:val="00A02F97"/>
    <w:rsid w:val="00A2396F"/>
    <w:rsid w:val="00A32FFE"/>
    <w:rsid w:val="00AF4506"/>
    <w:rsid w:val="00B25737"/>
    <w:rsid w:val="00B540A9"/>
    <w:rsid w:val="00B67065"/>
    <w:rsid w:val="00B87A72"/>
    <w:rsid w:val="00BA1428"/>
    <w:rsid w:val="00BB12B8"/>
    <w:rsid w:val="00BE00F1"/>
    <w:rsid w:val="00C06227"/>
    <w:rsid w:val="00C132B9"/>
    <w:rsid w:val="00C22F31"/>
    <w:rsid w:val="00C42BEE"/>
    <w:rsid w:val="00C4587D"/>
    <w:rsid w:val="00CA7408"/>
    <w:rsid w:val="00D04D5B"/>
    <w:rsid w:val="00D06C79"/>
    <w:rsid w:val="00D638A1"/>
    <w:rsid w:val="00D72144"/>
    <w:rsid w:val="00DA5A9D"/>
    <w:rsid w:val="00DC4DBB"/>
    <w:rsid w:val="00DD2603"/>
    <w:rsid w:val="00DE1F77"/>
    <w:rsid w:val="00E02F2F"/>
    <w:rsid w:val="00E17AF9"/>
    <w:rsid w:val="00E74C88"/>
    <w:rsid w:val="00E8251C"/>
    <w:rsid w:val="00E82862"/>
    <w:rsid w:val="00E92D4F"/>
    <w:rsid w:val="00EA62AC"/>
    <w:rsid w:val="00F11F76"/>
    <w:rsid w:val="00F22C20"/>
    <w:rsid w:val="00F362C2"/>
    <w:rsid w:val="00F52AB7"/>
    <w:rsid w:val="00F61259"/>
    <w:rsid w:val="00F97933"/>
    <w:rsid w:val="00FB03ED"/>
    <w:rsid w:val="00FB2D42"/>
    <w:rsid w:val="04510774"/>
    <w:rsid w:val="04AE1FD6"/>
    <w:rsid w:val="0C5F6F54"/>
    <w:rsid w:val="0D8869E1"/>
    <w:rsid w:val="0F75152F"/>
    <w:rsid w:val="14F5632A"/>
    <w:rsid w:val="156767D6"/>
    <w:rsid w:val="176A2327"/>
    <w:rsid w:val="1A402CE6"/>
    <w:rsid w:val="1CAD474F"/>
    <w:rsid w:val="2E0E62EB"/>
    <w:rsid w:val="3187441D"/>
    <w:rsid w:val="34391B8E"/>
    <w:rsid w:val="34527352"/>
    <w:rsid w:val="3B35023B"/>
    <w:rsid w:val="46A0514E"/>
    <w:rsid w:val="49B66F63"/>
    <w:rsid w:val="49ED0765"/>
    <w:rsid w:val="4A6732B9"/>
    <w:rsid w:val="5A787198"/>
    <w:rsid w:val="5C1345FC"/>
    <w:rsid w:val="5C6039A5"/>
    <w:rsid w:val="605D1AF9"/>
    <w:rsid w:val="64D64B6F"/>
    <w:rsid w:val="65012BB9"/>
    <w:rsid w:val="6AE47BF9"/>
    <w:rsid w:val="7010580B"/>
    <w:rsid w:val="708957A0"/>
    <w:rsid w:val="716F61FC"/>
    <w:rsid w:val="7A600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3">
    <w:name w:val="页脚 Char"/>
    <w:link w:val="4"/>
    <w:uiPriority w:val="0"/>
    <w:rPr>
      <w:kern w:val="2"/>
      <w:sz w:val="18"/>
      <w:szCs w:val="18"/>
    </w:rPr>
  </w:style>
  <w:style w:type="character" w:customStyle="1" w:styleId="14">
    <w:name w:val="页眉 Char"/>
    <w:link w:val="5"/>
    <w:uiPriority w:val="0"/>
    <w:rPr>
      <w:kern w:val="2"/>
      <w:sz w:val="18"/>
      <w:szCs w:val="18"/>
    </w:rPr>
  </w:style>
  <w:style w:type="character" w:customStyle="1" w:styleId="15">
    <w:name w:val="批注主题 Char"/>
    <w:link w:val="6"/>
    <w:qFormat/>
    <w:uiPriority w:val="0"/>
    <w:rPr>
      <w:b/>
      <w:bCs/>
      <w:kern w:val="2"/>
      <w:sz w:val="21"/>
      <w:szCs w:val="24"/>
    </w:rPr>
  </w:style>
  <w:style w:type="paragraph" w:customStyle="1" w:styleId="16">
    <w:name w:val="_Style 1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A"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458</Words>
  <Characters>476</Characters>
  <Lines>4</Lines>
  <Paragraphs>1</Paragraphs>
  <TotalTime>0</TotalTime>
  <ScaleCrop>false</ScaleCrop>
  <LinksUpToDate>false</LinksUpToDate>
  <CharactersWithSpaces>553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2016-01-27T02:56:00Z</dcterms:created>
  <dc:creator>User</dc:creator>
  <cp:lastModifiedBy>Bling CM</cp:lastModifiedBy>
  <cp:lastPrinted>2006-07-06T00:44:00Z</cp:lastPrinted>
  <dcterms:modified xsi:type="dcterms:W3CDTF">2026-01-19T08:44:47Z</dcterms:modified>
  <dc:title>《XXXX》项目合作协议书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A5C4FD8179AF4808B55EA691009AC0C0_13</vt:lpwstr>
  </property>
  <property fmtid="{D5CDD505-2E9C-101B-9397-08002B2CF9AE}" pid="4" name="KSOTemplateDocerSaveRecord">
    <vt:lpwstr>eyJoZGlkIjoiNjlkMzE2ZmFkYzgwOTQzZjQzZmYzN2M0NzU5YmJiOGQiLCJ1c2VySWQiOiI1MjgxMDc5NzYifQ==</vt:lpwstr>
  </property>
</Properties>
</file>