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EBD80">
      <w:pPr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ascii="仿宋" w:hAnsi="仿宋" w:eastAsia="仿宋"/>
          <w:color w:val="auto"/>
          <w:sz w:val="32"/>
          <w:szCs w:val="32"/>
        </w:rPr>
        <w:t>1</w:t>
      </w:r>
    </w:p>
    <w:p w14:paraId="18EE2804">
      <w:pPr>
        <w:jc w:val="center"/>
        <w:rPr>
          <w:rFonts w:ascii="创艺简标宋" w:hAnsi="宋体" w:eastAsia="创艺简标宋"/>
          <w:color w:val="auto"/>
          <w:sz w:val="36"/>
          <w:szCs w:val="36"/>
        </w:rPr>
      </w:pPr>
      <w:r>
        <w:rPr>
          <w:rFonts w:hint="eastAsia" w:ascii="创艺简标宋" w:hAnsi="宋体" w:eastAsia="创艺简标宋"/>
          <w:color w:val="auto"/>
          <w:sz w:val="36"/>
          <w:szCs w:val="36"/>
          <w:lang w:val="en-US" w:eastAsia="zh-CN"/>
        </w:rPr>
        <w:t>新闻与传播</w:t>
      </w:r>
      <w:r>
        <w:rPr>
          <w:rFonts w:hint="eastAsia" w:ascii="创艺简标宋" w:hAnsi="宋体" w:eastAsia="创艺简标宋"/>
          <w:color w:val="auto"/>
          <w:sz w:val="36"/>
          <w:szCs w:val="36"/>
        </w:rPr>
        <w:t>学院本科生专业分流本科教务管理系统</w:t>
      </w:r>
    </w:p>
    <w:p w14:paraId="551D2A37">
      <w:pPr>
        <w:jc w:val="center"/>
        <w:rPr>
          <w:rFonts w:ascii="创艺简标宋" w:hAnsi="宋体" w:eastAsia="创艺简标宋"/>
          <w:color w:val="auto"/>
          <w:sz w:val="36"/>
          <w:szCs w:val="36"/>
        </w:rPr>
      </w:pPr>
      <w:r>
        <w:rPr>
          <w:rFonts w:hint="eastAsia" w:ascii="创艺简标宋" w:hAnsi="宋体" w:eastAsia="创艺简标宋"/>
          <w:color w:val="auto"/>
          <w:sz w:val="36"/>
          <w:szCs w:val="36"/>
        </w:rPr>
        <w:t>学生报名操作流程</w:t>
      </w:r>
    </w:p>
    <w:p w14:paraId="1CE285FC">
      <w:pPr>
        <w:spacing w:line="360" w:lineRule="auto"/>
        <w:rPr>
          <w:rFonts w:ascii="仿宋" w:hAnsi="仿宋" w:eastAsia="仿宋" w:cs="仿宋"/>
          <w:color w:val="auto"/>
        </w:rPr>
      </w:pPr>
    </w:p>
    <w:p w14:paraId="1B25F957">
      <w:pPr>
        <w:spacing w:line="480" w:lineRule="auto"/>
        <w:ind w:right="1280"/>
        <w:jc w:val="lef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专业分流学生报名（学生操作）</w:t>
      </w:r>
    </w:p>
    <w:p w14:paraId="1AB874C5">
      <w:pPr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1、登陆路径：教务管理系统学生端-信息维护-专业分流确认</w:t>
      </w:r>
    </w:p>
    <w:p w14:paraId="69B0D792">
      <w:pPr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2、操作说明：学生在教务管理系统中选择自己想选的专业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（只选一个志愿）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E8ACAFA">
      <w:r>
        <w:drawing>
          <wp:inline distT="0" distB="0" distL="114300" distR="114300">
            <wp:extent cx="6114415" cy="247523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C3D38"/>
    <w:rsid w:val="36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2026-03-20T07:36:00Z</dcterms:created>
  <dc:creator>Monica%F0%9F%90%B0</dc:creator>
  <cp:lastModifiedBy>Monica%F0%9F%90%B0</cp:lastModifiedBy>
  <dcterms:modified xsi:type="dcterms:W3CDTF">2026-03-20T07:36:53Z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A6423A33D3D94256AEC8CD55B39A159D_11</vt:lpwstr>
  </property>
  <property fmtid="{D5CDD505-2E9C-101B-9397-08002B2CF9AE}" pid="4" name="KSOTemplateDocerSaveRecord">
    <vt:lpwstr>eyJoZGlkIjoiOTA3YzJjMmFjZjZlOTFhOWM0MjJhZTBmZTAyNGQ5YzUiLCJ1c2VySWQiOiI1ODAyOTQyODMifQ==</vt:lpwstr>
  </property>
</Properties>
</file>