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BA4" w:rsidRDefault="007A16A4" w:rsidP="007219C4">
      <w:pPr>
        <w:jc w:val="center"/>
        <w:rPr>
          <w:rFonts w:hint="eastAsia"/>
          <w:b/>
          <w:bCs/>
          <w:color w:val="000000"/>
          <w:sz w:val="36"/>
        </w:rPr>
      </w:pPr>
      <w:r w:rsidRPr="00DD5576">
        <w:rPr>
          <w:b/>
          <w:bCs/>
          <w:color w:val="000000"/>
          <w:sz w:val="36"/>
        </w:rPr>
        <w:t>华南理工大学</w:t>
      </w:r>
      <w:r w:rsidR="00585A4E" w:rsidRPr="00DD5576">
        <w:rPr>
          <w:b/>
          <w:bCs/>
          <w:color w:val="000000"/>
          <w:sz w:val="36"/>
        </w:rPr>
        <w:t>土木与交通学院</w:t>
      </w:r>
      <w:r w:rsidRPr="00DD5576">
        <w:rPr>
          <w:b/>
          <w:bCs/>
          <w:color w:val="000000"/>
          <w:sz w:val="36"/>
        </w:rPr>
        <w:t>科研奖励及资助办法</w:t>
      </w:r>
    </w:p>
    <w:p w:rsidR="007A16A4" w:rsidRPr="00DD5576" w:rsidRDefault="00776BA4" w:rsidP="007219C4">
      <w:pPr>
        <w:jc w:val="center"/>
        <w:rPr>
          <w:b/>
          <w:bCs/>
          <w:color w:val="000000"/>
          <w:sz w:val="36"/>
        </w:rPr>
      </w:pPr>
      <w:r>
        <w:rPr>
          <w:rFonts w:hint="eastAsia"/>
          <w:b/>
          <w:bCs/>
          <w:color w:val="000000"/>
          <w:sz w:val="36"/>
        </w:rPr>
        <w:t>（试行）</w:t>
      </w:r>
    </w:p>
    <w:p w:rsidR="00425C38" w:rsidRDefault="00425C38" w:rsidP="0056008D">
      <w:pPr>
        <w:spacing w:line="380" w:lineRule="exact"/>
        <w:outlineLvl w:val="0"/>
        <w:rPr>
          <w:b/>
          <w:bCs/>
          <w:color w:val="000000"/>
          <w:sz w:val="28"/>
        </w:rPr>
      </w:pPr>
    </w:p>
    <w:p w:rsidR="007A16A4" w:rsidRPr="00425C38" w:rsidRDefault="007A16A4" w:rsidP="00425C38">
      <w:pPr>
        <w:spacing w:line="312" w:lineRule="auto"/>
        <w:outlineLvl w:val="0"/>
        <w:rPr>
          <w:b/>
          <w:bCs/>
          <w:color w:val="000000"/>
          <w:sz w:val="28"/>
        </w:rPr>
      </w:pPr>
      <w:r w:rsidRPr="00425C38">
        <w:rPr>
          <w:b/>
          <w:bCs/>
          <w:color w:val="000000"/>
          <w:sz w:val="28"/>
        </w:rPr>
        <w:t>第一条</w:t>
      </w:r>
      <w:r w:rsidRPr="00425C38">
        <w:rPr>
          <w:b/>
          <w:bCs/>
          <w:color w:val="000000"/>
          <w:sz w:val="28"/>
        </w:rPr>
        <w:t xml:space="preserve">  </w:t>
      </w:r>
      <w:r w:rsidRPr="00425C38">
        <w:rPr>
          <w:b/>
          <w:bCs/>
          <w:color w:val="000000"/>
          <w:sz w:val="28"/>
        </w:rPr>
        <w:t>总则</w:t>
      </w:r>
    </w:p>
    <w:p w:rsidR="007A16A4" w:rsidRPr="00425C38" w:rsidRDefault="007A16A4" w:rsidP="00425C38">
      <w:pPr>
        <w:spacing w:line="312" w:lineRule="auto"/>
        <w:ind w:firstLineChars="200" w:firstLine="480"/>
        <w:rPr>
          <w:sz w:val="24"/>
          <w:szCs w:val="18"/>
        </w:rPr>
      </w:pPr>
      <w:r w:rsidRPr="00425C38">
        <w:rPr>
          <w:color w:val="000000"/>
          <w:sz w:val="24"/>
          <w:szCs w:val="18"/>
        </w:rPr>
        <w:t>1</w:t>
      </w:r>
      <w:r w:rsidRPr="00425C38">
        <w:rPr>
          <w:color w:val="000000"/>
          <w:sz w:val="24"/>
          <w:szCs w:val="18"/>
        </w:rPr>
        <w:t>、</w:t>
      </w:r>
      <w:r w:rsidRPr="00425C38">
        <w:rPr>
          <w:sz w:val="24"/>
          <w:szCs w:val="18"/>
        </w:rPr>
        <w:t>为</w:t>
      </w:r>
      <w:r w:rsidR="00AF6C26" w:rsidRPr="00425C38">
        <w:rPr>
          <w:sz w:val="24"/>
          <w:szCs w:val="18"/>
        </w:rPr>
        <w:t>促进</w:t>
      </w:r>
      <w:r w:rsidR="00585A4E" w:rsidRPr="00425C38">
        <w:rPr>
          <w:sz w:val="24"/>
          <w:szCs w:val="18"/>
        </w:rPr>
        <w:t>土木与交通</w:t>
      </w:r>
      <w:r w:rsidRPr="00425C38">
        <w:rPr>
          <w:sz w:val="24"/>
          <w:szCs w:val="18"/>
        </w:rPr>
        <w:t>学院科研工作的发展，鼓励我院教职工积极争取重大科研项目，努力获得高</w:t>
      </w:r>
      <w:r w:rsidR="00AF6C26" w:rsidRPr="00425C38">
        <w:rPr>
          <w:sz w:val="24"/>
          <w:szCs w:val="18"/>
        </w:rPr>
        <w:t>水平</w:t>
      </w:r>
      <w:r w:rsidRPr="00425C38">
        <w:rPr>
          <w:sz w:val="24"/>
          <w:szCs w:val="18"/>
        </w:rPr>
        <w:t>科研成果，提高学院整体科研水平和学术水平，</w:t>
      </w:r>
      <w:r w:rsidRPr="00425C38">
        <w:rPr>
          <w:sz w:val="24"/>
        </w:rPr>
        <w:t>支持起步阶段的科研项目，促进科研活动的开展，</w:t>
      </w:r>
      <w:r w:rsidRPr="00425C38">
        <w:rPr>
          <w:sz w:val="24"/>
          <w:szCs w:val="18"/>
        </w:rPr>
        <w:t>制订本办法。</w:t>
      </w:r>
    </w:p>
    <w:p w:rsidR="007A16A4" w:rsidRPr="00425C38" w:rsidRDefault="007A16A4" w:rsidP="00425C38">
      <w:pPr>
        <w:spacing w:line="312" w:lineRule="auto"/>
        <w:ind w:leftChars="228" w:left="719" w:hangingChars="100" w:hanging="240"/>
        <w:rPr>
          <w:sz w:val="24"/>
          <w:szCs w:val="18"/>
        </w:rPr>
      </w:pPr>
      <w:r w:rsidRPr="00425C38">
        <w:rPr>
          <w:sz w:val="24"/>
          <w:szCs w:val="18"/>
        </w:rPr>
        <w:t>2</w:t>
      </w:r>
      <w:r w:rsidRPr="00425C38">
        <w:rPr>
          <w:sz w:val="24"/>
          <w:szCs w:val="18"/>
        </w:rPr>
        <w:t>、学院设立下列科研奖励：获奖成果奖、</w:t>
      </w:r>
      <w:r w:rsidR="00352229" w:rsidRPr="00425C38">
        <w:rPr>
          <w:sz w:val="24"/>
          <w:szCs w:val="18"/>
        </w:rPr>
        <w:t>科研项目奖、</w:t>
      </w:r>
      <w:r w:rsidR="0073112F" w:rsidRPr="00425C38">
        <w:rPr>
          <w:sz w:val="24"/>
          <w:szCs w:val="18"/>
        </w:rPr>
        <w:t>论文</w:t>
      </w:r>
      <w:r w:rsidR="009307D2">
        <w:rPr>
          <w:rFonts w:hint="eastAsia"/>
          <w:sz w:val="24"/>
          <w:szCs w:val="18"/>
        </w:rPr>
        <w:t>奖</w:t>
      </w:r>
      <w:r w:rsidR="009307D2" w:rsidRPr="00425C38">
        <w:rPr>
          <w:sz w:val="24"/>
          <w:szCs w:val="18"/>
        </w:rPr>
        <w:t>、知识产权奖</w:t>
      </w:r>
      <w:r w:rsidR="009307D2">
        <w:rPr>
          <w:rFonts w:hint="eastAsia"/>
          <w:sz w:val="24"/>
          <w:szCs w:val="18"/>
        </w:rPr>
        <w:t>、著作奖</w:t>
      </w:r>
      <w:r w:rsidRPr="00425C38">
        <w:rPr>
          <w:sz w:val="24"/>
          <w:szCs w:val="18"/>
        </w:rPr>
        <w:t>。</w:t>
      </w:r>
    </w:p>
    <w:p w:rsidR="007A16A4" w:rsidRPr="00425C38" w:rsidRDefault="007A16A4" w:rsidP="00425C38">
      <w:pPr>
        <w:spacing w:line="312" w:lineRule="auto"/>
        <w:ind w:firstLineChars="200" w:firstLine="480"/>
        <w:rPr>
          <w:sz w:val="24"/>
          <w:szCs w:val="18"/>
        </w:rPr>
      </w:pPr>
      <w:r w:rsidRPr="00425C38">
        <w:rPr>
          <w:sz w:val="24"/>
          <w:szCs w:val="18"/>
        </w:rPr>
        <w:t>3</w:t>
      </w:r>
      <w:r w:rsidRPr="00425C38">
        <w:rPr>
          <w:sz w:val="24"/>
          <w:szCs w:val="18"/>
        </w:rPr>
        <w:t>、学院实行下列科研工作鼓励办法：科研启动基金、科技奖励申报鼓励办法。</w:t>
      </w:r>
    </w:p>
    <w:p w:rsidR="007A16A4" w:rsidRPr="00425C38" w:rsidRDefault="007A16A4" w:rsidP="00425C38">
      <w:pPr>
        <w:spacing w:line="312" w:lineRule="auto"/>
        <w:ind w:firstLineChars="100" w:firstLine="240"/>
        <w:rPr>
          <w:color w:val="000000"/>
          <w:sz w:val="24"/>
        </w:rPr>
      </w:pPr>
      <w:r w:rsidRPr="00425C38">
        <w:rPr>
          <w:color w:val="000000"/>
          <w:sz w:val="24"/>
        </w:rPr>
        <w:t xml:space="preserve">  4</w:t>
      </w:r>
      <w:r w:rsidRPr="00425C38">
        <w:rPr>
          <w:color w:val="000000"/>
          <w:sz w:val="24"/>
        </w:rPr>
        <w:t>、</w:t>
      </w:r>
      <w:r w:rsidR="00585A4E" w:rsidRPr="00425C38">
        <w:rPr>
          <w:color w:val="000000"/>
          <w:sz w:val="24"/>
          <w:szCs w:val="18"/>
        </w:rPr>
        <w:t>土木与</w:t>
      </w:r>
      <w:r w:rsidRPr="00425C38">
        <w:rPr>
          <w:color w:val="000000"/>
          <w:sz w:val="24"/>
        </w:rPr>
        <w:t>交通学院科技奖励范围为</w:t>
      </w:r>
      <w:r w:rsidR="00585A4E" w:rsidRPr="00425C38">
        <w:rPr>
          <w:color w:val="000000"/>
          <w:sz w:val="24"/>
          <w:szCs w:val="18"/>
        </w:rPr>
        <w:t>土木与</w:t>
      </w:r>
      <w:r w:rsidRPr="00425C38">
        <w:rPr>
          <w:color w:val="000000"/>
          <w:sz w:val="24"/>
        </w:rPr>
        <w:t>交通学院在职人员，奖项的成果由学院组织审定，科研启动基金项目等事宜由学院学术委员会评审，最后的奖励以及鼓励事项由</w:t>
      </w:r>
      <w:r w:rsidR="00585A4E" w:rsidRPr="00425C38">
        <w:rPr>
          <w:color w:val="000000"/>
          <w:sz w:val="24"/>
          <w:szCs w:val="18"/>
        </w:rPr>
        <w:t>土木与</w:t>
      </w:r>
      <w:r w:rsidR="00072EBC" w:rsidRPr="00425C38">
        <w:rPr>
          <w:color w:val="000000"/>
          <w:sz w:val="24"/>
        </w:rPr>
        <w:t>交通</w:t>
      </w:r>
      <w:r w:rsidRPr="00425C38">
        <w:rPr>
          <w:color w:val="000000"/>
          <w:sz w:val="24"/>
        </w:rPr>
        <w:t>学院审批。</w:t>
      </w:r>
    </w:p>
    <w:p w:rsidR="00922DFF" w:rsidRPr="00425C38" w:rsidRDefault="00922DFF" w:rsidP="00425C38">
      <w:pPr>
        <w:spacing w:line="312" w:lineRule="auto"/>
        <w:outlineLvl w:val="0"/>
        <w:rPr>
          <w:b/>
          <w:bCs/>
          <w:color w:val="000000"/>
          <w:sz w:val="28"/>
        </w:rPr>
      </w:pPr>
    </w:p>
    <w:p w:rsidR="007A16A4" w:rsidRPr="00425C38" w:rsidRDefault="007A16A4" w:rsidP="00425C38">
      <w:pPr>
        <w:spacing w:line="312" w:lineRule="auto"/>
        <w:outlineLvl w:val="0"/>
        <w:rPr>
          <w:b/>
          <w:bCs/>
          <w:color w:val="000000"/>
          <w:sz w:val="28"/>
          <w:szCs w:val="18"/>
        </w:rPr>
      </w:pPr>
      <w:r w:rsidRPr="00425C38">
        <w:rPr>
          <w:b/>
          <w:bCs/>
          <w:color w:val="000000"/>
          <w:sz w:val="28"/>
        </w:rPr>
        <w:t>第二条</w:t>
      </w:r>
      <w:r w:rsidRPr="00425C38">
        <w:rPr>
          <w:b/>
          <w:bCs/>
          <w:color w:val="000000"/>
          <w:sz w:val="28"/>
        </w:rPr>
        <w:t xml:space="preserve">  </w:t>
      </w:r>
      <w:r w:rsidRPr="00425C38">
        <w:rPr>
          <w:b/>
          <w:bCs/>
          <w:color w:val="000000"/>
          <w:sz w:val="28"/>
          <w:szCs w:val="18"/>
        </w:rPr>
        <w:t>获奖科研成果奖</w:t>
      </w:r>
      <w:r w:rsidRPr="00425C38">
        <w:rPr>
          <w:b/>
          <w:bCs/>
          <w:color w:val="000000"/>
          <w:sz w:val="28"/>
          <w:szCs w:val="18"/>
        </w:rPr>
        <w:t xml:space="preserve"> </w:t>
      </w:r>
    </w:p>
    <w:p w:rsidR="00106922" w:rsidRPr="00425C38" w:rsidRDefault="007A16A4" w:rsidP="00425C38">
      <w:pPr>
        <w:spacing w:line="312" w:lineRule="auto"/>
        <w:ind w:firstLineChars="200" w:firstLine="480"/>
        <w:rPr>
          <w:color w:val="000000"/>
          <w:sz w:val="24"/>
        </w:rPr>
      </w:pPr>
      <w:r w:rsidRPr="00425C38">
        <w:rPr>
          <w:color w:val="000000"/>
          <w:sz w:val="24"/>
          <w:szCs w:val="18"/>
        </w:rPr>
        <w:t>为了鼓励争取科研成果申报各级科技奖励，</w:t>
      </w:r>
      <w:r w:rsidRPr="00425C38">
        <w:rPr>
          <w:color w:val="000000"/>
          <w:sz w:val="24"/>
        </w:rPr>
        <w:t>所获得的成果奖，</w:t>
      </w:r>
      <w:r w:rsidR="0073112F" w:rsidRPr="00425C38">
        <w:rPr>
          <w:color w:val="000000"/>
          <w:sz w:val="24"/>
        </w:rPr>
        <w:t>学院</w:t>
      </w:r>
      <w:r w:rsidR="002D0C25" w:rsidRPr="00425C38">
        <w:rPr>
          <w:color w:val="000000"/>
          <w:sz w:val="24"/>
        </w:rPr>
        <w:t>给</w:t>
      </w:r>
      <w:r w:rsidRPr="00425C38">
        <w:rPr>
          <w:color w:val="000000"/>
          <w:sz w:val="24"/>
        </w:rPr>
        <w:t>予</w:t>
      </w:r>
      <w:r w:rsidR="00352229" w:rsidRPr="00425C38">
        <w:rPr>
          <w:color w:val="000000"/>
          <w:sz w:val="24"/>
        </w:rPr>
        <w:t>表一</w:t>
      </w:r>
      <w:r w:rsidRPr="00425C38">
        <w:rPr>
          <w:color w:val="000000"/>
          <w:sz w:val="24"/>
        </w:rPr>
        <w:t>奖励。</w:t>
      </w:r>
    </w:p>
    <w:p w:rsidR="00425C38" w:rsidRDefault="00425C38" w:rsidP="00425C38">
      <w:pPr>
        <w:spacing w:line="312" w:lineRule="auto"/>
        <w:rPr>
          <w:color w:val="000000"/>
          <w:sz w:val="24"/>
        </w:rPr>
      </w:pPr>
    </w:p>
    <w:p w:rsidR="00A03A02" w:rsidRPr="00425C38" w:rsidRDefault="00A03A02" w:rsidP="00425C38">
      <w:pPr>
        <w:spacing w:line="312" w:lineRule="auto"/>
        <w:rPr>
          <w:color w:val="000000"/>
          <w:sz w:val="24"/>
          <w:szCs w:val="18"/>
        </w:rPr>
      </w:pPr>
      <w:r w:rsidRPr="00425C38">
        <w:rPr>
          <w:color w:val="000000"/>
          <w:sz w:val="24"/>
        </w:rPr>
        <w:t>表一</w:t>
      </w:r>
      <w:r w:rsidRPr="00425C38">
        <w:rPr>
          <w:color w:val="000000"/>
          <w:sz w:val="24"/>
        </w:rPr>
        <w:t xml:space="preserve">              </w:t>
      </w:r>
      <w:r w:rsidR="00984057" w:rsidRPr="00425C38">
        <w:rPr>
          <w:color w:val="000000"/>
          <w:sz w:val="24"/>
        </w:rPr>
        <w:t xml:space="preserve">   </w:t>
      </w:r>
      <w:r w:rsidR="00106922" w:rsidRPr="00425C38">
        <w:rPr>
          <w:color w:val="000000"/>
          <w:sz w:val="24"/>
        </w:rPr>
        <w:t xml:space="preserve">    </w:t>
      </w:r>
      <w:r w:rsidR="00984057" w:rsidRPr="00425C38">
        <w:rPr>
          <w:color w:val="000000"/>
          <w:sz w:val="24"/>
        </w:rPr>
        <w:t xml:space="preserve">  </w:t>
      </w:r>
      <w:r w:rsidR="00106922" w:rsidRPr="00425C38">
        <w:rPr>
          <w:color w:val="000000"/>
          <w:sz w:val="24"/>
        </w:rPr>
        <w:t xml:space="preserve"> </w:t>
      </w:r>
      <w:r w:rsidRPr="00425C38">
        <w:rPr>
          <w:color w:val="000000"/>
          <w:sz w:val="24"/>
        </w:rPr>
        <w:t>科研成果奖励</w:t>
      </w:r>
      <w:r w:rsidRPr="00425C38">
        <w:rPr>
          <w:color w:val="000000"/>
          <w:sz w:val="24"/>
        </w:rPr>
        <w:t xml:space="preserve">  </w:t>
      </w:r>
      <w:r w:rsidR="00106922" w:rsidRPr="00425C38">
        <w:rPr>
          <w:color w:val="000000"/>
          <w:sz w:val="24"/>
        </w:rPr>
        <w:t xml:space="preserve">                </w:t>
      </w:r>
      <w:r w:rsidR="00984057" w:rsidRPr="00425C38">
        <w:rPr>
          <w:color w:val="000000"/>
          <w:sz w:val="24"/>
        </w:rPr>
        <w:t xml:space="preserve">         </w:t>
      </w:r>
      <w:r w:rsidR="00106922" w:rsidRPr="00425C38">
        <w:rPr>
          <w:color w:val="000000"/>
          <w:sz w:val="24"/>
        </w:rPr>
        <w:t>单位：元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134"/>
        <w:gridCol w:w="1134"/>
        <w:gridCol w:w="1134"/>
        <w:gridCol w:w="1134"/>
        <w:gridCol w:w="1134"/>
        <w:gridCol w:w="850"/>
        <w:gridCol w:w="851"/>
        <w:gridCol w:w="850"/>
      </w:tblGrid>
      <w:tr w:rsidR="004721FB" w:rsidRPr="00425C38" w:rsidTr="004721FB">
        <w:tc>
          <w:tcPr>
            <w:tcW w:w="1418" w:type="dxa"/>
            <w:vAlign w:val="center"/>
          </w:tcPr>
          <w:p w:rsidR="004721FB" w:rsidRPr="00425C38" w:rsidRDefault="004721FB" w:rsidP="00425C38">
            <w:pPr>
              <w:jc w:val="center"/>
              <w:rPr>
                <w:sz w:val="24"/>
              </w:rPr>
            </w:pPr>
            <w:r w:rsidRPr="00425C38">
              <w:rPr>
                <w:sz w:val="24"/>
              </w:rPr>
              <w:t>国家最高科学进步奖</w:t>
            </w:r>
          </w:p>
        </w:tc>
        <w:tc>
          <w:tcPr>
            <w:tcW w:w="2268" w:type="dxa"/>
            <w:gridSpan w:val="2"/>
            <w:vAlign w:val="center"/>
          </w:tcPr>
          <w:p w:rsidR="004721FB" w:rsidRPr="00425C38" w:rsidRDefault="004721FB" w:rsidP="00425C38">
            <w:pPr>
              <w:jc w:val="center"/>
              <w:rPr>
                <w:sz w:val="24"/>
              </w:rPr>
            </w:pPr>
            <w:r w:rsidRPr="00425C38">
              <w:rPr>
                <w:sz w:val="24"/>
              </w:rPr>
              <w:t>国家自然科学奖</w:t>
            </w:r>
            <w:r>
              <w:rPr>
                <w:rFonts w:hint="eastAsia"/>
                <w:sz w:val="24"/>
              </w:rPr>
              <w:t xml:space="preserve"> </w:t>
            </w:r>
            <w:r w:rsidRPr="00425C38">
              <w:rPr>
                <w:sz w:val="24"/>
              </w:rPr>
              <w:t>/</w:t>
            </w:r>
            <w:r>
              <w:rPr>
                <w:rFonts w:hint="eastAsia"/>
                <w:sz w:val="24"/>
              </w:rPr>
              <w:t xml:space="preserve"> </w:t>
            </w:r>
            <w:r w:rsidRPr="00425C38">
              <w:rPr>
                <w:sz w:val="24"/>
              </w:rPr>
              <w:t>国家技术发明奖</w:t>
            </w:r>
            <w:r>
              <w:rPr>
                <w:rFonts w:hint="eastAsia"/>
                <w:sz w:val="24"/>
              </w:rPr>
              <w:t xml:space="preserve"> / </w:t>
            </w:r>
            <w:r>
              <w:rPr>
                <w:rFonts w:hint="eastAsia"/>
                <w:sz w:val="24"/>
              </w:rPr>
              <w:t>国家</w:t>
            </w:r>
            <w:r w:rsidRPr="00425C38">
              <w:rPr>
                <w:sz w:val="24"/>
              </w:rPr>
              <w:t>科技进步奖</w:t>
            </w:r>
          </w:p>
        </w:tc>
        <w:tc>
          <w:tcPr>
            <w:tcW w:w="2268" w:type="dxa"/>
            <w:gridSpan w:val="2"/>
            <w:vAlign w:val="center"/>
          </w:tcPr>
          <w:p w:rsidR="004721FB" w:rsidRPr="00425C38" w:rsidRDefault="004721FB" w:rsidP="00425C38">
            <w:pPr>
              <w:jc w:val="center"/>
              <w:rPr>
                <w:sz w:val="24"/>
              </w:rPr>
            </w:pPr>
            <w:r w:rsidRPr="00425C38">
              <w:rPr>
                <w:sz w:val="24"/>
              </w:rPr>
              <w:t>高等学校科学技术奖</w:t>
            </w:r>
          </w:p>
        </w:tc>
        <w:tc>
          <w:tcPr>
            <w:tcW w:w="3685" w:type="dxa"/>
            <w:gridSpan w:val="4"/>
            <w:vAlign w:val="center"/>
          </w:tcPr>
          <w:p w:rsidR="004721FB" w:rsidRPr="00425C38" w:rsidRDefault="004721FB" w:rsidP="00425C38">
            <w:pPr>
              <w:jc w:val="center"/>
              <w:rPr>
                <w:sz w:val="24"/>
              </w:rPr>
            </w:pPr>
            <w:r w:rsidRPr="00425C38">
              <w:rPr>
                <w:sz w:val="24"/>
              </w:rPr>
              <w:t>省科学技术奖</w:t>
            </w:r>
          </w:p>
        </w:tc>
      </w:tr>
      <w:tr w:rsidR="004721FB" w:rsidRPr="00425C38" w:rsidTr="004721FB">
        <w:tc>
          <w:tcPr>
            <w:tcW w:w="1418" w:type="dxa"/>
            <w:vAlign w:val="center"/>
          </w:tcPr>
          <w:p w:rsidR="004721FB" w:rsidRPr="00425C38" w:rsidRDefault="004721FB" w:rsidP="004721FB">
            <w:pPr>
              <w:jc w:val="center"/>
              <w:rPr>
                <w:color w:val="000000"/>
                <w:sz w:val="24"/>
              </w:rPr>
            </w:pPr>
          </w:p>
        </w:tc>
        <w:tc>
          <w:tcPr>
            <w:tcW w:w="1134" w:type="dxa"/>
            <w:vAlign w:val="center"/>
          </w:tcPr>
          <w:p w:rsidR="004721FB" w:rsidRPr="00425C38" w:rsidRDefault="004721FB" w:rsidP="004721FB">
            <w:pPr>
              <w:jc w:val="center"/>
              <w:rPr>
                <w:color w:val="000000"/>
                <w:sz w:val="24"/>
              </w:rPr>
            </w:pPr>
            <w:r w:rsidRPr="00425C38">
              <w:rPr>
                <w:color w:val="000000"/>
                <w:sz w:val="24"/>
              </w:rPr>
              <w:t>一等</w:t>
            </w:r>
          </w:p>
        </w:tc>
        <w:tc>
          <w:tcPr>
            <w:tcW w:w="1134" w:type="dxa"/>
            <w:vAlign w:val="center"/>
          </w:tcPr>
          <w:p w:rsidR="004721FB" w:rsidRPr="00425C38" w:rsidRDefault="004721FB" w:rsidP="004721FB">
            <w:pPr>
              <w:jc w:val="center"/>
              <w:rPr>
                <w:color w:val="000000"/>
                <w:sz w:val="24"/>
              </w:rPr>
            </w:pPr>
            <w:r w:rsidRPr="00425C38">
              <w:rPr>
                <w:color w:val="000000"/>
                <w:sz w:val="24"/>
              </w:rPr>
              <w:t>二等</w:t>
            </w:r>
          </w:p>
        </w:tc>
        <w:tc>
          <w:tcPr>
            <w:tcW w:w="1134" w:type="dxa"/>
            <w:vAlign w:val="center"/>
          </w:tcPr>
          <w:p w:rsidR="004721FB" w:rsidRPr="00425C38" w:rsidRDefault="004721FB" w:rsidP="004721FB">
            <w:pPr>
              <w:jc w:val="center"/>
              <w:rPr>
                <w:color w:val="000000"/>
                <w:sz w:val="24"/>
              </w:rPr>
            </w:pPr>
            <w:r w:rsidRPr="00425C38">
              <w:rPr>
                <w:color w:val="000000"/>
                <w:sz w:val="24"/>
              </w:rPr>
              <w:t>一等</w:t>
            </w:r>
          </w:p>
        </w:tc>
        <w:tc>
          <w:tcPr>
            <w:tcW w:w="1134" w:type="dxa"/>
            <w:vAlign w:val="center"/>
          </w:tcPr>
          <w:p w:rsidR="004721FB" w:rsidRPr="00425C38" w:rsidRDefault="004721FB" w:rsidP="004721FB">
            <w:pPr>
              <w:jc w:val="center"/>
              <w:rPr>
                <w:color w:val="000000"/>
                <w:sz w:val="24"/>
              </w:rPr>
            </w:pPr>
            <w:r w:rsidRPr="00425C38">
              <w:rPr>
                <w:color w:val="000000"/>
                <w:sz w:val="24"/>
              </w:rPr>
              <w:t>二等</w:t>
            </w:r>
          </w:p>
        </w:tc>
        <w:tc>
          <w:tcPr>
            <w:tcW w:w="1134" w:type="dxa"/>
            <w:vAlign w:val="center"/>
          </w:tcPr>
          <w:p w:rsidR="004721FB" w:rsidRPr="00425C38" w:rsidRDefault="004721FB" w:rsidP="004721FB">
            <w:pPr>
              <w:jc w:val="center"/>
              <w:rPr>
                <w:color w:val="000000"/>
                <w:sz w:val="24"/>
              </w:rPr>
            </w:pPr>
            <w:r w:rsidRPr="00425C38">
              <w:rPr>
                <w:color w:val="000000"/>
                <w:sz w:val="24"/>
              </w:rPr>
              <w:t>特等（突出贡献）</w:t>
            </w:r>
          </w:p>
        </w:tc>
        <w:tc>
          <w:tcPr>
            <w:tcW w:w="850" w:type="dxa"/>
            <w:vAlign w:val="center"/>
          </w:tcPr>
          <w:p w:rsidR="004721FB" w:rsidRPr="00425C38" w:rsidRDefault="004721FB" w:rsidP="004721FB">
            <w:pPr>
              <w:jc w:val="center"/>
              <w:rPr>
                <w:color w:val="000000"/>
                <w:sz w:val="24"/>
              </w:rPr>
            </w:pPr>
            <w:r w:rsidRPr="00425C38">
              <w:rPr>
                <w:color w:val="000000"/>
                <w:sz w:val="24"/>
              </w:rPr>
              <w:t>一等</w:t>
            </w:r>
          </w:p>
        </w:tc>
        <w:tc>
          <w:tcPr>
            <w:tcW w:w="851" w:type="dxa"/>
            <w:vAlign w:val="center"/>
          </w:tcPr>
          <w:p w:rsidR="004721FB" w:rsidRPr="00425C38" w:rsidRDefault="004721FB" w:rsidP="004721FB">
            <w:pPr>
              <w:jc w:val="center"/>
              <w:rPr>
                <w:color w:val="000000"/>
                <w:sz w:val="24"/>
              </w:rPr>
            </w:pPr>
            <w:r w:rsidRPr="00425C38">
              <w:rPr>
                <w:color w:val="000000"/>
                <w:sz w:val="24"/>
              </w:rPr>
              <w:t>二等</w:t>
            </w:r>
          </w:p>
        </w:tc>
        <w:tc>
          <w:tcPr>
            <w:tcW w:w="850" w:type="dxa"/>
            <w:vAlign w:val="center"/>
          </w:tcPr>
          <w:p w:rsidR="004721FB" w:rsidRPr="00425C38" w:rsidRDefault="004721FB" w:rsidP="004721FB">
            <w:pPr>
              <w:jc w:val="center"/>
              <w:rPr>
                <w:color w:val="000000"/>
                <w:sz w:val="24"/>
              </w:rPr>
            </w:pPr>
            <w:r w:rsidRPr="00425C38">
              <w:rPr>
                <w:color w:val="000000"/>
                <w:sz w:val="24"/>
              </w:rPr>
              <w:t>三等</w:t>
            </w:r>
          </w:p>
        </w:tc>
      </w:tr>
      <w:tr w:rsidR="004721FB" w:rsidRPr="00425C38" w:rsidTr="004721FB">
        <w:trPr>
          <w:trHeight w:val="655"/>
        </w:trPr>
        <w:tc>
          <w:tcPr>
            <w:tcW w:w="1418" w:type="dxa"/>
            <w:vAlign w:val="center"/>
          </w:tcPr>
          <w:p w:rsidR="004721FB" w:rsidRPr="00425C38" w:rsidRDefault="004721FB" w:rsidP="00425C38">
            <w:pPr>
              <w:spacing w:line="312" w:lineRule="auto"/>
              <w:jc w:val="center"/>
              <w:rPr>
                <w:sz w:val="24"/>
              </w:rPr>
            </w:pPr>
            <w:r w:rsidRPr="00425C38">
              <w:rPr>
                <w:sz w:val="24"/>
              </w:rPr>
              <w:t>100</w:t>
            </w:r>
            <w:r w:rsidRPr="00425C38">
              <w:rPr>
                <w:sz w:val="24"/>
              </w:rPr>
              <w:t>万</w:t>
            </w:r>
          </w:p>
        </w:tc>
        <w:tc>
          <w:tcPr>
            <w:tcW w:w="1134" w:type="dxa"/>
            <w:vAlign w:val="center"/>
          </w:tcPr>
          <w:p w:rsidR="004721FB" w:rsidRPr="00425C38" w:rsidRDefault="004721FB" w:rsidP="00425C38">
            <w:pPr>
              <w:spacing w:line="312" w:lineRule="auto"/>
              <w:jc w:val="center"/>
              <w:rPr>
                <w:sz w:val="24"/>
              </w:rPr>
            </w:pPr>
            <w:r w:rsidRPr="00425C38">
              <w:rPr>
                <w:sz w:val="24"/>
              </w:rPr>
              <w:t>50</w:t>
            </w:r>
            <w:r w:rsidRPr="00425C38">
              <w:rPr>
                <w:sz w:val="24"/>
              </w:rPr>
              <w:t>万</w:t>
            </w:r>
          </w:p>
        </w:tc>
        <w:tc>
          <w:tcPr>
            <w:tcW w:w="1134" w:type="dxa"/>
            <w:vAlign w:val="center"/>
          </w:tcPr>
          <w:p w:rsidR="004721FB" w:rsidRPr="00425C38" w:rsidRDefault="004721FB" w:rsidP="00425C38">
            <w:pPr>
              <w:spacing w:line="312" w:lineRule="auto"/>
              <w:jc w:val="center"/>
              <w:rPr>
                <w:color w:val="000000" w:themeColor="text1"/>
                <w:sz w:val="24"/>
              </w:rPr>
            </w:pPr>
            <w:r w:rsidRPr="00425C38">
              <w:rPr>
                <w:color w:val="000000" w:themeColor="text1"/>
                <w:sz w:val="24"/>
              </w:rPr>
              <w:t>20</w:t>
            </w:r>
            <w:r w:rsidRPr="00425C38">
              <w:rPr>
                <w:color w:val="000000" w:themeColor="text1"/>
                <w:sz w:val="24"/>
              </w:rPr>
              <w:t>万</w:t>
            </w:r>
          </w:p>
        </w:tc>
        <w:tc>
          <w:tcPr>
            <w:tcW w:w="1134" w:type="dxa"/>
            <w:vAlign w:val="center"/>
          </w:tcPr>
          <w:p w:rsidR="004721FB" w:rsidRPr="00425C38" w:rsidRDefault="004721FB" w:rsidP="00425C38">
            <w:pPr>
              <w:spacing w:line="312" w:lineRule="auto"/>
              <w:jc w:val="center"/>
              <w:rPr>
                <w:color w:val="000000" w:themeColor="text1"/>
                <w:sz w:val="24"/>
              </w:rPr>
            </w:pPr>
            <w:r w:rsidRPr="00425C38">
              <w:rPr>
                <w:color w:val="000000" w:themeColor="text1"/>
                <w:sz w:val="24"/>
              </w:rPr>
              <w:t>8</w:t>
            </w:r>
            <w:r w:rsidRPr="00425C38">
              <w:rPr>
                <w:color w:val="000000" w:themeColor="text1"/>
                <w:sz w:val="24"/>
              </w:rPr>
              <w:t>万</w:t>
            </w:r>
          </w:p>
        </w:tc>
        <w:tc>
          <w:tcPr>
            <w:tcW w:w="1134" w:type="dxa"/>
            <w:vAlign w:val="center"/>
          </w:tcPr>
          <w:p w:rsidR="004721FB" w:rsidRPr="00425C38" w:rsidRDefault="004721FB" w:rsidP="00425C38">
            <w:pPr>
              <w:spacing w:line="312" w:lineRule="auto"/>
              <w:jc w:val="center"/>
              <w:rPr>
                <w:color w:val="000000" w:themeColor="text1"/>
                <w:sz w:val="24"/>
              </w:rPr>
            </w:pPr>
            <w:r w:rsidRPr="00425C38">
              <w:rPr>
                <w:color w:val="000000" w:themeColor="text1"/>
                <w:sz w:val="24"/>
              </w:rPr>
              <w:t>5</w:t>
            </w:r>
            <w:r w:rsidRPr="00425C38">
              <w:rPr>
                <w:color w:val="000000" w:themeColor="text1"/>
                <w:sz w:val="24"/>
              </w:rPr>
              <w:t>万</w:t>
            </w:r>
          </w:p>
        </w:tc>
        <w:tc>
          <w:tcPr>
            <w:tcW w:w="1134" w:type="dxa"/>
            <w:vAlign w:val="center"/>
          </w:tcPr>
          <w:p w:rsidR="004721FB" w:rsidRPr="00425C38" w:rsidRDefault="004721FB" w:rsidP="00425C38">
            <w:pPr>
              <w:spacing w:line="312" w:lineRule="auto"/>
              <w:jc w:val="center"/>
              <w:rPr>
                <w:color w:val="000000" w:themeColor="text1"/>
                <w:sz w:val="24"/>
              </w:rPr>
            </w:pPr>
            <w:r w:rsidRPr="00425C38">
              <w:rPr>
                <w:color w:val="000000" w:themeColor="text1"/>
                <w:sz w:val="24"/>
              </w:rPr>
              <w:t>10</w:t>
            </w:r>
            <w:r w:rsidRPr="00425C38">
              <w:rPr>
                <w:color w:val="000000" w:themeColor="text1"/>
                <w:sz w:val="24"/>
              </w:rPr>
              <w:t>万</w:t>
            </w:r>
          </w:p>
        </w:tc>
        <w:tc>
          <w:tcPr>
            <w:tcW w:w="850" w:type="dxa"/>
            <w:vAlign w:val="center"/>
          </w:tcPr>
          <w:p w:rsidR="004721FB" w:rsidRPr="00425C38" w:rsidRDefault="004721FB" w:rsidP="00425C38">
            <w:pPr>
              <w:spacing w:line="312" w:lineRule="auto"/>
              <w:jc w:val="center"/>
              <w:rPr>
                <w:color w:val="000000" w:themeColor="text1"/>
                <w:sz w:val="24"/>
              </w:rPr>
            </w:pPr>
            <w:r w:rsidRPr="00425C38">
              <w:rPr>
                <w:color w:val="000000" w:themeColor="text1"/>
                <w:sz w:val="24"/>
              </w:rPr>
              <w:t>5</w:t>
            </w:r>
            <w:r w:rsidRPr="00425C38">
              <w:rPr>
                <w:color w:val="000000" w:themeColor="text1"/>
                <w:sz w:val="24"/>
              </w:rPr>
              <w:t>万</w:t>
            </w:r>
          </w:p>
        </w:tc>
        <w:tc>
          <w:tcPr>
            <w:tcW w:w="851" w:type="dxa"/>
            <w:vAlign w:val="center"/>
          </w:tcPr>
          <w:p w:rsidR="004721FB" w:rsidRPr="00425C38" w:rsidRDefault="004721FB" w:rsidP="00425C38">
            <w:pPr>
              <w:spacing w:line="312" w:lineRule="auto"/>
              <w:jc w:val="center"/>
              <w:rPr>
                <w:color w:val="000000" w:themeColor="text1"/>
                <w:sz w:val="24"/>
              </w:rPr>
            </w:pPr>
            <w:r w:rsidRPr="00425C38">
              <w:rPr>
                <w:color w:val="000000" w:themeColor="text1"/>
                <w:sz w:val="24"/>
              </w:rPr>
              <w:t>3</w:t>
            </w:r>
            <w:r w:rsidRPr="00425C38">
              <w:rPr>
                <w:color w:val="000000" w:themeColor="text1"/>
                <w:sz w:val="24"/>
              </w:rPr>
              <w:t>万</w:t>
            </w:r>
          </w:p>
        </w:tc>
        <w:tc>
          <w:tcPr>
            <w:tcW w:w="850" w:type="dxa"/>
            <w:vAlign w:val="center"/>
          </w:tcPr>
          <w:p w:rsidR="004721FB" w:rsidRPr="00425C38" w:rsidRDefault="004721FB" w:rsidP="00425C38">
            <w:pPr>
              <w:spacing w:line="312" w:lineRule="auto"/>
              <w:jc w:val="center"/>
              <w:rPr>
                <w:color w:val="000000" w:themeColor="text1"/>
                <w:sz w:val="24"/>
              </w:rPr>
            </w:pPr>
            <w:r w:rsidRPr="00425C38">
              <w:rPr>
                <w:color w:val="000000" w:themeColor="text1"/>
                <w:sz w:val="24"/>
              </w:rPr>
              <w:t>1</w:t>
            </w:r>
            <w:r w:rsidRPr="00425C38">
              <w:rPr>
                <w:color w:val="000000" w:themeColor="text1"/>
                <w:sz w:val="24"/>
              </w:rPr>
              <w:t>万</w:t>
            </w:r>
          </w:p>
        </w:tc>
      </w:tr>
    </w:tbl>
    <w:p w:rsidR="004C3EB6" w:rsidRPr="00425C38" w:rsidRDefault="00BA79B6" w:rsidP="00425C38">
      <w:pPr>
        <w:spacing w:line="312" w:lineRule="auto"/>
        <w:ind w:left="566" w:hangingChars="286" w:hanging="566"/>
        <w:rPr>
          <w:spacing w:val="-6"/>
          <w:szCs w:val="21"/>
        </w:rPr>
      </w:pPr>
      <w:r w:rsidRPr="00425C38">
        <w:rPr>
          <w:spacing w:val="-6"/>
          <w:szCs w:val="21"/>
        </w:rPr>
        <w:t>注</w:t>
      </w:r>
      <w:r w:rsidRPr="00425C38">
        <w:rPr>
          <w:spacing w:val="-6"/>
          <w:szCs w:val="21"/>
        </w:rPr>
        <w:t>1</w:t>
      </w:r>
      <w:r w:rsidRPr="00425C38">
        <w:rPr>
          <w:szCs w:val="21"/>
        </w:rPr>
        <w:t>：</w:t>
      </w:r>
      <w:r w:rsidRPr="00425C38">
        <w:rPr>
          <w:spacing w:val="-6"/>
          <w:szCs w:val="21"/>
        </w:rPr>
        <w:t>以我院为第一完成单位的获奖科研成果，按上述奖金的全额予以奖励；以我院为第二完成单位的获奖科研成果，按上述标准的</w:t>
      </w:r>
      <w:r w:rsidRPr="00425C38">
        <w:rPr>
          <w:spacing w:val="-6"/>
          <w:szCs w:val="21"/>
        </w:rPr>
        <w:t>1/2</w:t>
      </w:r>
      <w:r w:rsidRPr="00425C38">
        <w:rPr>
          <w:spacing w:val="-6"/>
          <w:szCs w:val="21"/>
        </w:rPr>
        <w:t>予以奖励；以我院为第三完成单位的获奖科研成果，按上述标准的</w:t>
      </w:r>
      <w:r w:rsidRPr="00425C38">
        <w:rPr>
          <w:spacing w:val="-6"/>
          <w:szCs w:val="21"/>
        </w:rPr>
        <w:t>1/3</w:t>
      </w:r>
      <w:r w:rsidRPr="00425C38">
        <w:rPr>
          <w:spacing w:val="-6"/>
          <w:szCs w:val="21"/>
        </w:rPr>
        <w:t>予以奖励；其余依此类推</w:t>
      </w:r>
      <w:r w:rsidR="004C3EB6" w:rsidRPr="00425C38">
        <w:rPr>
          <w:spacing w:val="-6"/>
          <w:szCs w:val="21"/>
        </w:rPr>
        <w:t>。</w:t>
      </w:r>
    </w:p>
    <w:p w:rsidR="007A16A4" w:rsidRPr="004721FB" w:rsidRDefault="007A16A4" w:rsidP="00425C38">
      <w:pPr>
        <w:spacing w:line="312" w:lineRule="auto"/>
        <w:ind w:left="601" w:hangingChars="286" w:hanging="601"/>
        <w:rPr>
          <w:rFonts w:eastAsiaTheme="minorEastAsia"/>
          <w:szCs w:val="21"/>
        </w:rPr>
      </w:pPr>
      <w:r w:rsidRPr="004721FB">
        <w:rPr>
          <w:rFonts w:eastAsiaTheme="minorEastAsia" w:hAnsiTheme="minorEastAsia"/>
          <w:szCs w:val="21"/>
        </w:rPr>
        <w:t>注</w:t>
      </w:r>
      <w:r w:rsidR="00BA79B6" w:rsidRPr="004721FB">
        <w:rPr>
          <w:rFonts w:eastAsiaTheme="minorEastAsia"/>
          <w:szCs w:val="21"/>
        </w:rPr>
        <w:t>2</w:t>
      </w:r>
      <w:r w:rsidRPr="004721FB">
        <w:rPr>
          <w:rFonts w:eastAsiaTheme="minorEastAsia" w:hAnsiTheme="minorEastAsia"/>
          <w:szCs w:val="21"/>
        </w:rPr>
        <w:t>：若一项成果同时满足上述若干条件，则只按最高额度进行奖励，不重复计算。获得更高层次奖励时，补发最高额度与已发额度的差额。</w:t>
      </w:r>
    </w:p>
    <w:p w:rsidR="00922DFF" w:rsidRPr="00425C38" w:rsidRDefault="00922DFF" w:rsidP="00425C38">
      <w:pPr>
        <w:spacing w:line="312" w:lineRule="auto"/>
        <w:rPr>
          <w:szCs w:val="21"/>
        </w:rPr>
      </w:pPr>
    </w:p>
    <w:p w:rsidR="006D58A1" w:rsidRPr="00425C38" w:rsidRDefault="006D58A1" w:rsidP="00425C38">
      <w:pPr>
        <w:numPr>
          <w:ilvl w:val="0"/>
          <w:numId w:val="9"/>
        </w:numPr>
        <w:tabs>
          <w:tab w:val="clear" w:pos="1575"/>
          <w:tab w:val="num" w:pos="0"/>
        </w:tabs>
        <w:spacing w:line="312" w:lineRule="auto"/>
        <w:ind w:left="0" w:firstLine="0"/>
        <w:rPr>
          <w:b/>
          <w:bCs/>
          <w:sz w:val="28"/>
          <w:szCs w:val="18"/>
        </w:rPr>
      </w:pPr>
      <w:r w:rsidRPr="00425C38">
        <w:rPr>
          <w:b/>
          <w:bCs/>
          <w:sz w:val="28"/>
          <w:szCs w:val="18"/>
        </w:rPr>
        <w:t>科研项目奖</w:t>
      </w:r>
    </w:p>
    <w:p w:rsidR="00613F0E" w:rsidRPr="00425C38" w:rsidRDefault="00BA79B6" w:rsidP="00425C38">
      <w:pPr>
        <w:spacing w:line="312" w:lineRule="auto"/>
        <w:ind w:firstLineChars="200" w:firstLine="480"/>
        <w:rPr>
          <w:color w:val="000000"/>
          <w:sz w:val="24"/>
        </w:rPr>
      </w:pPr>
      <w:r w:rsidRPr="00425C38">
        <w:rPr>
          <w:color w:val="000000"/>
          <w:sz w:val="24"/>
        </w:rPr>
        <w:t>我院在职职工</w:t>
      </w:r>
      <w:r w:rsidR="000C4AE7" w:rsidRPr="00425C38">
        <w:rPr>
          <w:color w:val="000000"/>
          <w:sz w:val="24"/>
        </w:rPr>
        <w:t>，</w:t>
      </w:r>
      <w:r w:rsidRPr="00425C38">
        <w:rPr>
          <w:color w:val="000000"/>
          <w:sz w:val="24"/>
        </w:rPr>
        <w:t>作为</w:t>
      </w:r>
      <w:r w:rsidR="004C28A8" w:rsidRPr="00425C38">
        <w:rPr>
          <w:color w:val="000000"/>
          <w:sz w:val="24"/>
        </w:rPr>
        <w:t>项目</w:t>
      </w:r>
      <w:r w:rsidRPr="00425C38">
        <w:rPr>
          <w:color w:val="000000"/>
          <w:sz w:val="24"/>
        </w:rPr>
        <w:t>主持人在一年内的科研经费从校外单位直接通过</w:t>
      </w:r>
      <w:r w:rsidRPr="00425C38">
        <w:rPr>
          <w:sz w:val="24"/>
        </w:rPr>
        <w:t>校科</w:t>
      </w:r>
      <w:r w:rsidR="00AF6C26" w:rsidRPr="00425C38">
        <w:rPr>
          <w:sz w:val="24"/>
        </w:rPr>
        <w:t>技</w:t>
      </w:r>
      <w:r w:rsidRPr="00425C38">
        <w:rPr>
          <w:sz w:val="24"/>
        </w:rPr>
        <w:t>处</w:t>
      </w:r>
      <w:r w:rsidR="00324FC4" w:rsidRPr="00425C38">
        <w:rPr>
          <w:color w:val="000000"/>
          <w:sz w:val="24"/>
        </w:rPr>
        <w:t>（</w:t>
      </w:r>
      <w:r w:rsidRPr="00425C38">
        <w:rPr>
          <w:color w:val="000000"/>
          <w:sz w:val="24"/>
        </w:rPr>
        <w:t>注：即不通过校内其它部门周转</w:t>
      </w:r>
      <w:r w:rsidR="00324FC4" w:rsidRPr="00425C38">
        <w:rPr>
          <w:color w:val="000000"/>
          <w:sz w:val="24"/>
        </w:rPr>
        <w:t>）</w:t>
      </w:r>
      <w:r w:rsidRPr="00425C38">
        <w:rPr>
          <w:color w:val="000000"/>
          <w:sz w:val="24"/>
        </w:rPr>
        <w:t>进入学校财务，且全额提留学院管理费的科研项目的经费。</w:t>
      </w:r>
      <w:r w:rsidR="00812B7D" w:rsidRPr="00425C38">
        <w:rPr>
          <w:color w:val="000000"/>
          <w:sz w:val="24"/>
        </w:rPr>
        <w:t>学院给予表二奖励：</w:t>
      </w:r>
    </w:p>
    <w:p w:rsidR="00C471D3" w:rsidRPr="00425C38" w:rsidRDefault="00C471D3" w:rsidP="00425C38">
      <w:pPr>
        <w:spacing w:line="312" w:lineRule="auto"/>
        <w:rPr>
          <w:bCs/>
          <w:color w:val="000000"/>
          <w:sz w:val="24"/>
        </w:rPr>
      </w:pPr>
      <w:r w:rsidRPr="00425C38">
        <w:rPr>
          <w:bCs/>
          <w:color w:val="000000"/>
          <w:sz w:val="24"/>
        </w:rPr>
        <w:lastRenderedPageBreak/>
        <w:t>表二</w:t>
      </w:r>
      <w:r w:rsidRPr="00425C38">
        <w:rPr>
          <w:bCs/>
          <w:color w:val="000000"/>
          <w:sz w:val="24"/>
        </w:rPr>
        <w:t xml:space="preserve"> </w:t>
      </w:r>
      <w:r w:rsidR="00613F0E" w:rsidRPr="00425C38">
        <w:rPr>
          <w:bCs/>
          <w:color w:val="000000"/>
          <w:sz w:val="24"/>
        </w:rPr>
        <w:t xml:space="preserve">       </w:t>
      </w:r>
      <w:r w:rsidR="00984057" w:rsidRPr="00425C38">
        <w:rPr>
          <w:bCs/>
          <w:color w:val="000000"/>
          <w:sz w:val="24"/>
        </w:rPr>
        <w:t xml:space="preserve">                </w:t>
      </w:r>
      <w:r w:rsidR="00613F0E" w:rsidRPr="00425C38">
        <w:rPr>
          <w:bCs/>
          <w:color w:val="000000"/>
          <w:sz w:val="24"/>
        </w:rPr>
        <w:t xml:space="preserve"> </w:t>
      </w:r>
      <w:r w:rsidRPr="00425C38">
        <w:rPr>
          <w:bCs/>
          <w:color w:val="000000"/>
          <w:sz w:val="24"/>
        </w:rPr>
        <w:t>科研项目奖励</w:t>
      </w:r>
      <w:r w:rsidRPr="00425C38">
        <w:rPr>
          <w:color w:val="000000"/>
          <w:sz w:val="24"/>
        </w:rPr>
        <w:t xml:space="preserve">  </w:t>
      </w:r>
      <w:r w:rsidR="00613F0E" w:rsidRPr="00425C38">
        <w:rPr>
          <w:color w:val="000000"/>
          <w:sz w:val="24"/>
        </w:rPr>
        <w:t xml:space="preserve">   </w:t>
      </w:r>
      <w:r w:rsidRPr="00425C38">
        <w:rPr>
          <w:color w:val="000000"/>
          <w:sz w:val="24"/>
        </w:rPr>
        <w:t xml:space="preserve">               </w:t>
      </w:r>
      <w:r w:rsidR="00984057" w:rsidRPr="00425C38">
        <w:rPr>
          <w:color w:val="000000"/>
          <w:sz w:val="24"/>
        </w:rPr>
        <w:t xml:space="preserve">     </w:t>
      </w:r>
      <w:r w:rsidRPr="00425C38">
        <w:rPr>
          <w:color w:val="000000"/>
          <w:sz w:val="24"/>
        </w:rPr>
        <w:t xml:space="preserve"> </w:t>
      </w:r>
      <w:r w:rsidRPr="00425C38">
        <w:rPr>
          <w:color w:val="000000"/>
          <w:sz w:val="24"/>
        </w:rPr>
        <w:t>单位：元</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2835"/>
        <w:gridCol w:w="3303"/>
      </w:tblGrid>
      <w:tr w:rsidR="00C471D3" w:rsidRPr="00425C38" w:rsidTr="00324FC4">
        <w:trPr>
          <w:cantSplit/>
        </w:trPr>
        <w:tc>
          <w:tcPr>
            <w:tcW w:w="3402" w:type="dxa"/>
            <w:vAlign w:val="center"/>
          </w:tcPr>
          <w:p w:rsidR="00C471D3" w:rsidRPr="00425C38" w:rsidRDefault="00C471D3" w:rsidP="00425C38">
            <w:pPr>
              <w:jc w:val="center"/>
              <w:rPr>
                <w:sz w:val="24"/>
              </w:rPr>
            </w:pPr>
            <w:r w:rsidRPr="00425C38">
              <w:rPr>
                <w:sz w:val="24"/>
              </w:rPr>
              <w:t>一年之内实际到校的国家级</w:t>
            </w:r>
            <w:r w:rsidR="00812B7D" w:rsidRPr="00425C38">
              <w:rPr>
                <w:sz w:val="24"/>
              </w:rPr>
              <w:t>单个</w:t>
            </w:r>
            <w:r w:rsidRPr="00425C38">
              <w:rPr>
                <w:sz w:val="24"/>
              </w:rPr>
              <w:t>科研项目的经费超过</w:t>
            </w:r>
            <w:r w:rsidR="00ED44D6" w:rsidRPr="00425C38">
              <w:rPr>
                <w:sz w:val="24"/>
              </w:rPr>
              <w:t>8</w:t>
            </w:r>
            <w:r w:rsidR="00CA48D6" w:rsidRPr="00425C38">
              <w:rPr>
                <w:sz w:val="24"/>
              </w:rPr>
              <w:t>0</w:t>
            </w:r>
            <w:r w:rsidRPr="00425C38">
              <w:rPr>
                <w:sz w:val="24"/>
              </w:rPr>
              <w:t>万元</w:t>
            </w:r>
          </w:p>
          <w:p w:rsidR="00ED44D6" w:rsidRPr="00425C38" w:rsidRDefault="00ED44D6" w:rsidP="00425C38">
            <w:pPr>
              <w:rPr>
                <w:sz w:val="24"/>
              </w:rPr>
            </w:pPr>
            <w:r w:rsidRPr="00425C38">
              <w:rPr>
                <w:sz w:val="24"/>
              </w:rPr>
              <w:t>（主持</w:t>
            </w:r>
            <w:r w:rsidR="00425C38" w:rsidRPr="00425C38">
              <w:rPr>
                <w:sz w:val="24"/>
              </w:rPr>
              <w:t>国家</w:t>
            </w:r>
            <w:r w:rsidRPr="00425C38">
              <w:rPr>
                <w:sz w:val="24"/>
              </w:rPr>
              <w:t>自然科学基金</w:t>
            </w:r>
            <w:r w:rsidR="005B065A" w:rsidRPr="00425C38">
              <w:rPr>
                <w:sz w:val="24"/>
              </w:rPr>
              <w:t>面上项目、</w:t>
            </w:r>
            <w:r w:rsidRPr="00425C38">
              <w:rPr>
                <w:sz w:val="24"/>
              </w:rPr>
              <w:t>优青项目和青年基金项目不受此处的经费</w:t>
            </w:r>
            <w:r w:rsidR="00425C38" w:rsidRPr="00425C38">
              <w:rPr>
                <w:sz w:val="24"/>
              </w:rPr>
              <w:t>额</w:t>
            </w:r>
            <w:r w:rsidRPr="00425C38">
              <w:rPr>
                <w:sz w:val="24"/>
              </w:rPr>
              <w:t>限制）</w:t>
            </w:r>
          </w:p>
        </w:tc>
        <w:tc>
          <w:tcPr>
            <w:tcW w:w="2835" w:type="dxa"/>
            <w:vAlign w:val="center"/>
          </w:tcPr>
          <w:p w:rsidR="00C471D3" w:rsidRPr="00425C38" w:rsidRDefault="00C471D3" w:rsidP="00425C38">
            <w:pPr>
              <w:rPr>
                <w:sz w:val="24"/>
              </w:rPr>
            </w:pPr>
            <w:r w:rsidRPr="00425C38">
              <w:rPr>
                <w:sz w:val="24"/>
              </w:rPr>
              <w:t>一年之内实际到校的国家级和省部级科研项目的经费总数超过</w:t>
            </w:r>
            <w:r w:rsidR="00CA48D6" w:rsidRPr="00425C38">
              <w:rPr>
                <w:sz w:val="24"/>
              </w:rPr>
              <w:t>1</w:t>
            </w:r>
            <w:r w:rsidR="00ED44D6" w:rsidRPr="00425C38">
              <w:rPr>
                <w:sz w:val="24"/>
              </w:rPr>
              <w:t>6</w:t>
            </w:r>
            <w:r w:rsidR="00CA48D6" w:rsidRPr="00425C38">
              <w:rPr>
                <w:sz w:val="24"/>
              </w:rPr>
              <w:t>0</w:t>
            </w:r>
            <w:r w:rsidRPr="00425C38">
              <w:rPr>
                <w:sz w:val="24"/>
              </w:rPr>
              <w:t>万元</w:t>
            </w:r>
          </w:p>
        </w:tc>
        <w:tc>
          <w:tcPr>
            <w:tcW w:w="3303" w:type="dxa"/>
            <w:vAlign w:val="center"/>
          </w:tcPr>
          <w:p w:rsidR="00C471D3" w:rsidRPr="00425C38" w:rsidRDefault="00FD4D9C" w:rsidP="00425C38">
            <w:pPr>
              <w:rPr>
                <w:sz w:val="24"/>
              </w:rPr>
            </w:pPr>
            <w:r w:rsidRPr="00425C38">
              <w:rPr>
                <w:sz w:val="24"/>
              </w:rPr>
              <w:t>五年内为企业创造的新增产值超过</w:t>
            </w:r>
            <w:r w:rsidR="00ED44D6" w:rsidRPr="00425C38">
              <w:rPr>
                <w:sz w:val="24"/>
              </w:rPr>
              <w:t>5000</w:t>
            </w:r>
            <w:r w:rsidR="00ED44D6" w:rsidRPr="00425C38">
              <w:rPr>
                <w:sz w:val="24"/>
              </w:rPr>
              <w:t>万</w:t>
            </w:r>
            <w:r w:rsidRPr="00425C38">
              <w:rPr>
                <w:sz w:val="24"/>
              </w:rPr>
              <w:t>元的重大横向科研项目（效益证明由应用方出具，含有纳税票据，并经会计师事务所审核）</w:t>
            </w:r>
          </w:p>
        </w:tc>
      </w:tr>
      <w:tr w:rsidR="0056008D" w:rsidRPr="00425C38" w:rsidTr="004721FB">
        <w:trPr>
          <w:cantSplit/>
          <w:trHeight w:val="711"/>
        </w:trPr>
        <w:tc>
          <w:tcPr>
            <w:tcW w:w="3402" w:type="dxa"/>
            <w:vAlign w:val="center"/>
          </w:tcPr>
          <w:p w:rsidR="0056008D" w:rsidRPr="00425C38" w:rsidRDefault="00ED44D6" w:rsidP="004721FB">
            <w:pPr>
              <w:spacing w:line="312" w:lineRule="auto"/>
              <w:jc w:val="center"/>
              <w:rPr>
                <w:rFonts w:eastAsia="黑体"/>
                <w:sz w:val="24"/>
              </w:rPr>
            </w:pPr>
            <w:r w:rsidRPr="00425C38">
              <w:rPr>
                <w:rFonts w:eastAsia="黑体"/>
                <w:sz w:val="24"/>
              </w:rPr>
              <w:t>3</w:t>
            </w:r>
            <w:r w:rsidR="0056008D" w:rsidRPr="00425C38">
              <w:rPr>
                <w:rFonts w:eastAsia="黑体"/>
                <w:sz w:val="24"/>
              </w:rPr>
              <w:t>000</w:t>
            </w:r>
          </w:p>
        </w:tc>
        <w:tc>
          <w:tcPr>
            <w:tcW w:w="2835" w:type="dxa"/>
            <w:vAlign w:val="center"/>
          </w:tcPr>
          <w:p w:rsidR="0056008D" w:rsidRPr="00425C38" w:rsidRDefault="00ED44D6" w:rsidP="004721FB">
            <w:pPr>
              <w:spacing w:line="312" w:lineRule="auto"/>
              <w:jc w:val="center"/>
              <w:rPr>
                <w:rFonts w:eastAsia="黑体"/>
                <w:sz w:val="24"/>
              </w:rPr>
            </w:pPr>
            <w:r w:rsidRPr="00425C38">
              <w:rPr>
                <w:rFonts w:eastAsia="黑体"/>
                <w:sz w:val="24"/>
              </w:rPr>
              <w:t>3</w:t>
            </w:r>
            <w:r w:rsidR="0056008D" w:rsidRPr="00425C38">
              <w:rPr>
                <w:rFonts w:eastAsia="黑体"/>
                <w:sz w:val="24"/>
              </w:rPr>
              <w:t>000</w:t>
            </w:r>
          </w:p>
        </w:tc>
        <w:tc>
          <w:tcPr>
            <w:tcW w:w="3303" w:type="dxa"/>
            <w:vAlign w:val="center"/>
          </w:tcPr>
          <w:p w:rsidR="0056008D" w:rsidRPr="00425C38" w:rsidRDefault="00ED44D6" w:rsidP="004721FB">
            <w:pPr>
              <w:spacing w:line="312" w:lineRule="auto"/>
              <w:jc w:val="center"/>
              <w:rPr>
                <w:rFonts w:eastAsia="黑体"/>
                <w:sz w:val="24"/>
              </w:rPr>
            </w:pPr>
            <w:r w:rsidRPr="00425C38">
              <w:rPr>
                <w:rFonts w:eastAsia="黑体"/>
                <w:sz w:val="24"/>
              </w:rPr>
              <w:t>3000</w:t>
            </w:r>
          </w:p>
        </w:tc>
      </w:tr>
    </w:tbl>
    <w:p w:rsidR="00C471D3" w:rsidRPr="00CF5447" w:rsidRDefault="00C471D3" w:rsidP="00CF5447">
      <w:pPr>
        <w:spacing w:line="312" w:lineRule="auto"/>
        <w:ind w:left="567" w:hangingChars="270" w:hanging="567"/>
        <w:rPr>
          <w:rFonts w:eastAsiaTheme="minorEastAsia"/>
        </w:rPr>
      </w:pPr>
      <w:r w:rsidRPr="00CF5447">
        <w:rPr>
          <w:rFonts w:eastAsiaTheme="minorEastAsia" w:hAnsiTheme="minorEastAsia"/>
        </w:rPr>
        <w:t>注</w:t>
      </w:r>
      <w:r w:rsidRPr="00CF5447">
        <w:rPr>
          <w:rFonts w:eastAsiaTheme="minorEastAsia"/>
        </w:rPr>
        <w:t>1</w:t>
      </w:r>
      <w:r w:rsidRPr="00CF5447">
        <w:rPr>
          <w:rFonts w:eastAsiaTheme="minorEastAsia" w:hAnsiTheme="minorEastAsia"/>
        </w:rPr>
        <w:t>：国家级科研项目主要指国家高技术计划（</w:t>
      </w:r>
      <w:r w:rsidRPr="00CF5447">
        <w:rPr>
          <w:rFonts w:eastAsiaTheme="minorEastAsia"/>
        </w:rPr>
        <w:t>863</w:t>
      </w:r>
      <w:r w:rsidRPr="00CF5447">
        <w:rPr>
          <w:rFonts w:eastAsiaTheme="minorEastAsia" w:hAnsiTheme="minorEastAsia"/>
        </w:rPr>
        <w:t>）项目、国家重点基础研究发展规划（</w:t>
      </w:r>
      <w:r w:rsidRPr="00CF5447">
        <w:rPr>
          <w:rFonts w:eastAsiaTheme="minorEastAsia"/>
        </w:rPr>
        <w:t>973</w:t>
      </w:r>
      <w:r w:rsidRPr="00CF5447">
        <w:rPr>
          <w:rFonts w:eastAsiaTheme="minorEastAsia" w:hAnsiTheme="minorEastAsia"/>
        </w:rPr>
        <w:t>）项目、</w:t>
      </w:r>
      <w:r w:rsidR="00FD4D9C" w:rsidRPr="00CF5447">
        <w:rPr>
          <w:rFonts w:eastAsiaTheme="minorEastAsia" w:hAnsiTheme="minorEastAsia"/>
        </w:rPr>
        <w:t>国家科技支撑计划项目、</w:t>
      </w:r>
      <w:r w:rsidRPr="00CF5447">
        <w:rPr>
          <w:rFonts w:eastAsiaTheme="minorEastAsia" w:hAnsiTheme="minorEastAsia"/>
        </w:rPr>
        <w:t>国家自然科学基金项目、</w:t>
      </w:r>
      <w:r w:rsidR="00FD4D9C" w:rsidRPr="00CF5447">
        <w:rPr>
          <w:rFonts w:eastAsiaTheme="minorEastAsia" w:hAnsiTheme="minorEastAsia"/>
        </w:rPr>
        <w:t>国际科技合作项目、</w:t>
      </w:r>
      <w:r w:rsidR="00CA48D6" w:rsidRPr="00CF5447">
        <w:rPr>
          <w:rFonts w:eastAsiaTheme="minorEastAsia" w:hAnsiTheme="minorEastAsia"/>
        </w:rPr>
        <w:t>国家科技重大专项、</w:t>
      </w:r>
      <w:r w:rsidRPr="00CF5447">
        <w:rPr>
          <w:rFonts w:eastAsiaTheme="minorEastAsia" w:hAnsiTheme="minorEastAsia"/>
        </w:rPr>
        <w:t>国家攀登计划项目、国防重大</w:t>
      </w:r>
      <w:r w:rsidR="00FD4D9C" w:rsidRPr="00CF5447">
        <w:rPr>
          <w:rFonts w:eastAsiaTheme="minorEastAsia" w:hAnsiTheme="minorEastAsia"/>
        </w:rPr>
        <w:t>、重点</w:t>
      </w:r>
      <w:r w:rsidRPr="00CF5447">
        <w:rPr>
          <w:rFonts w:eastAsiaTheme="minorEastAsia" w:hAnsiTheme="minorEastAsia"/>
        </w:rPr>
        <w:t>科研项目</w:t>
      </w:r>
      <w:r w:rsidR="00AF6C26" w:rsidRPr="00CF5447">
        <w:rPr>
          <w:rFonts w:eastAsiaTheme="minorEastAsia" w:hAnsiTheme="minorEastAsia"/>
        </w:rPr>
        <w:t>、</w:t>
      </w:r>
      <w:r w:rsidR="00CA48D6" w:rsidRPr="00CF5447">
        <w:rPr>
          <w:rFonts w:eastAsiaTheme="minorEastAsia" w:hAnsiTheme="minorEastAsia"/>
        </w:rPr>
        <w:t>国家发改委、工信部等部</w:t>
      </w:r>
      <w:r w:rsidR="005B065A" w:rsidRPr="00CF5447">
        <w:rPr>
          <w:rFonts w:eastAsiaTheme="minorEastAsia" w:hAnsiTheme="minorEastAsia"/>
        </w:rPr>
        <w:t>委</w:t>
      </w:r>
      <w:r w:rsidR="00CA48D6" w:rsidRPr="00CF5447">
        <w:rPr>
          <w:rFonts w:eastAsiaTheme="minorEastAsia" w:hAnsiTheme="minorEastAsia"/>
        </w:rPr>
        <w:t>设立的科技专项（单项经费</w:t>
      </w:r>
      <w:r w:rsidR="00CA48D6" w:rsidRPr="00CF5447">
        <w:rPr>
          <w:rFonts w:eastAsiaTheme="minorEastAsia"/>
        </w:rPr>
        <w:t>1000</w:t>
      </w:r>
      <w:r w:rsidR="00CA48D6" w:rsidRPr="00CF5447">
        <w:rPr>
          <w:rFonts w:eastAsiaTheme="minorEastAsia" w:hAnsiTheme="minorEastAsia"/>
        </w:rPr>
        <w:t>万元以上，含</w:t>
      </w:r>
      <w:r w:rsidR="00CA48D6" w:rsidRPr="00CF5447">
        <w:rPr>
          <w:rFonts w:eastAsiaTheme="minorEastAsia"/>
        </w:rPr>
        <w:t>1000</w:t>
      </w:r>
      <w:r w:rsidR="00CA48D6" w:rsidRPr="00CF5447">
        <w:rPr>
          <w:rFonts w:eastAsiaTheme="minorEastAsia" w:hAnsiTheme="minorEastAsia"/>
        </w:rPr>
        <w:t>万元），所述项目含作为合作单位（有单位署名）参与的项目</w:t>
      </w:r>
      <w:r w:rsidRPr="00CF5447">
        <w:rPr>
          <w:rFonts w:eastAsiaTheme="minorEastAsia" w:hAnsiTheme="minorEastAsia"/>
        </w:rPr>
        <w:t>。</w:t>
      </w:r>
    </w:p>
    <w:p w:rsidR="00C471D3" w:rsidRPr="00CF5447" w:rsidRDefault="00C471D3" w:rsidP="00CF5447">
      <w:pPr>
        <w:spacing w:line="312" w:lineRule="auto"/>
        <w:ind w:left="567" w:hangingChars="270" w:hanging="567"/>
        <w:rPr>
          <w:rFonts w:eastAsiaTheme="minorEastAsia"/>
        </w:rPr>
      </w:pPr>
      <w:r w:rsidRPr="00CF5447">
        <w:rPr>
          <w:rFonts w:eastAsiaTheme="minorEastAsia" w:hAnsiTheme="minorEastAsia"/>
        </w:rPr>
        <w:t>注</w:t>
      </w:r>
      <w:r w:rsidRPr="00CF5447">
        <w:rPr>
          <w:rFonts w:eastAsiaTheme="minorEastAsia"/>
        </w:rPr>
        <w:t>2</w:t>
      </w:r>
      <w:r w:rsidRPr="00CF5447">
        <w:rPr>
          <w:rFonts w:eastAsiaTheme="minorEastAsia" w:hAnsiTheme="minorEastAsia"/>
        </w:rPr>
        <w:t>：省部级科研项目主要指省科学技术厅或国家各部委科学技术司下达的</w:t>
      </w:r>
      <w:r w:rsidR="004C28A8" w:rsidRPr="00CF5447">
        <w:rPr>
          <w:rFonts w:eastAsiaTheme="minorEastAsia" w:hAnsiTheme="minorEastAsia"/>
        </w:rPr>
        <w:t>各类纵向</w:t>
      </w:r>
      <w:r w:rsidRPr="00CF5447">
        <w:rPr>
          <w:rFonts w:eastAsiaTheme="minorEastAsia" w:hAnsiTheme="minorEastAsia"/>
        </w:rPr>
        <w:t>科研项目。</w:t>
      </w:r>
    </w:p>
    <w:p w:rsidR="00C471D3" w:rsidRPr="00CF5447" w:rsidRDefault="00C471D3" w:rsidP="00CF5447">
      <w:pPr>
        <w:spacing w:line="312" w:lineRule="auto"/>
        <w:ind w:left="567" w:hangingChars="270" w:hanging="567"/>
        <w:rPr>
          <w:rFonts w:eastAsiaTheme="minorEastAsia"/>
        </w:rPr>
      </w:pPr>
      <w:r w:rsidRPr="00CF5447">
        <w:rPr>
          <w:rFonts w:eastAsiaTheme="minorEastAsia" w:hAnsiTheme="minorEastAsia"/>
        </w:rPr>
        <w:t>注</w:t>
      </w:r>
      <w:r w:rsidR="004C28A8" w:rsidRPr="00CF5447">
        <w:rPr>
          <w:rFonts w:eastAsiaTheme="minorEastAsia"/>
        </w:rPr>
        <w:t>3</w:t>
      </w:r>
      <w:r w:rsidRPr="00CF5447">
        <w:rPr>
          <w:rFonts w:eastAsiaTheme="minorEastAsia" w:hAnsiTheme="minorEastAsia"/>
        </w:rPr>
        <w:t>：若一年之内实际到校的科研经费总数同时满足上述若干条件，则只按最高额度进行奖励，不重复计算。</w:t>
      </w:r>
    </w:p>
    <w:p w:rsidR="005B065A" w:rsidRPr="00425C38" w:rsidRDefault="005B065A" w:rsidP="00425C38">
      <w:pPr>
        <w:spacing w:line="312" w:lineRule="auto"/>
        <w:ind w:left="498" w:hangingChars="237" w:hanging="498"/>
        <w:rPr>
          <w:rFonts w:eastAsia="黑体"/>
        </w:rPr>
      </w:pPr>
    </w:p>
    <w:p w:rsidR="002F0751" w:rsidRPr="00425C38" w:rsidRDefault="007A16A4" w:rsidP="00425C38">
      <w:pPr>
        <w:numPr>
          <w:ilvl w:val="0"/>
          <w:numId w:val="9"/>
        </w:numPr>
        <w:tabs>
          <w:tab w:val="clear" w:pos="1575"/>
          <w:tab w:val="num" w:pos="1080"/>
        </w:tabs>
        <w:spacing w:line="312" w:lineRule="auto"/>
        <w:ind w:hanging="1575"/>
        <w:rPr>
          <w:b/>
          <w:bCs/>
          <w:color w:val="000000"/>
          <w:sz w:val="28"/>
        </w:rPr>
      </w:pPr>
      <w:r w:rsidRPr="00425C38">
        <w:rPr>
          <w:b/>
          <w:bCs/>
          <w:color w:val="000000"/>
          <w:sz w:val="28"/>
        </w:rPr>
        <w:t>科研论文奖</w:t>
      </w:r>
    </w:p>
    <w:p w:rsidR="00A0474E" w:rsidRDefault="00D671E9" w:rsidP="00425C38">
      <w:pPr>
        <w:spacing w:line="312" w:lineRule="auto"/>
        <w:ind w:firstLineChars="196" w:firstLine="447"/>
        <w:rPr>
          <w:sz w:val="24"/>
        </w:rPr>
      </w:pPr>
      <w:r w:rsidRPr="00425C38">
        <w:rPr>
          <w:spacing w:val="-6"/>
          <w:sz w:val="24"/>
        </w:rPr>
        <w:t>凡标明以我校为第一作者所列单位正式发表的论文，</w:t>
      </w:r>
      <w:r w:rsidR="004C28A8" w:rsidRPr="00425C38">
        <w:rPr>
          <w:spacing w:val="-6"/>
          <w:sz w:val="24"/>
        </w:rPr>
        <w:t>并</w:t>
      </w:r>
      <w:r w:rsidRPr="00425C38">
        <w:rPr>
          <w:spacing w:val="-6"/>
          <w:sz w:val="24"/>
        </w:rPr>
        <w:t>符合下列条件的，按</w:t>
      </w:r>
      <w:r w:rsidR="004C28A8" w:rsidRPr="00425C38">
        <w:rPr>
          <w:spacing w:val="-6"/>
          <w:sz w:val="24"/>
        </w:rPr>
        <w:t>表三</w:t>
      </w:r>
      <w:r w:rsidR="00352229" w:rsidRPr="00425C38">
        <w:rPr>
          <w:spacing w:val="-6"/>
          <w:sz w:val="24"/>
        </w:rPr>
        <w:t>奖励</w:t>
      </w:r>
      <w:r w:rsidR="00A0474E" w:rsidRPr="00425C38">
        <w:rPr>
          <w:spacing w:val="-6"/>
          <w:sz w:val="24"/>
        </w:rPr>
        <w:t>。</w:t>
      </w:r>
      <w:r w:rsidR="004C28A8" w:rsidRPr="00425C38">
        <w:rPr>
          <w:sz w:val="24"/>
        </w:rPr>
        <w:t xml:space="preserve"> </w:t>
      </w:r>
    </w:p>
    <w:p w:rsidR="004721FB" w:rsidRPr="00425C38" w:rsidRDefault="004721FB" w:rsidP="004721FB">
      <w:pPr>
        <w:spacing w:line="312" w:lineRule="auto"/>
        <w:ind w:firstLineChars="196" w:firstLine="470"/>
        <w:rPr>
          <w:sz w:val="24"/>
        </w:rPr>
      </w:pPr>
    </w:p>
    <w:p w:rsidR="00D671E9" w:rsidRPr="00425C38" w:rsidRDefault="00D671E9" w:rsidP="00425C38">
      <w:pPr>
        <w:spacing w:line="312" w:lineRule="auto"/>
        <w:ind w:firstLineChars="100" w:firstLine="240"/>
        <w:rPr>
          <w:sz w:val="24"/>
        </w:rPr>
      </w:pPr>
      <w:r w:rsidRPr="00425C38">
        <w:rPr>
          <w:sz w:val="24"/>
        </w:rPr>
        <w:t>表三</w:t>
      </w:r>
      <w:r w:rsidRPr="00425C38">
        <w:rPr>
          <w:sz w:val="24"/>
        </w:rPr>
        <w:t xml:space="preserve">        </w:t>
      </w:r>
      <w:r w:rsidR="00984057" w:rsidRPr="00425C38">
        <w:rPr>
          <w:sz w:val="24"/>
        </w:rPr>
        <w:t xml:space="preserve">              </w:t>
      </w:r>
      <w:r w:rsidRPr="00425C38">
        <w:rPr>
          <w:sz w:val="24"/>
        </w:rPr>
        <w:t xml:space="preserve"> </w:t>
      </w:r>
      <w:r w:rsidRPr="00425C38">
        <w:rPr>
          <w:sz w:val="24"/>
        </w:rPr>
        <w:t>科研论文奖励</w:t>
      </w:r>
      <w:r w:rsidR="00A0474E" w:rsidRPr="00425C38">
        <w:rPr>
          <w:sz w:val="24"/>
        </w:rPr>
        <w:t xml:space="preserve">             </w:t>
      </w:r>
      <w:r w:rsidR="00984057" w:rsidRPr="00425C38">
        <w:rPr>
          <w:sz w:val="24"/>
        </w:rPr>
        <w:t xml:space="preserve">              </w:t>
      </w:r>
      <w:r w:rsidR="00A0474E" w:rsidRPr="00425C38">
        <w:rPr>
          <w:sz w:val="24"/>
        </w:rPr>
        <w:t xml:space="preserve"> </w:t>
      </w:r>
      <w:r w:rsidR="00430A7F" w:rsidRPr="00425C38">
        <w:rPr>
          <w:sz w:val="24"/>
        </w:rPr>
        <w:t>单位：元</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7"/>
        <w:gridCol w:w="2410"/>
        <w:gridCol w:w="4111"/>
      </w:tblGrid>
      <w:tr w:rsidR="00425C38" w:rsidRPr="00425C38" w:rsidTr="00425C38">
        <w:tc>
          <w:tcPr>
            <w:tcW w:w="2797" w:type="dxa"/>
            <w:vAlign w:val="center"/>
          </w:tcPr>
          <w:p w:rsidR="00425C38" w:rsidRPr="00425C38" w:rsidRDefault="00425C38" w:rsidP="00425C38">
            <w:pPr>
              <w:jc w:val="center"/>
              <w:rPr>
                <w:sz w:val="24"/>
                <w:szCs w:val="18"/>
              </w:rPr>
            </w:pPr>
            <w:r w:rsidRPr="00425C38">
              <w:rPr>
                <w:sz w:val="24"/>
                <w:szCs w:val="18"/>
              </w:rPr>
              <w:t>在</w:t>
            </w:r>
            <w:r w:rsidRPr="00425C38">
              <w:rPr>
                <w:sz w:val="24"/>
                <w:szCs w:val="18"/>
              </w:rPr>
              <w:t>Nature</w:t>
            </w:r>
            <w:r w:rsidRPr="00425C38">
              <w:rPr>
                <w:sz w:val="24"/>
                <w:szCs w:val="18"/>
              </w:rPr>
              <w:t>、</w:t>
            </w:r>
            <w:r w:rsidRPr="00425C38">
              <w:rPr>
                <w:sz w:val="24"/>
                <w:szCs w:val="18"/>
              </w:rPr>
              <w:t>Science</w:t>
            </w:r>
            <w:r w:rsidRPr="00425C38">
              <w:rPr>
                <w:sz w:val="24"/>
                <w:szCs w:val="18"/>
              </w:rPr>
              <w:t>发表</w:t>
            </w:r>
          </w:p>
        </w:tc>
        <w:tc>
          <w:tcPr>
            <w:tcW w:w="2410" w:type="dxa"/>
            <w:vAlign w:val="center"/>
          </w:tcPr>
          <w:p w:rsidR="00425C38" w:rsidRPr="00425C38" w:rsidRDefault="00425C38" w:rsidP="00425C38">
            <w:pPr>
              <w:jc w:val="center"/>
              <w:rPr>
                <w:sz w:val="24"/>
                <w:szCs w:val="18"/>
              </w:rPr>
            </w:pPr>
            <w:r w:rsidRPr="00425C38">
              <w:rPr>
                <w:sz w:val="24"/>
                <w:szCs w:val="18"/>
              </w:rPr>
              <w:t>SCI</w:t>
            </w:r>
            <w:r w:rsidRPr="00425C38">
              <w:rPr>
                <w:sz w:val="24"/>
                <w:szCs w:val="18"/>
              </w:rPr>
              <w:t>、</w:t>
            </w:r>
            <w:r w:rsidRPr="00425C38">
              <w:rPr>
                <w:sz w:val="24"/>
                <w:szCs w:val="18"/>
              </w:rPr>
              <w:t>SCIE</w:t>
            </w:r>
            <w:r w:rsidRPr="00425C38">
              <w:rPr>
                <w:sz w:val="24"/>
                <w:szCs w:val="18"/>
              </w:rPr>
              <w:t>收录论文</w:t>
            </w:r>
          </w:p>
        </w:tc>
        <w:tc>
          <w:tcPr>
            <w:tcW w:w="4111" w:type="dxa"/>
            <w:vAlign w:val="center"/>
          </w:tcPr>
          <w:p w:rsidR="00425C38" w:rsidRPr="00425C38" w:rsidRDefault="00425C38" w:rsidP="00425C38">
            <w:pPr>
              <w:jc w:val="center"/>
              <w:rPr>
                <w:sz w:val="24"/>
                <w:szCs w:val="18"/>
              </w:rPr>
            </w:pPr>
            <w:r w:rsidRPr="00425C38">
              <w:rPr>
                <w:sz w:val="24"/>
                <w:szCs w:val="18"/>
              </w:rPr>
              <w:t>EI</w:t>
            </w:r>
            <w:r w:rsidRPr="00425C38">
              <w:rPr>
                <w:sz w:val="24"/>
                <w:szCs w:val="18"/>
              </w:rPr>
              <w:t>收录论文</w:t>
            </w:r>
          </w:p>
          <w:p w:rsidR="00425C38" w:rsidRPr="00425C38" w:rsidRDefault="00425C38" w:rsidP="00425C38">
            <w:pPr>
              <w:jc w:val="center"/>
              <w:rPr>
                <w:sz w:val="18"/>
                <w:szCs w:val="18"/>
              </w:rPr>
            </w:pPr>
            <w:r w:rsidRPr="00425C38">
              <w:rPr>
                <w:sz w:val="18"/>
                <w:szCs w:val="18"/>
              </w:rPr>
              <w:t>（会议论文、华工学报及只收录摘要的论文除外）</w:t>
            </w:r>
          </w:p>
        </w:tc>
      </w:tr>
      <w:tr w:rsidR="00425C38" w:rsidRPr="00425C38" w:rsidTr="00425C38">
        <w:trPr>
          <w:trHeight w:val="674"/>
        </w:trPr>
        <w:tc>
          <w:tcPr>
            <w:tcW w:w="2797" w:type="dxa"/>
            <w:vAlign w:val="center"/>
          </w:tcPr>
          <w:p w:rsidR="00425C38" w:rsidRPr="00425C38" w:rsidRDefault="00425C38" w:rsidP="00425C38">
            <w:pPr>
              <w:jc w:val="center"/>
              <w:rPr>
                <w:sz w:val="24"/>
                <w:szCs w:val="18"/>
              </w:rPr>
            </w:pPr>
            <w:r w:rsidRPr="00425C38">
              <w:rPr>
                <w:sz w:val="24"/>
                <w:szCs w:val="18"/>
              </w:rPr>
              <w:t>15</w:t>
            </w:r>
            <w:r w:rsidRPr="00425C38">
              <w:rPr>
                <w:sz w:val="24"/>
                <w:szCs w:val="18"/>
              </w:rPr>
              <w:t>万元</w:t>
            </w:r>
          </w:p>
        </w:tc>
        <w:tc>
          <w:tcPr>
            <w:tcW w:w="2410" w:type="dxa"/>
            <w:vAlign w:val="center"/>
          </w:tcPr>
          <w:p w:rsidR="00425C38" w:rsidRPr="00425C38" w:rsidRDefault="00425C38" w:rsidP="00425C38">
            <w:pPr>
              <w:jc w:val="center"/>
              <w:rPr>
                <w:sz w:val="24"/>
                <w:szCs w:val="18"/>
              </w:rPr>
            </w:pPr>
            <w:r w:rsidRPr="00425C38">
              <w:rPr>
                <w:sz w:val="24"/>
                <w:szCs w:val="18"/>
              </w:rPr>
              <w:t>2000</w:t>
            </w:r>
          </w:p>
        </w:tc>
        <w:tc>
          <w:tcPr>
            <w:tcW w:w="4111" w:type="dxa"/>
            <w:vAlign w:val="center"/>
          </w:tcPr>
          <w:p w:rsidR="00425C38" w:rsidRPr="00425C38" w:rsidRDefault="00425C38" w:rsidP="00425C38">
            <w:pPr>
              <w:jc w:val="center"/>
              <w:rPr>
                <w:sz w:val="24"/>
                <w:szCs w:val="18"/>
              </w:rPr>
            </w:pPr>
            <w:r w:rsidRPr="00425C38">
              <w:rPr>
                <w:sz w:val="24"/>
                <w:szCs w:val="18"/>
              </w:rPr>
              <w:t>500</w:t>
            </w:r>
          </w:p>
        </w:tc>
      </w:tr>
    </w:tbl>
    <w:p w:rsidR="007A16A4" w:rsidRPr="00CF5447" w:rsidRDefault="007A16A4" w:rsidP="00CF5447">
      <w:pPr>
        <w:spacing w:line="312" w:lineRule="auto"/>
        <w:ind w:leftChars="67" w:left="708" w:hangingChars="270" w:hanging="567"/>
        <w:rPr>
          <w:rFonts w:eastAsiaTheme="minorEastAsia"/>
          <w:szCs w:val="21"/>
        </w:rPr>
      </w:pPr>
      <w:r w:rsidRPr="00CF5447">
        <w:rPr>
          <w:rFonts w:eastAsiaTheme="minorEastAsia" w:hAnsiTheme="minorEastAsia"/>
          <w:szCs w:val="21"/>
        </w:rPr>
        <w:t>注</w:t>
      </w:r>
      <w:r w:rsidRPr="00CF5447">
        <w:rPr>
          <w:rFonts w:eastAsiaTheme="minorEastAsia"/>
          <w:szCs w:val="21"/>
        </w:rPr>
        <w:t>1</w:t>
      </w:r>
      <w:r w:rsidRPr="00CF5447">
        <w:rPr>
          <w:rFonts w:eastAsiaTheme="minorEastAsia" w:hAnsiTheme="minorEastAsia"/>
          <w:szCs w:val="21"/>
        </w:rPr>
        <w:t>：研究生</w:t>
      </w:r>
      <w:r w:rsidR="00193068" w:rsidRPr="00CF5447">
        <w:rPr>
          <w:rFonts w:eastAsiaTheme="minorEastAsia" w:hAnsiTheme="minorEastAsia"/>
          <w:szCs w:val="21"/>
        </w:rPr>
        <w:t>（</w:t>
      </w:r>
      <w:r w:rsidRPr="00CF5447">
        <w:rPr>
          <w:rFonts w:eastAsiaTheme="minorEastAsia" w:hAnsiTheme="minorEastAsia"/>
          <w:szCs w:val="21"/>
        </w:rPr>
        <w:t>包括在读研究生和已毕业的研究生</w:t>
      </w:r>
      <w:r w:rsidR="00193068" w:rsidRPr="00CF5447">
        <w:rPr>
          <w:rFonts w:eastAsiaTheme="minorEastAsia" w:hAnsiTheme="minorEastAsia"/>
          <w:szCs w:val="21"/>
        </w:rPr>
        <w:t>）为第一作者、导师为第二作者的，该导师视为</w:t>
      </w:r>
      <w:r w:rsidRPr="00CF5447">
        <w:rPr>
          <w:rFonts w:eastAsiaTheme="minorEastAsia" w:hAnsiTheme="minorEastAsia"/>
          <w:szCs w:val="21"/>
        </w:rPr>
        <w:t>第一作者</w:t>
      </w:r>
      <w:r w:rsidR="00A0474E" w:rsidRPr="00CF5447">
        <w:rPr>
          <w:rFonts w:eastAsiaTheme="minorEastAsia" w:hAnsiTheme="minorEastAsia"/>
          <w:szCs w:val="21"/>
        </w:rPr>
        <w:t>，</w:t>
      </w:r>
      <w:r w:rsidR="00193068" w:rsidRPr="00CF5447">
        <w:rPr>
          <w:rFonts w:eastAsiaTheme="minorEastAsia" w:hAnsiTheme="minorEastAsia"/>
          <w:szCs w:val="21"/>
        </w:rPr>
        <w:t>论文中所填写的第一</w:t>
      </w:r>
      <w:r w:rsidRPr="00CF5447">
        <w:rPr>
          <w:rFonts w:eastAsiaTheme="minorEastAsia" w:hAnsiTheme="minorEastAsia"/>
          <w:szCs w:val="21"/>
        </w:rPr>
        <w:t>单位必须为华南理工大学</w:t>
      </w:r>
      <w:r w:rsidR="004C28A8" w:rsidRPr="00CF5447">
        <w:rPr>
          <w:rFonts w:eastAsiaTheme="minorEastAsia" w:hAnsiTheme="minorEastAsia"/>
          <w:szCs w:val="21"/>
        </w:rPr>
        <w:t>土木与</w:t>
      </w:r>
      <w:r w:rsidR="00193068" w:rsidRPr="00CF5447">
        <w:rPr>
          <w:rFonts w:eastAsiaTheme="minorEastAsia" w:hAnsiTheme="minorEastAsia"/>
          <w:szCs w:val="21"/>
        </w:rPr>
        <w:t>交通学院。</w:t>
      </w:r>
    </w:p>
    <w:p w:rsidR="007A16A4" w:rsidRPr="00CF5447" w:rsidRDefault="007A16A4" w:rsidP="00425C38">
      <w:pPr>
        <w:spacing w:line="312" w:lineRule="auto"/>
        <w:ind w:leftChars="67" w:left="628" w:hangingChars="232" w:hanging="487"/>
        <w:rPr>
          <w:rFonts w:eastAsiaTheme="minorEastAsia"/>
          <w:szCs w:val="21"/>
        </w:rPr>
      </w:pPr>
      <w:r w:rsidRPr="00CF5447">
        <w:rPr>
          <w:rFonts w:eastAsiaTheme="minorEastAsia" w:hAnsiTheme="minorEastAsia"/>
          <w:szCs w:val="21"/>
        </w:rPr>
        <w:t>注</w:t>
      </w:r>
      <w:r w:rsidRPr="00CF5447">
        <w:rPr>
          <w:rFonts w:eastAsiaTheme="minorEastAsia"/>
          <w:szCs w:val="21"/>
        </w:rPr>
        <w:t>2</w:t>
      </w:r>
      <w:r w:rsidRPr="00CF5447">
        <w:rPr>
          <w:rFonts w:eastAsiaTheme="minorEastAsia" w:hAnsiTheme="minorEastAsia"/>
          <w:szCs w:val="21"/>
        </w:rPr>
        <w:t>：索引论文以该年度科技处核准公布的为准。</w:t>
      </w:r>
    </w:p>
    <w:p w:rsidR="007A16A4" w:rsidRPr="00CF5447" w:rsidRDefault="007A16A4" w:rsidP="00425C38">
      <w:pPr>
        <w:spacing w:line="312" w:lineRule="auto"/>
        <w:ind w:leftChars="67" w:left="628" w:hangingChars="232" w:hanging="487"/>
        <w:rPr>
          <w:rFonts w:eastAsiaTheme="minorEastAsia"/>
          <w:szCs w:val="21"/>
        </w:rPr>
      </w:pPr>
      <w:r w:rsidRPr="00CF5447">
        <w:rPr>
          <w:rFonts w:eastAsiaTheme="minorEastAsia" w:hAnsiTheme="minorEastAsia"/>
          <w:szCs w:val="21"/>
        </w:rPr>
        <w:t>注</w:t>
      </w:r>
      <w:r w:rsidRPr="00CF5447">
        <w:rPr>
          <w:rFonts w:eastAsiaTheme="minorEastAsia"/>
          <w:szCs w:val="21"/>
        </w:rPr>
        <w:t>3</w:t>
      </w:r>
      <w:r w:rsidRPr="00CF5447">
        <w:rPr>
          <w:rFonts w:eastAsiaTheme="minorEastAsia" w:hAnsiTheme="minorEastAsia"/>
          <w:szCs w:val="21"/>
        </w:rPr>
        <w:t>：若一篇论文同时满足上述条件，则只按最高额度进行奖励，不重复计算。</w:t>
      </w:r>
    </w:p>
    <w:p w:rsidR="00C97339" w:rsidRPr="00425C38" w:rsidRDefault="00C97339" w:rsidP="00425C38">
      <w:pPr>
        <w:spacing w:line="312" w:lineRule="auto"/>
        <w:ind w:leftChars="67" w:left="630" w:hangingChars="232" w:hanging="489"/>
        <w:rPr>
          <w:b/>
          <w:szCs w:val="21"/>
        </w:rPr>
      </w:pPr>
    </w:p>
    <w:p w:rsidR="00F221F5" w:rsidRPr="00425C38" w:rsidRDefault="00F221F5" w:rsidP="00425C38">
      <w:pPr>
        <w:spacing w:line="312" w:lineRule="auto"/>
        <w:outlineLvl w:val="0"/>
        <w:rPr>
          <w:b/>
          <w:bCs/>
          <w:color w:val="FF0000"/>
          <w:sz w:val="28"/>
        </w:rPr>
      </w:pPr>
      <w:r w:rsidRPr="00425C38">
        <w:rPr>
          <w:b/>
          <w:bCs/>
          <w:color w:val="000000"/>
          <w:sz w:val="28"/>
        </w:rPr>
        <w:t>第</w:t>
      </w:r>
      <w:r w:rsidR="008B7F34" w:rsidRPr="00425C38">
        <w:rPr>
          <w:b/>
          <w:bCs/>
          <w:color w:val="000000"/>
          <w:sz w:val="28"/>
        </w:rPr>
        <w:t>五</w:t>
      </w:r>
      <w:r w:rsidRPr="00425C38">
        <w:rPr>
          <w:b/>
          <w:bCs/>
          <w:color w:val="000000"/>
          <w:sz w:val="28"/>
        </w:rPr>
        <w:t>条</w:t>
      </w:r>
      <w:r w:rsidRPr="00425C38">
        <w:rPr>
          <w:b/>
          <w:bCs/>
          <w:color w:val="000000"/>
          <w:sz w:val="28"/>
        </w:rPr>
        <w:t xml:space="preserve"> </w:t>
      </w:r>
      <w:r w:rsidRPr="00425C38">
        <w:rPr>
          <w:b/>
          <w:bCs/>
          <w:color w:val="000000"/>
          <w:sz w:val="28"/>
        </w:rPr>
        <w:t>知识产权奖</w:t>
      </w:r>
    </w:p>
    <w:p w:rsidR="00F221F5" w:rsidRPr="00425C38" w:rsidRDefault="00F221F5" w:rsidP="00425C38">
      <w:pPr>
        <w:spacing w:line="312" w:lineRule="auto"/>
        <w:ind w:firstLineChars="200" w:firstLine="456"/>
        <w:rPr>
          <w:sz w:val="24"/>
        </w:rPr>
      </w:pPr>
      <w:r w:rsidRPr="00425C38">
        <w:rPr>
          <w:spacing w:val="-6"/>
          <w:sz w:val="24"/>
        </w:rPr>
        <w:t>凡我校的职务专利获国家级专利奖、职务专利获授权，</w:t>
      </w:r>
      <w:r w:rsidRPr="00425C38">
        <w:rPr>
          <w:sz w:val="24"/>
        </w:rPr>
        <w:t>按表四额度给予奖励</w:t>
      </w:r>
      <w:r w:rsidR="0006049F" w:rsidRPr="00425C38">
        <w:rPr>
          <w:sz w:val="24"/>
        </w:rPr>
        <w:t>。</w:t>
      </w:r>
    </w:p>
    <w:p w:rsidR="00F221F5" w:rsidRPr="00425C38" w:rsidRDefault="00F221F5" w:rsidP="00425C38">
      <w:pPr>
        <w:spacing w:line="312" w:lineRule="auto"/>
        <w:ind w:firstLineChars="100" w:firstLine="240"/>
        <w:rPr>
          <w:sz w:val="24"/>
        </w:rPr>
      </w:pPr>
      <w:r w:rsidRPr="00425C38">
        <w:rPr>
          <w:sz w:val="24"/>
        </w:rPr>
        <w:t>表四</w:t>
      </w:r>
      <w:r w:rsidRPr="00425C38">
        <w:rPr>
          <w:sz w:val="24"/>
        </w:rPr>
        <w:t xml:space="preserve">              </w:t>
      </w:r>
      <w:r w:rsidR="00984057" w:rsidRPr="00425C38">
        <w:rPr>
          <w:sz w:val="24"/>
        </w:rPr>
        <w:t xml:space="preserve">           </w:t>
      </w:r>
      <w:r w:rsidRPr="00425C38">
        <w:rPr>
          <w:sz w:val="24"/>
        </w:rPr>
        <w:t>专利奖励</w:t>
      </w:r>
      <w:r w:rsidRPr="00425C38">
        <w:rPr>
          <w:sz w:val="24"/>
        </w:rPr>
        <w:t xml:space="preserve">               </w:t>
      </w:r>
      <w:r w:rsidR="00984057" w:rsidRPr="00425C38">
        <w:rPr>
          <w:sz w:val="24"/>
        </w:rPr>
        <w:t xml:space="preserve">              </w:t>
      </w:r>
      <w:r w:rsidRPr="00425C38">
        <w:rPr>
          <w:sz w:val="24"/>
        </w:rPr>
        <w:t>单位：元</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1260"/>
        <w:gridCol w:w="1260"/>
        <w:gridCol w:w="1800"/>
        <w:gridCol w:w="1194"/>
        <w:gridCol w:w="1506"/>
        <w:gridCol w:w="1260"/>
      </w:tblGrid>
      <w:tr w:rsidR="008B7F34" w:rsidRPr="00425C38" w:rsidTr="001D57AF">
        <w:trPr>
          <w:trHeight w:val="735"/>
        </w:trPr>
        <w:tc>
          <w:tcPr>
            <w:tcW w:w="1080" w:type="dxa"/>
          </w:tcPr>
          <w:p w:rsidR="008B7F34" w:rsidRPr="00425C38" w:rsidRDefault="008B7F34" w:rsidP="00425C38">
            <w:pPr>
              <w:jc w:val="center"/>
              <w:rPr>
                <w:sz w:val="24"/>
                <w:szCs w:val="18"/>
              </w:rPr>
            </w:pPr>
            <w:r w:rsidRPr="00425C38">
              <w:rPr>
                <w:sz w:val="24"/>
                <w:szCs w:val="18"/>
              </w:rPr>
              <w:t>中国专利金奖</w:t>
            </w:r>
          </w:p>
        </w:tc>
        <w:tc>
          <w:tcPr>
            <w:tcW w:w="1260" w:type="dxa"/>
          </w:tcPr>
          <w:p w:rsidR="008B7F34" w:rsidRPr="00425C38" w:rsidRDefault="008B7F34" w:rsidP="00425C38">
            <w:pPr>
              <w:jc w:val="center"/>
              <w:rPr>
                <w:sz w:val="24"/>
                <w:szCs w:val="18"/>
              </w:rPr>
            </w:pPr>
            <w:r w:rsidRPr="00425C38">
              <w:rPr>
                <w:sz w:val="24"/>
                <w:szCs w:val="18"/>
              </w:rPr>
              <w:t>中国专利优秀奖</w:t>
            </w:r>
          </w:p>
        </w:tc>
        <w:tc>
          <w:tcPr>
            <w:tcW w:w="1260" w:type="dxa"/>
            <w:vAlign w:val="center"/>
          </w:tcPr>
          <w:p w:rsidR="008B7F34" w:rsidRPr="00425C38" w:rsidRDefault="008B7F34" w:rsidP="00425C38">
            <w:pPr>
              <w:jc w:val="center"/>
              <w:rPr>
                <w:sz w:val="24"/>
                <w:szCs w:val="18"/>
              </w:rPr>
            </w:pPr>
            <w:r w:rsidRPr="00425C38">
              <w:rPr>
                <w:sz w:val="24"/>
                <w:szCs w:val="18"/>
              </w:rPr>
              <w:t>发明专利</w:t>
            </w:r>
          </w:p>
        </w:tc>
        <w:tc>
          <w:tcPr>
            <w:tcW w:w="1800" w:type="dxa"/>
            <w:vAlign w:val="center"/>
          </w:tcPr>
          <w:p w:rsidR="008B7F34" w:rsidRPr="00425C38" w:rsidRDefault="008B7F34" w:rsidP="00425C38">
            <w:pPr>
              <w:jc w:val="center"/>
              <w:rPr>
                <w:sz w:val="24"/>
                <w:szCs w:val="18"/>
              </w:rPr>
            </w:pPr>
            <w:r w:rsidRPr="00425C38">
              <w:rPr>
                <w:sz w:val="24"/>
                <w:szCs w:val="18"/>
              </w:rPr>
              <w:t>实用新型</w:t>
            </w:r>
            <w:r w:rsidR="005B065A" w:rsidRPr="00425C38">
              <w:rPr>
                <w:sz w:val="24"/>
                <w:szCs w:val="18"/>
              </w:rPr>
              <w:t>、外观</w:t>
            </w:r>
            <w:r w:rsidRPr="00425C38">
              <w:rPr>
                <w:sz w:val="24"/>
                <w:szCs w:val="18"/>
              </w:rPr>
              <w:t>专利</w:t>
            </w:r>
          </w:p>
        </w:tc>
        <w:tc>
          <w:tcPr>
            <w:tcW w:w="1194" w:type="dxa"/>
            <w:vAlign w:val="center"/>
          </w:tcPr>
          <w:p w:rsidR="008B7F34" w:rsidRPr="00425C38" w:rsidRDefault="008B7F34" w:rsidP="00425C38">
            <w:pPr>
              <w:jc w:val="center"/>
              <w:rPr>
                <w:sz w:val="24"/>
                <w:szCs w:val="18"/>
              </w:rPr>
            </w:pPr>
            <w:r w:rsidRPr="00425C38">
              <w:rPr>
                <w:sz w:val="24"/>
                <w:szCs w:val="18"/>
              </w:rPr>
              <w:t>软件著作</w:t>
            </w:r>
          </w:p>
        </w:tc>
        <w:tc>
          <w:tcPr>
            <w:tcW w:w="1506" w:type="dxa"/>
            <w:vAlign w:val="center"/>
          </w:tcPr>
          <w:p w:rsidR="008B7F34" w:rsidRPr="00425C38" w:rsidRDefault="008B7F34" w:rsidP="00425C38">
            <w:pPr>
              <w:jc w:val="center"/>
              <w:rPr>
                <w:sz w:val="24"/>
                <w:szCs w:val="18"/>
              </w:rPr>
            </w:pPr>
            <w:r w:rsidRPr="00425C38">
              <w:rPr>
                <w:sz w:val="24"/>
                <w:szCs w:val="18"/>
              </w:rPr>
              <w:t>集成电路设计专有权</w:t>
            </w:r>
          </w:p>
        </w:tc>
        <w:tc>
          <w:tcPr>
            <w:tcW w:w="1260" w:type="dxa"/>
            <w:vAlign w:val="center"/>
          </w:tcPr>
          <w:p w:rsidR="008B7F34" w:rsidRPr="00425C38" w:rsidRDefault="008B7F34" w:rsidP="00425C38">
            <w:pPr>
              <w:jc w:val="center"/>
              <w:rPr>
                <w:sz w:val="24"/>
                <w:szCs w:val="18"/>
              </w:rPr>
            </w:pPr>
            <w:r w:rsidRPr="00425C38">
              <w:rPr>
                <w:sz w:val="24"/>
                <w:szCs w:val="18"/>
              </w:rPr>
              <w:t>涉外专利</w:t>
            </w:r>
          </w:p>
        </w:tc>
      </w:tr>
      <w:tr w:rsidR="0056008D" w:rsidRPr="00425C38">
        <w:trPr>
          <w:trHeight w:val="692"/>
        </w:trPr>
        <w:tc>
          <w:tcPr>
            <w:tcW w:w="1080" w:type="dxa"/>
            <w:vAlign w:val="center"/>
          </w:tcPr>
          <w:p w:rsidR="0056008D" w:rsidRPr="00425C38" w:rsidRDefault="0056008D" w:rsidP="00425C38">
            <w:pPr>
              <w:jc w:val="center"/>
              <w:rPr>
                <w:rFonts w:eastAsiaTheme="majorEastAsia"/>
                <w:sz w:val="24"/>
                <w:szCs w:val="18"/>
              </w:rPr>
            </w:pPr>
            <w:r w:rsidRPr="00425C38">
              <w:rPr>
                <w:rFonts w:eastAsiaTheme="majorEastAsia"/>
                <w:sz w:val="24"/>
                <w:szCs w:val="18"/>
              </w:rPr>
              <w:t>5</w:t>
            </w:r>
            <w:r w:rsidRPr="00425C38">
              <w:rPr>
                <w:rFonts w:eastAsiaTheme="majorEastAsia"/>
                <w:sz w:val="24"/>
                <w:szCs w:val="18"/>
              </w:rPr>
              <w:t>万</w:t>
            </w:r>
          </w:p>
        </w:tc>
        <w:tc>
          <w:tcPr>
            <w:tcW w:w="1260" w:type="dxa"/>
            <w:vAlign w:val="center"/>
          </w:tcPr>
          <w:p w:rsidR="0056008D" w:rsidRPr="00425C38" w:rsidRDefault="00A0474E" w:rsidP="00425C38">
            <w:pPr>
              <w:jc w:val="center"/>
              <w:rPr>
                <w:rFonts w:eastAsiaTheme="majorEastAsia"/>
                <w:sz w:val="24"/>
                <w:szCs w:val="18"/>
              </w:rPr>
            </w:pPr>
            <w:r w:rsidRPr="00425C38">
              <w:rPr>
                <w:rFonts w:eastAsiaTheme="majorEastAsia"/>
                <w:sz w:val="24"/>
                <w:szCs w:val="18"/>
              </w:rPr>
              <w:t>3</w:t>
            </w:r>
            <w:r w:rsidR="0056008D" w:rsidRPr="00425C38">
              <w:rPr>
                <w:rFonts w:eastAsiaTheme="majorEastAsia"/>
                <w:sz w:val="24"/>
                <w:szCs w:val="18"/>
              </w:rPr>
              <w:t>万</w:t>
            </w:r>
          </w:p>
        </w:tc>
        <w:tc>
          <w:tcPr>
            <w:tcW w:w="1260" w:type="dxa"/>
            <w:vAlign w:val="center"/>
          </w:tcPr>
          <w:p w:rsidR="0056008D" w:rsidRPr="00425C38" w:rsidRDefault="00A0474E" w:rsidP="00425C38">
            <w:pPr>
              <w:jc w:val="center"/>
              <w:rPr>
                <w:rFonts w:eastAsia="黑体"/>
                <w:sz w:val="24"/>
                <w:szCs w:val="18"/>
              </w:rPr>
            </w:pPr>
            <w:r w:rsidRPr="00425C38">
              <w:rPr>
                <w:rFonts w:eastAsia="黑体"/>
                <w:sz w:val="24"/>
                <w:szCs w:val="18"/>
              </w:rPr>
              <w:t>3</w:t>
            </w:r>
            <w:r w:rsidR="0056008D" w:rsidRPr="00425C38">
              <w:rPr>
                <w:rFonts w:eastAsia="黑体"/>
                <w:sz w:val="24"/>
                <w:szCs w:val="18"/>
              </w:rPr>
              <w:t>000</w:t>
            </w:r>
          </w:p>
        </w:tc>
        <w:tc>
          <w:tcPr>
            <w:tcW w:w="1800" w:type="dxa"/>
            <w:vAlign w:val="center"/>
          </w:tcPr>
          <w:p w:rsidR="0056008D" w:rsidRPr="00425C38" w:rsidRDefault="00A0474E" w:rsidP="00425C38">
            <w:pPr>
              <w:jc w:val="center"/>
              <w:rPr>
                <w:rFonts w:eastAsia="黑体"/>
                <w:sz w:val="24"/>
                <w:szCs w:val="18"/>
              </w:rPr>
            </w:pPr>
            <w:r w:rsidRPr="00425C38">
              <w:rPr>
                <w:rFonts w:eastAsia="黑体"/>
                <w:sz w:val="24"/>
                <w:szCs w:val="18"/>
              </w:rPr>
              <w:t>1</w:t>
            </w:r>
            <w:r w:rsidR="0056008D" w:rsidRPr="00425C38">
              <w:rPr>
                <w:rFonts w:eastAsia="黑体"/>
                <w:sz w:val="24"/>
                <w:szCs w:val="18"/>
              </w:rPr>
              <w:t>000</w:t>
            </w:r>
          </w:p>
        </w:tc>
        <w:tc>
          <w:tcPr>
            <w:tcW w:w="1194" w:type="dxa"/>
            <w:vAlign w:val="center"/>
          </w:tcPr>
          <w:p w:rsidR="0056008D" w:rsidRPr="00425C38" w:rsidRDefault="000419FC" w:rsidP="00425C38">
            <w:pPr>
              <w:jc w:val="center"/>
              <w:rPr>
                <w:rFonts w:eastAsia="黑体"/>
                <w:sz w:val="24"/>
                <w:szCs w:val="18"/>
              </w:rPr>
            </w:pPr>
            <w:r w:rsidRPr="00425C38">
              <w:rPr>
                <w:rFonts w:eastAsia="黑体"/>
                <w:sz w:val="24"/>
                <w:szCs w:val="18"/>
              </w:rPr>
              <w:t>5</w:t>
            </w:r>
            <w:r w:rsidR="004023F9" w:rsidRPr="00425C38">
              <w:rPr>
                <w:rFonts w:eastAsia="黑体"/>
                <w:sz w:val="24"/>
                <w:szCs w:val="18"/>
              </w:rPr>
              <w:t>00</w:t>
            </w:r>
          </w:p>
        </w:tc>
        <w:tc>
          <w:tcPr>
            <w:tcW w:w="1506" w:type="dxa"/>
            <w:vAlign w:val="center"/>
          </w:tcPr>
          <w:p w:rsidR="0056008D" w:rsidRPr="00425C38" w:rsidRDefault="00425C38" w:rsidP="00425C38">
            <w:pPr>
              <w:jc w:val="center"/>
              <w:rPr>
                <w:rFonts w:eastAsia="黑体"/>
                <w:sz w:val="24"/>
                <w:szCs w:val="18"/>
              </w:rPr>
            </w:pPr>
            <w:r w:rsidRPr="00425C38">
              <w:rPr>
                <w:rFonts w:eastAsia="黑体"/>
                <w:sz w:val="24"/>
                <w:szCs w:val="18"/>
              </w:rPr>
              <w:t>5</w:t>
            </w:r>
            <w:r w:rsidR="0056008D" w:rsidRPr="00425C38">
              <w:rPr>
                <w:rFonts w:eastAsia="黑体"/>
                <w:sz w:val="24"/>
                <w:szCs w:val="18"/>
              </w:rPr>
              <w:t>00</w:t>
            </w:r>
          </w:p>
        </w:tc>
        <w:tc>
          <w:tcPr>
            <w:tcW w:w="1260" w:type="dxa"/>
            <w:vAlign w:val="center"/>
          </w:tcPr>
          <w:p w:rsidR="0056008D" w:rsidRPr="00425C38" w:rsidRDefault="004B44A6" w:rsidP="00425C38">
            <w:pPr>
              <w:jc w:val="center"/>
              <w:rPr>
                <w:rFonts w:eastAsia="黑体"/>
                <w:sz w:val="24"/>
                <w:szCs w:val="18"/>
              </w:rPr>
            </w:pPr>
            <w:r w:rsidRPr="00425C38">
              <w:rPr>
                <w:rFonts w:eastAsia="黑体"/>
                <w:sz w:val="24"/>
                <w:szCs w:val="18"/>
              </w:rPr>
              <w:t>5000</w:t>
            </w:r>
          </w:p>
        </w:tc>
      </w:tr>
    </w:tbl>
    <w:p w:rsidR="008B7F34" w:rsidRPr="00425C38" w:rsidRDefault="009F7581" w:rsidP="00425C38">
      <w:pPr>
        <w:spacing w:line="312" w:lineRule="auto"/>
        <w:rPr>
          <w:spacing w:val="-6"/>
          <w:szCs w:val="21"/>
        </w:rPr>
      </w:pPr>
      <w:r w:rsidRPr="00425C38">
        <w:rPr>
          <w:szCs w:val="21"/>
        </w:rPr>
        <w:t>注：上述只奖励</w:t>
      </w:r>
      <w:r w:rsidRPr="00425C38">
        <w:rPr>
          <w:spacing w:val="-6"/>
          <w:szCs w:val="21"/>
        </w:rPr>
        <w:t>以我</w:t>
      </w:r>
      <w:r w:rsidR="00CA48D6" w:rsidRPr="00425C38">
        <w:rPr>
          <w:spacing w:val="-6"/>
          <w:szCs w:val="21"/>
        </w:rPr>
        <w:t>校</w:t>
      </w:r>
      <w:r w:rsidRPr="00425C38">
        <w:rPr>
          <w:spacing w:val="-6"/>
          <w:szCs w:val="21"/>
        </w:rPr>
        <w:t>为第一完成单位的专利。</w:t>
      </w:r>
    </w:p>
    <w:p w:rsidR="00C97339" w:rsidRPr="00425C38" w:rsidRDefault="00C97339" w:rsidP="00425C38">
      <w:pPr>
        <w:spacing w:line="312" w:lineRule="auto"/>
        <w:rPr>
          <w:spacing w:val="-6"/>
          <w:szCs w:val="21"/>
        </w:rPr>
      </w:pPr>
    </w:p>
    <w:p w:rsidR="007A16A4" w:rsidRPr="00425C38" w:rsidRDefault="007A16A4" w:rsidP="00425C38">
      <w:pPr>
        <w:spacing w:line="312" w:lineRule="auto"/>
        <w:outlineLvl w:val="0"/>
        <w:rPr>
          <w:b/>
          <w:bCs/>
          <w:color w:val="000000"/>
          <w:sz w:val="28"/>
        </w:rPr>
      </w:pPr>
      <w:r w:rsidRPr="00425C38">
        <w:rPr>
          <w:b/>
          <w:bCs/>
          <w:color w:val="000000"/>
          <w:sz w:val="28"/>
        </w:rPr>
        <w:t>第</w:t>
      </w:r>
      <w:r w:rsidR="008B7F34" w:rsidRPr="00425C38">
        <w:rPr>
          <w:b/>
          <w:bCs/>
          <w:color w:val="000000"/>
          <w:sz w:val="28"/>
        </w:rPr>
        <w:t>六</w:t>
      </w:r>
      <w:r w:rsidRPr="00425C38">
        <w:rPr>
          <w:b/>
          <w:bCs/>
          <w:color w:val="000000"/>
          <w:sz w:val="28"/>
        </w:rPr>
        <w:t>条</w:t>
      </w:r>
      <w:r w:rsidRPr="00425C38">
        <w:rPr>
          <w:b/>
          <w:bCs/>
          <w:color w:val="000000"/>
          <w:sz w:val="28"/>
        </w:rPr>
        <w:t xml:space="preserve">  </w:t>
      </w:r>
      <w:r w:rsidRPr="00425C38">
        <w:rPr>
          <w:b/>
          <w:bCs/>
          <w:color w:val="000000"/>
          <w:sz w:val="28"/>
        </w:rPr>
        <w:t>著作奖</w:t>
      </w:r>
      <w:r w:rsidR="00193A40" w:rsidRPr="00425C38">
        <w:rPr>
          <w:b/>
          <w:bCs/>
          <w:color w:val="000000"/>
          <w:sz w:val="28"/>
        </w:rPr>
        <w:t>（学校不奖励）</w:t>
      </w:r>
    </w:p>
    <w:p w:rsidR="007A16A4" w:rsidRDefault="007A16A4" w:rsidP="00425C38">
      <w:pPr>
        <w:spacing w:line="312" w:lineRule="auto"/>
        <w:ind w:firstLineChars="200" w:firstLine="480"/>
        <w:rPr>
          <w:color w:val="000000"/>
          <w:sz w:val="24"/>
        </w:rPr>
      </w:pPr>
      <w:r w:rsidRPr="00425C38">
        <w:rPr>
          <w:color w:val="000000"/>
          <w:sz w:val="24"/>
          <w:szCs w:val="18"/>
        </w:rPr>
        <w:t>为了鼓励教职工出版高水平的学术专著</w:t>
      </w:r>
      <w:r w:rsidRPr="00425C38">
        <w:rPr>
          <w:color w:val="000000"/>
          <w:sz w:val="24"/>
        </w:rPr>
        <w:t>，设立该奖项。具体奖金按表</w:t>
      </w:r>
      <w:r w:rsidR="008B7F34" w:rsidRPr="00425C38">
        <w:rPr>
          <w:color w:val="000000"/>
          <w:sz w:val="24"/>
        </w:rPr>
        <w:t>五</w:t>
      </w:r>
      <w:r w:rsidRPr="00425C38">
        <w:rPr>
          <w:color w:val="000000"/>
          <w:sz w:val="24"/>
        </w:rPr>
        <w:t>计算。</w:t>
      </w:r>
    </w:p>
    <w:p w:rsidR="004721FB" w:rsidRPr="00425C38" w:rsidRDefault="004721FB" w:rsidP="00425C38">
      <w:pPr>
        <w:spacing w:line="312" w:lineRule="auto"/>
        <w:ind w:firstLineChars="200" w:firstLine="480"/>
        <w:rPr>
          <w:color w:val="000000"/>
          <w:sz w:val="24"/>
        </w:rPr>
      </w:pPr>
    </w:p>
    <w:p w:rsidR="007A16A4" w:rsidRPr="00425C38" w:rsidRDefault="007A16A4" w:rsidP="00425C38">
      <w:pPr>
        <w:spacing w:line="312" w:lineRule="auto"/>
        <w:ind w:firstLineChars="100" w:firstLine="240"/>
        <w:rPr>
          <w:color w:val="000000"/>
          <w:sz w:val="24"/>
        </w:rPr>
      </w:pPr>
      <w:r w:rsidRPr="00425C38">
        <w:rPr>
          <w:color w:val="000000"/>
          <w:sz w:val="24"/>
        </w:rPr>
        <w:t>表</w:t>
      </w:r>
      <w:r w:rsidR="008B7F34" w:rsidRPr="00425C38">
        <w:rPr>
          <w:color w:val="000000"/>
          <w:sz w:val="24"/>
        </w:rPr>
        <w:t>五</w:t>
      </w:r>
      <w:r w:rsidRPr="00425C38">
        <w:rPr>
          <w:color w:val="000000"/>
          <w:sz w:val="24"/>
        </w:rPr>
        <w:t xml:space="preserve">     </w:t>
      </w:r>
      <w:r w:rsidR="00A27126" w:rsidRPr="00425C38">
        <w:rPr>
          <w:color w:val="000000"/>
          <w:sz w:val="24"/>
        </w:rPr>
        <w:t xml:space="preserve">  </w:t>
      </w:r>
      <w:r w:rsidRPr="00425C38">
        <w:rPr>
          <w:color w:val="000000"/>
          <w:sz w:val="24"/>
        </w:rPr>
        <w:t xml:space="preserve">  </w:t>
      </w:r>
      <w:r w:rsidRPr="00425C38">
        <w:rPr>
          <w:color w:val="000000"/>
          <w:sz w:val="24"/>
        </w:rPr>
        <w:t>专著奖励</w:t>
      </w:r>
      <w:r w:rsidRPr="00425C38">
        <w:rPr>
          <w:color w:val="000000"/>
          <w:sz w:val="24"/>
        </w:rPr>
        <w:t xml:space="preserve">        </w:t>
      </w:r>
      <w:r w:rsidR="00A27126" w:rsidRPr="00425C38">
        <w:rPr>
          <w:color w:val="000000"/>
          <w:sz w:val="24"/>
        </w:rPr>
        <w:t xml:space="preserve">                   </w:t>
      </w:r>
      <w:r w:rsidRPr="00425C38">
        <w:rPr>
          <w:color w:val="000000"/>
          <w:sz w:val="24"/>
        </w:rPr>
        <w:t xml:space="preserve"> </w:t>
      </w:r>
      <w:r w:rsidRPr="00425C38">
        <w:rPr>
          <w:color w:val="000000"/>
          <w:sz w:val="24"/>
        </w:rPr>
        <w:t>单位：元</w:t>
      </w:r>
    </w:p>
    <w:tbl>
      <w:tblPr>
        <w:tblW w:w="0" w:type="auto"/>
        <w:jc w:val="center"/>
        <w:tblInd w:w="-16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3240"/>
        <w:gridCol w:w="1980"/>
        <w:gridCol w:w="2001"/>
        <w:gridCol w:w="1980"/>
      </w:tblGrid>
      <w:tr w:rsidR="007A16A4" w:rsidRPr="00425C38">
        <w:trPr>
          <w:trHeight w:val="688"/>
          <w:jc w:val="center"/>
        </w:trPr>
        <w:tc>
          <w:tcPr>
            <w:tcW w:w="3240" w:type="dxa"/>
            <w:vAlign w:val="center"/>
          </w:tcPr>
          <w:p w:rsidR="007A16A4" w:rsidRPr="00425C38" w:rsidRDefault="007A16A4" w:rsidP="00425C38">
            <w:pPr>
              <w:jc w:val="center"/>
              <w:rPr>
                <w:color w:val="000000"/>
                <w:sz w:val="24"/>
              </w:rPr>
            </w:pPr>
            <w:r w:rsidRPr="00425C38">
              <w:rPr>
                <w:color w:val="000000"/>
                <w:sz w:val="24"/>
              </w:rPr>
              <w:t>本院在职人员排名</w:t>
            </w:r>
          </w:p>
        </w:tc>
        <w:tc>
          <w:tcPr>
            <w:tcW w:w="1980" w:type="dxa"/>
            <w:vAlign w:val="center"/>
          </w:tcPr>
          <w:p w:rsidR="007A16A4" w:rsidRPr="00425C38" w:rsidRDefault="007A16A4" w:rsidP="00425C38">
            <w:pPr>
              <w:jc w:val="center"/>
              <w:rPr>
                <w:color w:val="000000"/>
                <w:sz w:val="24"/>
              </w:rPr>
            </w:pPr>
            <w:r w:rsidRPr="00425C38">
              <w:rPr>
                <w:color w:val="000000"/>
                <w:sz w:val="24"/>
              </w:rPr>
              <w:t>国外出版社</w:t>
            </w:r>
          </w:p>
          <w:p w:rsidR="00193068" w:rsidRPr="00425C38" w:rsidRDefault="00193068" w:rsidP="00425C38">
            <w:pPr>
              <w:jc w:val="center"/>
              <w:rPr>
                <w:color w:val="000000"/>
                <w:sz w:val="24"/>
              </w:rPr>
            </w:pPr>
            <w:r w:rsidRPr="00425C38">
              <w:rPr>
                <w:color w:val="000000"/>
                <w:sz w:val="24"/>
              </w:rPr>
              <w:t>（外文书）</w:t>
            </w:r>
          </w:p>
        </w:tc>
        <w:tc>
          <w:tcPr>
            <w:tcW w:w="2001" w:type="dxa"/>
            <w:vAlign w:val="center"/>
          </w:tcPr>
          <w:p w:rsidR="007A16A4" w:rsidRPr="00425C38" w:rsidRDefault="007A16A4" w:rsidP="00425C38">
            <w:pPr>
              <w:ind w:left="279"/>
              <w:jc w:val="center"/>
              <w:rPr>
                <w:color w:val="000000"/>
                <w:sz w:val="24"/>
              </w:rPr>
            </w:pPr>
            <w:r w:rsidRPr="00425C38">
              <w:rPr>
                <w:color w:val="000000"/>
                <w:sz w:val="24"/>
              </w:rPr>
              <w:t>国家级</w:t>
            </w:r>
          </w:p>
          <w:p w:rsidR="007A16A4" w:rsidRPr="00425C38" w:rsidRDefault="007A16A4" w:rsidP="00425C38">
            <w:pPr>
              <w:ind w:left="279"/>
              <w:jc w:val="center"/>
              <w:rPr>
                <w:color w:val="000000"/>
                <w:sz w:val="24"/>
              </w:rPr>
            </w:pPr>
            <w:r w:rsidRPr="00425C38">
              <w:rPr>
                <w:color w:val="000000"/>
                <w:sz w:val="24"/>
              </w:rPr>
              <w:t>出版社</w:t>
            </w:r>
          </w:p>
        </w:tc>
        <w:tc>
          <w:tcPr>
            <w:tcW w:w="1980" w:type="dxa"/>
            <w:tcBorders>
              <w:right w:val="single" w:sz="4" w:space="0" w:color="auto"/>
            </w:tcBorders>
            <w:vAlign w:val="center"/>
          </w:tcPr>
          <w:p w:rsidR="007A16A4" w:rsidRPr="00425C38" w:rsidRDefault="007A16A4" w:rsidP="00425C38">
            <w:pPr>
              <w:ind w:left="129"/>
              <w:jc w:val="center"/>
              <w:rPr>
                <w:color w:val="000000"/>
                <w:sz w:val="24"/>
              </w:rPr>
            </w:pPr>
            <w:r w:rsidRPr="00425C38">
              <w:rPr>
                <w:color w:val="000000"/>
                <w:sz w:val="24"/>
              </w:rPr>
              <w:t>国内其他</w:t>
            </w:r>
          </w:p>
          <w:p w:rsidR="007A16A4" w:rsidRPr="00425C38" w:rsidRDefault="007A16A4" w:rsidP="00425C38">
            <w:pPr>
              <w:ind w:left="129"/>
              <w:jc w:val="center"/>
              <w:rPr>
                <w:color w:val="000000"/>
                <w:sz w:val="24"/>
              </w:rPr>
            </w:pPr>
            <w:r w:rsidRPr="00425C38">
              <w:rPr>
                <w:color w:val="000000"/>
                <w:sz w:val="24"/>
              </w:rPr>
              <w:t>出版社</w:t>
            </w:r>
          </w:p>
        </w:tc>
      </w:tr>
      <w:tr w:rsidR="0056008D" w:rsidRPr="00425C38">
        <w:trPr>
          <w:trHeight w:val="612"/>
          <w:jc w:val="center"/>
        </w:trPr>
        <w:tc>
          <w:tcPr>
            <w:tcW w:w="3240" w:type="dxa"/>
            <w:vAlign w:val="center"/>
          </w:tcPr>
          <w:p w:rsidR="0056008D" w:rsidRPr="00425C38" w:rsidRDefault="0056008D" w:rsidP="00425C38">
            <w:pPr>
              <w:jc w:val="center"/>
              <w:rPr>
                <w:sz w:val="24"/>
              </w:rPr>
            </w:pPr>
            <w:r w:rsidRPr="00425C38">
              <w:rPr>
                <w:sz w:val="24"/>
              </w:rPr>
              <w:t>1</w:t>
            </w:r>
          </w:p>
        </w:tc>
        <w:tc>
          <w:tcPr>
            <w:tcW w:w="1980" w:type="dxa"/>
            <w:vAlign w:val="center"/>
          </w:tcPr>
          <w:p w:rsidR="0056008D" w:rsidRPr="00425C38" w:rsidRDefault="00425C38" w:rsidP="00425C38">
            <w:pPr>
              <w:jc w:val="center"/>
              <w:rPr>
                <w:sz w:val="24"/>
              </w:rPr>
            </w:pPr>
            <w:r w:rsidRPr="00425C38">
              <w:rPr>
                <w:sz w:val="24"/>
              </w:rPr>
              <w:t>200</w:t>
            </w:r>
            <w:r w:rsidR="0056008D" w:rsidRPr="00425C38">
              <w:rPr>
                <w:sz w:val="24"/>
              </w:rPr>
              <w:t>00</w:t>
            </w:r>
          </w:p>
        </w:tc>
        <w:tc>
          <w:tcPr>
            <w:tcW w:w="2001" w:type="dxa"/>
            <w:vAlign w:val="center"/>
          </w:tcPr>
          <w:p w:rsidR="0056008D" w:rsidRPr="00425C38" w:rsidRDefault="00425C38" w:rsidP="00425C38">
            <w:pPr>
              <w:ind w:left="268"/>
              <w:jc w:val="center"/>
              <w:rPr>
                <w:sz w:val="24"/>
              </w:rPr>
            </w:pPr>
            <w:r w:rsidRPr="00425C38">
              <w:rPr>
                <w:sz w:val="24"/>
              </w:rPr>
              <w:t>1</w:t>
            </w:r>
            <w:r w:rsidR="005B065A" w:rsidRPr="00425C38">
              <w:rPr>
                <w:sz w:val="24"/>
              </w:rPr>
              <w:t>8</w:t>
            </w:r>
            <w:r w:rsidR="0056008D" w:rsidRPr="00425C38">
              <w:rPr>
                <w:sz w:val="24"/>
              </w:rPr>
              <w:t>000</w:t>
            </w:r>
          </w:p>
        </w:tc>
        <w:tc>
          <w:tcPr>
            <w:tcW w:w="1980" w:type="dxa"/>
            <w:tcBorders>
              <w:right w:val="single" w:sz="4" w:space="0" w:color="auto"/>
            </w:tcBorders>
            <w:vAlign w:val="center"/>
          </w:tcPr>
          <w:p w:rsidR="0056008D" w:rsidRPr="00425C38" w:rsidRDefault="00425C38" w:rsidP="00425C38">
            <w:pPr>
              <w:ind w:left="118"/>
              <w:jc w:val="center"/>
              <w:rPr>
                <w:sz w:val="24"/>
              </w:rPr>
            </w:pPr>
            <w:r w:rsidRPr="00425C38">
              <w:rPr>
                <w:sz w:val="24"/>
              </w:rPr>
              <w:t>5</w:t>
            </w:r>
            <w:r w:rsidR="0056008D" w:rsidRPr="00425C38">
              <w:rPr>
                <w:sz w:val="24"/>
              </w:rPr>
              <w:t>000</w:t>
            </w:r>
          </w:p>
        </w:tc>
      </w:tr>
    </w:tbl>
    <w:p w:rsidR="00430A7F" w:rsidRPr="00425C38" w:rsidRDefault="00430A7F" w:rsidP="00425C38">
      <w:pPr>
        <w:spacing w:line="312" w:lineRule="auto"/>
        <w:rPr>
          <w:color w:val="000000"/>
        </w:rPr>
      </w:pPr>
      <w:r w:rsidRPr="00425C38">
        <w:rPr>
          <w:color w:val="000000"/>
        </w:rPr>
        <w:t>注</w:t>
      </w:r>
      <w:r w:rsidRPr="00425C38">
        <w:rPr>
          <w:color w:val="000000"/>
        </w:rPr>
        <w:t>1</w:t>
      </w:r>
      <w:r w:rsidRPr="00425C38">
        <w:rPr>
          <w:color w:val="000000"/>
        </w:rPr>
        <w:t>：作者排序以专著封面上的排序为准。</w:t>
      </w:r>
    </w:p>
    <w:p w:rsidR="00430A7F" w:rsidRPr="00425C38" w:rsidRDefault="00430A7F" w:rsidP="00425C38">
      <w:pPr>
        <w:spacing w:line="312" w:lineRule="auto"/>
        <w:ind w:left="578" w:hangingChars="275" w:hanging="578"/>
        <w:rPr>
          <w:color w:val="000000"/>
        </w:rPr>
      </w:pPr>
      <w:r w:rsidRPr="00425C38">
        <w:rPr>
          <w:color w:val="000000"/>
        </w:rPr>
        <w:t>注</w:t>
      </w:r>
      <w:r w:rsidRPr="00425C38">
        <w:rPr>
          <w:color w:val="000000"/>
        </w:rPr>
        <w:t>2</w:t>
      </w:r>
      <w:r w:rsidRPr="00425C38">
        <w:rPr>
          <w:color w:val="000000"/>
        </w:rPr>
        <w:t>：国家级出版社主要指科学出版社、高等教育出版社。</w:t>
      </w:r>
    </w:p>
    <w:p w:rsidR="004B2D96" w:rsidRPr="00425C38" w:rsidRDefault="004B2D96" w:rsidP="00425C38">
      <w:pPr>
        <w:spacing w:line="312" w:lineRule="auto"/>
        <w:rPr>
          <w:color w:val="00FF00"/>
        </w:rPr>
      </w:pPr>
    </w:p>
    <w:p w:rsidR="007A16A4" w:rsidRPr="00425C38" w:rsidRDefault="007A16A4" w:rsidP="00425C38">
      <w:pPr>
        <w:spacing w:line="312" w:lineRule="auto"/>
        <w:outlineLvl w:val="0"/>
        <w:rPr>
          <w:b/>
          <w:bCs/>
          <w:color w:val="000000"/>
          <w:sz w:val="28"/>
          <w:szCs w:val="18"/>
        </w:rPr>
      </w:pPr>
      <w:r w:rsidRPr="00425C38">
        <w:rPr>
          <w:b/>
          <w:bCs/>
          <w:color w:val="000000"/>
          <w:sz w:val="28"/>
          <w:szCs w:val="18"/>
        </w:rPr>
        <w:t>第七条</w:t>
      </w:r>
      <w:r w:rsidRPr="00425C38">
        <w:rPr>
          <w:b/>
          <w:bCs/>
          <w:color w:val="000000"/>
          <w:sz w:val="28"/>
          <w:szCs w:val="18"/>
        </w:rPr>
        <w:t xml:space="preserve">  </w:t>
      </w:r>
      <w:r w:rsidRPr="00425C38">
        <w:rPr>
          <w:b/>
          <w:bCs/>
          <w:color w:val="000000"/>
          <w:sz w:val="28"/>
          <w:szCs w:val="18"/>
        </w:rPr>
        <w:t>科研启动基金</w:t>
      </w:r>
    </w:p>
    <w:p w:rsidR="007A16A4" w:rsidRDefault="007A16A4" w:rsidP="00425C38">
      <w:pPr>
        <w:pStyle w:val="a3"/>
        <w:spacing w:line="312" w:lineRule="auto"/>
        <w:ind w:firstLineChars="200" w:firstLine="480"/>
        <w:rPr>
          <w:sz w:val="24"/>
        </w:rPr>
      </w:pPr>
      <w:r w:rsidRPr="00425C38">
        <w:rPr>
          <w:sz w:val="24"/>
        </w:rPr>
        <w:t>为了促进我院的基础理论研究，强化学术研究气氛，鼓励中青年教师的学术研究，促进科技人才队伍的培养，</w:t>
      </w:r>
      <w:r w:rsidR="007E3F2A" w:rsidRPr="00425C38">
        <w:rPr>
          <w:sz w:val="24"/>
        </w:rPr>
        <w:t>每年</w:t>
      </w:r>
      <w:r w:rsidRPr="00425C38">
        <w:rPr>
          <w:sz w:val="24"/>
        </w:rPr>
        <w:t>从科研管理费中划出一定额度的经费设立</w:t>
      </w:r>
      <w:r w:rsidR="004721FB">
        <w:rPr>
          <w:rFonts w:hint="eastAsia"/>
          <w:sz w:val="24"/>
        </w:rPr>
        <w:t>“</w:t>
      </w:r>
      <w:r w:rsidRPr="00425C38">
        <w:rPr>
          <w:sz w:val="24"/>
        </w:rPr>
        <w:t>华南理工大学</w:t>
      </w:r>
      <w:r w:rsidR="00613F0E" w:rsidRPr="00425C38">
        <w:rPr>
          <w:sz w:val="24"/>
        </w:rPr>
        <w:t>土木与</w:t>
      </w:r>
      <w:r w:rsidRPr="00425C38">
        <w:rPr>
          <w:sz w:val="24"/>
        </w:rPr>
        <w:t>交通学院</w:t>
      </w:r>
      <w:r w:rsidR="007E3F2A" w:rsidRPr="00425C38">
        <w:rPr>
          <w:sz w:val="24"/>
        </w:rPr>
        <w:t>青年教师</w:t>
      </w:r>
      <w:r w:rsidRPr="00425C38">
        <w:rPr>
          <w:sz w:val="24"/>
        </w:rPr>
        <w:t>科研启动基金</w:t>
      </w:r>
      <w:r w:rsidR="004721FB">
        <w:rPr>
          <w:rFonts w:hint="eastAsia"/>
          <w:sz w:val="24"/>
        </w:rPr>
        <w:t>”</w:t>
      </w:r>
      <w:r w:rsidR="004721FB">
        <w:rPr>
          <w:rFonts w:hint="eastAsia"/>
          <w:sz w:val="24"/>
        </w:rPr>
        <w:t xml:space="preserve"> </w:t>
      </w:r>
      <w:r w:rsidRPr="00425C38">
        <w:rPr>
          <w:sz w:val="24"/>
        </w:rPr>
        <w:t>，具体办法及实施细则见</w:t>
      </w:r>
      <w:r w:rsidR="004721FB">
        <w:rPr>
          <w:rFonts w:hint="eastAsia"/>
          <w:sz w:val="24"/>
        </w:rPr>
        <w:t>“</w:t>
      </w:r>
      <w:r w:rsidRPr="00425C38">
        <w:rPr>
          <w:sz w:val="24"/>
        </w:rPr>
        <w:t>华南理工大学</w:t>
      </w:r>
      <w:r w:rsidR="00613F0E" w:rsidRPr="00425C38">
        <w:rPr>
          <w:sz w:val="24"/>
        </w:rPr>
        <w:t>土木与</w:t>
      </w:r>
      <w:r w:rsidRPr="00425C38">
        <w:rPr>
          <w:sz w:val="24"/>
        </w:rPr>
        <w:t>交通学院</w:t>
      </w:r>
      <w:r w:rsidR="007E3F2A" w:rsidRPr="00425C38">
        <w:rPr>
          <w:sz w:val="24"/>
        </w:rPr>
        <w:t>青年教师</w:t>
      </w:r>
      <w:r w:rsidRPr="00425C38">
        <w:rPr>
          <w:sz w:val="24"/>
        </w:rPr>
        <w:t>科研启动基金</w:t>
      </w:r>
      <w:r w:rsidR="00146FA2" w:rsidRPr="00425C38">
        <w:rPr>
          <w:sz w:val="24"/>
        </w:rPr>
        <w:t>实施</w:t>
      </w:r>
      <w:r w:rsidRPr="00425C38">
        <w:rPr>
          <w:sz w:val="24"/>
        </w:rPr>
        <w:t>办法</w:t>
      </w:r>
      <w:r w:rsidR="004721FB">
        <w:rPr>
          <w:rFonts w:hint="eastAsia"/>
          <w:sz w:val="24"/>
        </w:rPr>
        <w:t>”</w:t>
      </w:r>
      <w:r w:rsidR="004721FB">
        <w:rPr>
          <w:rFonts w:hint="eastAsia"/>
          <w:sz w:val="24"/>
        </w:rPr>
        <w:t xml:space="preserve"> </w:t>
      </w:r>
      <w:r w:rsidRPr="00425C38">
        <w:rPr>
          <w:sz w:val="24"/>
        </w:rPr>
        <w:t>。</w:t>
      </w:r>
    </w:p>
    <w:p w:rsidR="004721FB" w:rsidRPr="00425C38" w:rsidRDefault="004721FB" w:rsidP="00425C38">
      <w:pPr>
        <w:pStyle w:val="a3"/>
        <w:spacing w:line="312" w:lineRule="auto"/>
        <w:ind w:firstLineChars="200" w:firstLine="480"/>
        <w:rPr>
          <w:sz w:val="24"/>
        </w:rPr>
      </w:pPr>
    </w:p>
    <w:p w:rsidR="007E3F2A" w:rsidRPr="00425C38" w:rsidRDefault="007E3F2A" w:rsidP="00425C38">
      <w:pPr>
        <w:pStyle w:val="a3"/>
        <w:spacing w:line="312" w:lineRule="auto"/>
        <w:ind w:firstLineChars="1350" w:firstLine="3240"/>
        <w:rPr>
          <w:sz w:val="24"/>
        </w:rPr>
      </w:pPr>
      <w:r w:rsidRPr="00425C38">
        <w:rPr>
          <w:sz w:val="24"/>
        </w:rPr>
        <w:t>青年教师科研启动基金</w:t>
      </w:r>
      <w:r w:rsidRPr="00425C38">
        <w:rPr>
          <w:sz w:val="24"/>
        </w:rPr>
        <w:t xml:space="preserve">             </w:t>
      </w:r>
      <w:r w:rsidRPr="00425C38">
        <w:rPr>
          <w:sz w:val="24"/>
        </w:rPr>
        <w:t>单位：元</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4140"/>
      </w:tblGrid>
      <w:tr w:rsidR="007E3F2A" w:rsidRPr="00425C38" w:rsidTr="001D57AF">
        <w:trPr>
          <w:trHeight w:val="497"/>
        </w:trPr>
        <w:tc>
          <w:tcPr>
            <w:tcW w:w="3780" w:type="dxa"/>
            <w:vAlign w:val="center"/>
          </w:tcPr>
          <w:p w:rsidR="007E3F2A" w:rsidRPr="00425C38" w:rsidRDefault="007E3F2A" w:rsidP="00425C38">
            <w:pPr>
              <w:spacing w:line="312" w:lineRule="auto"/>
              <w:jc w:val="center"/>
              <w:rPr>
                <w:color w:val="000000"/>
                <w:sz w:val="24"/>
                <w:szCs w:val="18"/>
              </w:rPr>
            </w:pPr>
            <w:r w:rsidRPr="00425C38">
              <w:rPr>
                <w:color w:val="000000"/>
                <w:sz w:val="24"/>
                <w:szCs w:val="18"/>
              </w:rPr>
              <w:t>项目数</w:t>
            </w:r>
          </w:p>
        </w:tc>
        <w:tc>
          <w:tcPr>
            <w:tcW w:w="4140" w:type="dxa"/>
            <w:vAlign w:val="center"/>
          </w:tcPr>
          <w:p w:rsidR="007E3F2A" w:rsidRPr="00425C38" w:rsidRDefault="007E3F2A" w:rsidP="00425C38">
            <w:pPr>
              <w:spacing w:line="312" w:lineRule="auto"/>
              <w:jc w:val="center"/>
              <w:rPr>
                <w:color w:val="000000"/>
                <w:sz w:val="24"/>
                <w:szCs w:val="18"/>
              </w:rPr>
            </w:pPr>
            <w:r w:rsidRPr="00425C38">
              <w:rPr>
                <w:color w:val="000000"/>
                <w:sz w:val="24"/>
              </w:rPr>
              <w:t>基金额度</w:t>
            </w:r>
          </w:p>
        </w:tc>
      </w:tr>
      <w:tr w:rsidR="007E3F2A" w:rsidRPr="00425C38" w:rsidTr="001D57AF">
        <w:trPr>
          <w:trHeight w:val="561"/>
        </w:trPr>
        <w:tc>
          <w:tcPr>
            <w:tcW w:w="3780" w:type="dxa"/>
            <w:vAlign w:val="center"/>
          </w:tcPr>
          <w:p w:rsidR="007E3F2A" w:rsidRPr="00425C38" w:rsidRDefault="007E3F2A" w:rsidP="00425C38">
            <w:pPr>
              <w:spacing w:line="312" w:lineRule="auto"/>
              <w:jc w:val="center"/>
              <w:rPr>
                <w:color w:val="000000"/>
                <w:sz w:val="24"/>
                <w:szCs w:val="18"/>
              </w:rPr>
            </w:pPr>
            <w:r w:rsidRPr="00425C38">
              <w:rPr>
                <w:color w:val="000000"/>
                <w:sz w:val="24"/>
                <w:szCs w:val="18"/>
              </w:rPr>
              <w:t>10</w:t>
            </w:r>
          </w:p>
        </w:tc>
        <w:tc>
          <w:tcPr>
            <w:tcW w:w="4140" w:type="dxa"/>
            <w:vAlign w:val="center"/>
          </w:tcPr>
          <w:p w:rsidR="007E3F2A" w:rsidRPr="00425C38" w:rsidRDefault="007E3F2A" w:rsidP="00425C38">
            <w:pPr>
              <w:spacing w:line="312" w:lineRule="auto"/>
              <w:jc w:val="center"/>
              <w:rPr>
                <w:color w:val="000000"/>
                <w:sz w:val="24"/>
                <w:szCs w:val="18"/>
              </w:rPr>
            </w:pPr>
            <w:r w:rsidRPr="00425C38">
              <w:rPr>
                <w:color w:val="000000"/>
                <w:sz w:val="24"/>
                <w:szCs w:val="18"/>
              </w:rPr>
              <w:t>5000</w:t>
            </w:r>
          </w:p>
        </w:tc>
      </w:tr>
    </w:tbl>
    <w:p w:rsidR="00DD1364" w:rsidRPr="00425C38" w:rsidRDefault="00DD1364" w:rsidP="00425C38">
      <w:pPr>
        <w:spacing w:line="312" w:lineRule="auto"/>
        <w:ind w:firstLineChars="200" w:firstLine="480"/>
        <w:rPr>
          <w:color w:val="000000"/>
          <w:sz w:val="24"/>
          <w:szCs w:val="18"/>
        </w:rPr>
      </w:pPr>
    </w:p>
    <w:p w:rsidR="00DD1364" w:rsidRPr="00425C38" w:rsidRDefault="009E4539" w:rsidP="00425C38">
      <w:pPr>
        <w:spacing w:line="312" w:lineRule="auto"/>
        <w:rPr>
          <w:bCs/>
          <w:color w:val="000000"/>
          <w:sz w:val="24"/>
        </w:rPr>
      </w:pPr>
      <w:r w:rsidRPr="00425C38">
        <w:rPr>
          <w:b/>
          <w:bCs/>
          <w:color w:val="000000"/>
          <w:sz w:val="28"/>
          <w:szCs w:val="18"/>
        </w:rPr>
        <w:t>第</w:t>
      </w:r>
      <w:r w:rsidR="00D37C82" w:rsidRPr="00425C38">
        <w:rPr>
          <w:b/>
          <w:bCs/>
          <w:color w:val="000000"/>
          <w:sz w:val="28"/>
          <w:szCs w:val="18"/>
        </w:rPr>
        <w:t>八</w:t>
      </w:r>
      <w:r w:rsidRPr="00425C38">
        <w:rPr>
          <w:b/>
          <w:bCs/>
          <w:color w:val="000000"/>
          <w:sz w:val="28"/>
          <w:szCs w:val="18"/>
        </w:rPr>
        <w:t>条</w:t>
      </w:r>
      <w:r w:rsidR="000627A8" w:rsidRPr="00425C38">
        <w:rPr>
          <w:b/>
          <w:bCs/>
          <w:color w:val="000000"/>
          <w:sz w:val="28"/>
          <w:szCs w:val="18"/>
        </w:rPr>
        <w:t xml:space="preserve">  </w:t>
      </w:r>
      <w:r w:rsidR="004B44A6" w:rsidRPr="00425C38">
        <w:rPr>
          <w:b/>
          <w:bCs/>
          <w:color w:val="000000"/>
          <w:sz w:val="28"/>
          <w:szCs w:val="28"/>
        </w:rPr>
        <w:t>上述</w:t>
      </w:r>
      <w:r w:rsidR="00DD1364" w:rsidRPr="00425C38">
        <w:rPr>
          <w:b/>
          <w:bCs/>
          <w:color w:val="000000"/>
          <w:sz w:val="28"/>
          <w:szCs w:val="28"/>
        </w:rPr>
        <w:t>经费以</w:t>
      </w:r>
      <w:r w:rsidR="00C31E64" w:rsidRPr="00425C38">
        <w:rPr>
          <w:b/>
          <w:bCs/>
          <w:color w:val="000000"/>
          <w:sz w:val="28"/>
          <w:szCs w:val="28"/>
        </w:rPr>
        <w:t>报</w:t>
      </w:r>
      <w:r w:rsidR="0048411B" w:rsidRPr="00425C38">
        <w:rPr>
          <w:b/>
          <w:bCs/>
          <w:color w:val="000000"/>
          <w:sz w:val="28"/>
          <w:szCs w:val="28"/>
        </w:rPr>
        <w:t>帐形式支付</w:t>
      </w:r>
      <w:r w:rsidR="0063177C" w:rsidRPr="00425C38">
        <w:rPr>
          <w:b/>
          <w:bCs/>
          <w:color w:val="000000"/>
          <w:sz w:val="28"/>
          <w:szCs w:val="28"/>
        </w:rPr>
        <w:t>。</w:t>
      </w:r>
    </w:p>
    <w:p w:rsidR="00476D65" w:rsidRPr="00425C38" w:rsidRDefault="00476D65" w:rsidP="00425C38">
      <w:pPr>
        <w:spacing w:line="312" w:lineRule="auto"/>
        <w:ind w:leftChars="268" w:left="563"/>
        <w:rPr>
          <w:bCs/>
          <w:color w:val="000000"/>
          <w:sz w:val="24"/>
        </w:rPr>
      </w:pPr>
    </w:p>
    <w:p w:rsidR="0048411B" w:rsidRPr="00425C38" w:rsidRDefault="0048411B" w:rsidP="00425C38">
      <w:pPr>
        <w:spacing w:line="312" w:lineRule="auto"/>
        <w:ind w:leftChars="268" w:left="563"/>
        <w:rPr>
          <w:b/>
          <w:bCs/>
          <w:color w:val="000000"/>
          <w:sz w:val="24"/>
        </w:rPr>
      </w:pPr>
    </w:p>
    <w:p w:rsidR="00DC0FF8" w:rsidRPr="00425C38" w:rsidRDefault="00DC0FF8" w:rsidP="00425C38">
      <w:pPr>
        <w:spacing w:line="312" w:lineRule="auto"/>
        <w:ind w:leftChars="268" w:left="563"/>
        <w:rPr>
          <w:b/>
          <w:bCs/>
          <w:color w:val="000000"/>
          <w:sz w:val="24"/>
        </w:rPr>
      </w:pPr>
    </w:p>
    <w:p w:rsidR="00DC0FF8" w:rsidRPr="00425C38" w:rsidRDefault="00DC0FF8" w:rsidP="00425C38">
      <w:pPr>
        <w:spacing w:line="312" w:lineRule="auto"/>
        <w:ind w:leftChars="268" w:left="563"/>
        <w:rPr>
          <w:b/>
          <w:bCs/>
          <w:color w:val="000000"/>
          <w:sz w:val="24"/>
        </w:rPr>
      </w:pPr>
    </w:p>
    <w:p w:rsidR="00DC0FF8" w:rsidRPr="00425C38" w:rsidRDefault="00DC0FF8" w:rsidP="00425C38">
      <w:pPr>
        <w:spacing w:line="312" w:lineRule="auto"/>
        <w:ind w:leftChars="268" w:left="563"/>
        <w:rPr>
          <w:bCs/>
          <w:color w:val="000000"/>
          <w:sz w:val="28"/>
          <w:szCs w:val="28"/>
        </w:rPr>
      </w:pPr>
      <w:r w:rsidRPr="00425C38">
        <w:rPr>
          <w:b/>
          <w:bCs/>
          <w:color w:val="000000"/>
          <w:sz w:val="24"/>
        </w:rPr>
        <w:t xml:space="preserve">                                                  </w:t>
      </w:r>
      <w:r w:rsidRPr="00425C38">
        <w:rPr>
          <w:bCs/>
          <w:color w:val="000000"/>
          <w:sz w:val="24"/>
        </w:rPr>
        <w:t xml:space="preserve"> </w:t>
      </w:r>
      <w:r w:rsidRPr="00425C38">
        <w:rPr>
          <w:bCs/>
          <w:color w:val="000000"/>
          <w:sz w:val="28"/>
          <w:szCs w:val="28"/>
        </w:rPr>
        <w:t>土木与交通学院</w:t>
      </w:r>
    </w:p>
    <w:p w:rsidR="00DC0FF8" w:rsidRPr="00425C38" w:rsidRDefault="00DC0FF8" w:rsidP="00425C38">
      <w:pPr>
        <w:spacing w:line="312" w:lineRule="auto"/>
        <w:ind w:leftChars="268" w:left="563"/>
        <w:rPr>
          <w:bCs/>
          <w:sz w:val="28"/>
          <w:szCs w:val="28"/>
        </w:rPr>
      </w:pPr>
      <w:r w:rsidRPr="00425C38">
        <w:rPr>
          <w:bCs/>
          <w:color w:val="000000"/>
          <w:sz w:val="28"/>
          <w:szCs w:val="28"/>
        </w:rPr>
        <w:t xml:space="preserve">                                       </w:t>
      </w:r>
      <w:r w:rsidRPr="00425C38">
        <w:rPr>
          <w:b/>
          <w:bCs/>
          <w:i/>
          <w:color w:val="FF0000"/>
          <w:sz w:val="28"/>
          <w:szCs w:val="28"/>
        </w:rPr>
        <w:t xml:space="preserve"> </w:t>
      </w:r>
      <w:r w:rsidRPr="00425C38">
        <w:rPr>
          <w:bCs/>
          <w:sz w:val="28"/>
          <w:szCs w:val="28"/>
        </w:rPr>
        <w:t>二Ｏ</w:t>
      </w:r>
      <w:r w:rsidR="00FD4D9C" w:rsidRPr="00425C38">
        <w:rPr>
          <w:bCs/>
          <w:sz w:val="28"/>
          <w:szCs w:val="28"/>
        </w:rPr>
        <w:t>一三</w:t>
      </w:r>
      <w:r w:rsidRPr="00425C38">
        <w:rPr>
          <w:bCs/>
          <w:sz w:val="28"/>
          <w:szCs w:val="28"/>
        </w:rPr>
        <w:t>年</w:t>
      </w:r>
      <w:r w:rsidR="00425C38" w:rsidRPr="00425C38">
        <w:rPr>
          <w:bCs/>
          <w:sz w:val="28"/>
          <w:szCs w:val="28"/>
        </w:rPr>
        <w:t>六</w:t>
      </w:r>
      <w:r w:rsidRPr="00425C38">
        <w:rPr>
          <w:bCs/>
          <w:sz w:val="28"/>
          <w:szCs w:val="28"/>
        </w:rPr>
        <w:t>月二十日</w:t>
      </w:r>
    </w:p>
    <w:sectPr w:rsidR="00DC0FF8" w:rsidRPr="00425C38" w:rsidSect="00613F0E">
      <w:footerReference w:type="even" r:id="rId7"/>
      <w:footerReference w:type="default" r:id="rId8"/>
      <w:pgSz w:w="11906" w:h="16838"/>
      <w:pgMar w:top="1134" w:right="1134" w:bottom="851" w:left="1134"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79B" w:rsidRDefault="006E279B">
      <w:r>
        <w:separator/>
      </w:r>
    </w:p>
  </w:endnote>
  <w:endnote w:type="continuationSeparator" w:id="1">
    <w:p w:rsidR="006E279B" w:rsidRDefault="006E2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FC" w:rsidRDefault="00B74AE1">
    <w:pPr>
      <w:pStyle w:val="a4"/>
      <w:framePr w:wrap="around" w:vAnchor="text" w:hAnchor="margin" w:xAlign="center" w:y="1"/>
      <w:rPr>
        <w:rStyle w:val="a5"/>
      </w:rPr>
    </w:pPr>
    <w:r>
      <w:rPr>
        <w:rStyle w:val="a5"/>
      </w:rPr>
      <w:fldChar w:fldCharType="begin"/>
    </w:r>
    <w:r w:rsidR="000051FC">
      <w:rPr>
        <w:rStyle w:val="a5"/>
      </w:rPr>
      <w:instrText xml:space="preserve">PAGE  </w:instrText>
    </w:r>
    <w:r>
      <w:rPr>
        <w:rStyle w:val="a5"/>
      </w:rPr>
      <w:fldChar w:fldCharType="end"/>
    </w:r>
  </w:p>
  <w:p w:rsidR="000051FC" w:rsidRDefault="000051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FC" w:rsidRDefault="00B74AE1">
    <w:pPr>
      <w:pStyle w:val="a4"/>
      <w:framePr w:wrap="around" w:vAnchor="text" w:hAnchor="margin" w:xAlign="center" w:y="1"/>
      <w:rPr>
        <w:rStyle w:val="a5"/>
      </w:rPr>
    </w:pPr>
    <w:r>
      <w:rPr>
        <w:rStyle w:val="a5"/>
      </w:rPr>
      <w:fldChar w:fldCharType="begin"/>
    </w:r>
    <w:r w:rsidR="000051FC">
      <w:rPr>
        <w:rStyle w:val="a5"/>
      </w:rPr>
      <w:instrText xml:space="preserve">PAGE  </w:instrText>
    </w:r>
    <w:r>
      <w:rPr>
        <w:rStyle w:val="a5"/>
      </w:rPr>
      <w:fldChar w:fldCharType="separate"/>
    </w:r>
    <w:r w:rsidR="00776BA4">
      <w:rPr>
        <w:rStyle w:val="a5"/>
        <w:noProof/>
      </w:rPr>
      <w:t>3</w:t>
    </w:r>
    <w:r>
      <w:rPr>
        <w:rStyle w:val="a5"/>
      </w:rPr>
      <w:fldChar w:fldCharType="end"/>
    </w:r>
  </w:p>
  <w:p w:rsidR="000051FC" w:rsidRDefault="000051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79B" w:rsidRDefault="006E279B">
      <w:r>
        <w:separator/>
      </w:r>
    </w:p>
  </w:footnote>
  <w:footnote w:type="continuationSeparator" w:id="1">
    <w:p w:rsidR="006E279B" w:rsidRDefault="006E27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6CBC"/>
    <w:multiLevelType w:val="hybridMultilevel"/>
    <w:tmpl w:val="ACB07544"/>
    <w:lvl w:ilvl="0" w:tplc="048A8688">
      <w:start w:val="6"/>
      <w:numFmt w:val="japaneseCounting"/>
      <w:lvlText w:val="第%1条"/>
      <w:lvlJc w:val="left"/>
      <w:pPr>
        <w:tabs>
          <w:tab w:val="num" w:pos="1845"/>
        </w:tabs>
        <w:ind w:left="1845" w:hanging="1125"/>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1BCD4C22"/>
    <w:multiLevelType w:val="hybridMultilevel"/>
    <w:tmpl w:val="C1BA8E1C"/>
    <w:lvl w:ilvl="0" w:tplc="4B9C381A">
      <w:start w:val="1"/>
      <w:numFmt w:val="japaneseCounting"/>
      <w:lvlText w:val="第%1条"/>
      <w:lvlJc w:val="left"/>
      <w:pPr>
        <w:tabs>
          <w:tab w:val="num" w:pos="1705"/>
        </w:tabs>
        <w:ind w:left="1705" w:hanging="1425"/>
      </w:pPr>
      <w:rPr>
        <w:rFonts w:hint="eastAsia"/>
        <w:sz w:val="28"/>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
    <w:nsid w:val="217F340C"/>
    <w:multiLevelType w:val="hybridMultilevel"/>
    <w:tmpl w:val="87E026AC"/>
    <w:lvl w:ilvl="0" w:tplc="640A50EA">
      <w:start w:val="9"/>
      <w:numFmt w:val="japaneseCounting"/>
      <w:lvlText w:val="第%1条"/>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3B05DA9"/>
    <w:multiLevelType w:val="hybridMultilevel"/>
    <w:tmpl w:val="D9785B54"/>
    <w:lvl w:ilvl="0" w:tplc="4CD2878E">
      <w:start w:val="1"/>
      <w:numFmt w:val="japaneseCounting"/>
      <w:lvlText w:val="第%1条"/>
      <w:lvlJc w:val="left"/>
      <w:pPr>
        <w:tabs>
          <w:tab w:val="num" w:pos="720"/>
        </w:tabs>
        <w:ind w:left="720" w:hanging="720"/>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7CE48F0"/>
    <w:multiLevelType w:val="hybridMultilevel"/>
    <w:tmpl w:val="CF64D8E8"/>
    <w:lvl w:ilvl="0" w:tplc="C4406532">
      <w:start w:val="3"/>
      <w:numFmt w:val="japaneseCounting"/>
      <w:lvlText w:val="第%1条"/>
      <w:lvlJc w:val="left"/>
      <w:pPr>
        <w:tabs>
          <w:tab w:val="num" w:pos="1575"/>
        </w:tabs>
        <w:ind w:left="1575" w:hanging="855"/>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nsid w:val="3ECE2BF8"/>
    <w:multiLevelType w:val="hybridMultilevel"/>
    <w:tmpl w:val="BA40ADF8"/>
    <w:lvl w:ilvl="0" w:tplc="86945F8A">
      <w:start w:val="3"/>
      <w:numFmt w:val="japaneseCounting"/>
      <w:lvlText w:val="第%1条"/>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56B305E"/>
    <w:multiLevelType w:val="hybridMultilevel"/>
    <w:tmpl w:val="CEAC2C5E"/>
    <w:lvl w:ilvl="0" w:tplc="26308D72">
      <w:start w:val="4"/>
      <w:numFmt w:val="japaneseCounting"/>
      <w:lvlText w:val="第%1条"/>
      <w:lvlJc w:val="left"/>
      <w:pPr>
        <w:tabs>
          <w:tab w:val="num" w:pos="720"/>
        </w:tabs>
        <w:ind w:left="720" w:hanging="720"/>
      </w:pPr>
      <w:rPr>
        <w:rFonts w:ascii="Times New Roman" w:hAnsi="Times New Roman"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26316B"/>
    <w:multiLevelType w:val="hybridMultilevel"/>
    <w:tmpl w:val="BB1496CC"/>
    <w:lvl w:ilvl="0" w:tplc="F4A63C74">
      <w:start w:val="1"/>
      <w:numFmt w:val="decimal"/>
      <w:lvlText w:val="%1、"/>
      <w:lvlJc w:val="left"/>
      <w:pPr>
        <w:ind w:left="720" w:hanging="720"/>
      </w:pPr>
      <w:rPr>
        <w:rFonts w:hint="default"/>
        <w:i/>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94580B"/>
    <w:multiLevelType w:val="hybridMultilevel"/>
    <w:tmpl w:val="B1161030"/>
    <w:lvl w:ilvl="0" w:tplc="0CDCA40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1087DCA"/>
    <w:multiLevelType w:val="hybridMultilevel"/>
    <w:tmpl w:val="AD4A939A"/>
    <w:lvl w:ilvl="0" w:tplc="1E46ED2E">
      <w:start w:val="10"/>
      <w:numFmt w:val="japaneseCounting"/>
      <w:lvlText w:val="第%1条"/>
      <w:lvlJc w:val="left"/>
      <w:pPr>
        <w:tabs>
          <w:tab w:val="num" w:pos="1687"/>
        </w:tabs>
        <w:ind w:left="1687" w:hanging="1125"/>
      </w:pPr>
      <w:rPr>
        <w:rFonts w:hint="eastAsia"/>
        <w:lang w:val="en-US"/>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10">
    <w:nsid w:val="76CC3FDD"/>
    <w:multiLevelType w:val="hybridMultilevel"/>
    <w:tmpl w:val="CD667F22"/>
    <w:lvl w:ilvl="0" w:tplc="8CF875C6">
      <w:start w:val="9"/>
      <w:numFmt w:val="japaneseCounting"/>
      <w:lvlText w:val="第%1条"/>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3"/>
  </w:num>
  <w:num w:numId="3">
    <w:abstractNumId w:val="6"/>
  </w:num>
  <w:num w:numId="4">
    <w:abstractNumId w:val="5"/>
  </w:num>
  <w:num w:numId="5">
    <w:abstractNumId w:val="8"/>
  </w:num>
  <w:num w:numId="6">
    <w:abstractNumId w:val="2"/>
  </w:num>
  <w:num w:numId="7">
    <w:abstractNumId w:val="9"/>
  </w:num>
  <w:num w:numId="8">
    <w:abstractNumId w:val="0"/>
  </w:num>
  <w:num w:numId="9">
    <w:abstractNumId w:val="4"/>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1B09"/>
    <w:rsid w:val="000051FC"/>
    <w:rsid w:val="00015483"/>
    <w:rsid w:val="00026C34"/>
    <w:rsid w:val="00040836"/>
    <w:rsid w:val="000419FC"/>
    <w:rsid w:val="0005478F"/>
    <w:rsid w:val="0006049F"/>
    <w:rsid w:val="000627A8"/>
    <w:rsid w:val="00072EBC"/>
    <w:rsid w:val="0008338A"/>
    <w:rsid w:val="000C4AE7"/>
    <w:rsid w:val="000E29FB"/>
    <w:rsid w:val="000E64E7"/>
    <w:rsid w:val="00103871"/>
    <w:rsid w:val="00106922"/>
    <w:rsid w:val="00146FA2"/>
    <w:rsid w:val="00170887"/>
    <w:rsid w:val="001800AC"/>
    <w:rsid w:val="00193068"/>
    <w:rsid w:val="00193A40"/>
    <w:rsid w:val="001A2FB1"/>
    <w:rsid w:val="001D57AF"/>
    <w:rsid w:val="00214068"/>
    <w:rsid w:val="00214386"/>
    <w:rsid w:val="00230F9B"/>
    <w:rsid w:val="00235A27"/>
    <w:rsid w:val="00253349"/>
    <w:rsid w:val="00276DD1"/>
    <w:rsid w:val="002A281B"/>
    <w:rsid w:val="002C0A38"/>
    <w:rsid w:val="002C6C75"/>
    <w:rsid w:val="002D0C25"/>
    <w:rsid w:val="002F0751"/>
    <w:rsid w:val="00300AB3"/>
    <w:rsid w:val="00324FC4"/>
    <w:rsid w:val="00336273"/>
    <w:rsid w:val="00352229"/>
    <w:rsid w:val="00366286"/>
    <w:rsid w:val="003C1A3C"/>
    <w:rsid w:val="003C6B24"/>
    <w:rsid w:val="003F311C"/>
    <w:rsid w:val="003F559B"/>
    <w:rsid w:val="003F7612"/>
    <w:rsid w:val="004023F9"/>
    <w:rsid w:val="00413654"/>
    <w:rsid w:val="00413EA0"/>
    <w:rsid w:val="00425C38"/>
    <w:rsid w:val="00427215"/>
    <w:rsid w:val="00430A7F"/>
    <w:rsid w:val="00441175"/>
    <w:rsid w:val="00454A88"/>
    <w:rsid w:val="00455D5C"/>
    <w:rsid w:val="00467930"/>
    <w:rsid w:val="00471AE5"/>
    <w:rsid w:val="004721FB"/>
    <w:rsid w:val="00476D65"/>
    <w:rsid w:val="00481665"/>
    <w:rsid w:val="00482A5F"/>
    <w:rsid w:val="0048411B"/>
    <w:rsid w:val="004B2D96"/>
    <w:rsid w:val="004B44A6"/>
    <w:rsid w:val="004C28A8"/>
    <w:rsid w:val="004C3EB6"/>
    <w:rsid w:val="004C7681"/>
    <w:rsid w:val="004D7247"/>
    <w:rsid w:val="004E3E43"/>
    <w:rsid w:val="004F7DE0"/>
    <w:rsid w:val="0056008D"/>
    <w:rsid w:val="0058291D"/>
    <w:rsid w:val="00585A4E"/>
    <w:rsid w:val="005B065A"/>
    <w:rsid w:val="005C1DF2"/>
    <w:rsid w:val="005D5E28"/>
    <w:rsid w:val="005F2ED5"/>
    <w:rsid w:val="00603DCC"/>
    <w:rsid w:val="00611F74"/>
    <w:rsid w:val="00613F0E"/>
    <w:rsid w:val="0063177C"/>
    <w:rsid w:val="00631AF4"/>
    <w:rsid w:val="0064418E"/>
    <w:rsid w:val="00646EA3"/>
    <w:rsid w:val="00647F19"/>
    <w:rsid w:val="00657A4E"/>
    <w:rsid w:val="00661484"/>
    <w:rsid w:val="00692E09"/>
    <w:rsid w:val="00697482"/>
    <w:rsid w:val="00697495"/>
    <w:rsid w:val="006A231A"/>
    <w:rsid w:val="006D3A0C"/>
    <w:rsid w:val="006D58A1"/>
    <w:rsid w:val="006D64AD"/>
    <w:rsid w:val="006E279B"/>
    <w:rsid w:val="007219C4"/>
    <w:rsid w:val="0073112F"/>
    <w:rsid w:val="00737CF5"/>
    <w:rsid w:val="00776BA4"/>
    <w:rsid w:val="007A16A4"/>
    <w:rsid w:val="007A2D96"/>
    <w:rsid w:val="007A36AB"/>
    <w:rsid w:val="007C1663"/>
    <w:rsid w:val="007E3F2A"/>
    <w:rsid w:val="007F2815"/>
    <w:rsid w:val="007F535A"/>
    <w:rsid w:val="00800CD5"/>
    <w:rsid w:val="00807C1A"/>
    <w:rsid w:val="00812B7D"/>
    <w:rsid w:val="00834788"/>
    <w:rsid w:val="008757A4"/>
    <w:rsid w:val="008A5BCB"/>
    <w:rsid w:val="008B3425"/>
    <w:rsid w:val="008B7F34"/>
    <w:rsid w:val="008E635E"/>
    <w:rsid w:val="008F421C"/>
    <w:rsid w:val="00910BB5"/>
    <w:rsid w:val="00922DFF"/>
    <w:rsid w:val="00927908"/>
    <w:rsid w:val="009307D2"/>
    <w:rsid w:val="00966165"/>
    <w:rsid w:val="00984057"/>
    <w:rsid w:val="009A1F1F"/>
    <w:rsid w:val="009E0380"/>
    <w:rsid w:val="009E4539"/>
    <w:rsid w:val="009E7DF1"/>
    <w:rsid w:val="009F07BE"/>
    <w:rsid w:val="009F7581"/>
    <w:rsid w:val="00A03A02"/>
    <w:rsid w:val="00A0474E"/>
    <w:rsid w:val="00A165B1"/>
    <w:rsid w:val="00A27126"/>
    <w:rsid w:val="00A56239"/>
    <w:rsid w:val="00A651D3"/>
    <w:rsid w:val="00A701F5"/>
    <w:rsid w:val="00A935DD"/>
    <w:rsid w:val="00AE4BC3"/>
    <w:rsid w:val="00AF6C26"/>
    <w:rsid w:val="00B10A4C"/>
    <w:rsid w:val="00B26894"/>
    <w:rsid w:val="00B72107"/>
    <w:rsid w:val="00B74AE1"/>
    <w:rsid w:val="00B83CA2"/>
    <w:rsid w:val="00B91B09"/>
    <w:rsid w:val="00BA79B6"/>
    <w:rsid w:val="00BC66EC"/>
    <w:rsid w:val="00BF0C45"/>
    <w:rsid w:val="00BF2229"/>
    <w:rsid w:val="00C31E64"/>
    <w:rsid w:val="00C471D3"/>
    <w:rsid w:val="00C473D3"/>
    <w:rsid w:val="00C8561A"/>
    <w:rsid w:val="00C97339"/>
    <w:rsid w:val="00CA0760"/>
    <w:rsid w:val="00CA48D6"/>
    <w:rsid w:val="00CA5D4F"/>
    <w:rsid w:val="00CB2A0B"/>
    <w:rsid w:val="00CF5447"/>
    <w:rsid w:val="00D07E97"/>
    <w:rsid w:val="00D33FDF"/>
    <w:rsid w:val="00D37C82"/>
    <w:rsid w:val="00D671E9"/>
    <w:rsid w:val="00D82A9A"/>
    <w:rsid w:val="00DC0FF8"/>
    <w:rsid w:val="00DD1364"/>
    <w:rsid w:val="00DD5576"/>
    <w:rsid w:val="00DE4C09"/>
    <w:rsid w:val="00E21533"/>
    <w:rsid w:val="00E349D1"/>
    <w:rsid w:val="00E93784"/>
    <w:rsid w:val="00EB3B2C"/>
    <w:rsid w:val="00ED44D6"/>
    <w:rsid w:val="00EE3942"/>
    <w:rsid w:val="00F17795"/>
    <w:rsid w:val="00F221F5"/>
    <w:rsid w:val="00F43BFF"/>
    <w:rsid w:val="00F52AF7"/>
    <w:rsid w:val="00F85728"/>
    <w:rsid w:val="00FB4874"/>
    <w:rsid w:val="00FD3D79"/>
    <w:rsid w:val="00FD4D9C"/>
    <w:rsid w:val="00FE4B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4A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74AE1"/>
    <w:rPr>
      <w:sz w:val="18"/>
    </w:rPr>
  </w:style>
  <w:style w:type="paragraph" w:styleId="a4">
    <w:name w:val="footer"/>
    <w:basedOn w:val="a"/>
    <w:rsid w:val="00B74AE1"/>
    <w:pPr>
      <w:tabs>
        <w:tab w:val="center" w:pos="4153"/>
        <w:tab w:val="right" w:pos="8306"/>
      </w:tabs>
      <w:snapToGrid w:val="0"/>
      <w:jc w:val="left"/>
    </w:pPr>
    <w:rPr>
      <w:sz w:val="18"/>
      <w:szCs w:val="18"/>
    </w:rPr>
  </w:style>
  <w:style w:type="character" w:styleId="a5">
    <w:name w:val="page number"/>
    <w:basedOn w:val="a0"/>
    <w:rsid w:val="00B74AE1"/>
  </w:style>
  <w:style w:type="paragraph" w:styleId="a6">
    <w:name w:val="Balloon Text"/>
    <w:basedOn w:val="a"/>
    <w:semiHidden/>
    <w:rsid w:val="00B91B09"/>
    <w:rPr>
      <w:sz w:val="18"/>
      <w:szCs w:val="18"/>
    </w:rPr>
  </w:style>
  <w:style w:type="table" w:styleId="a7">
    <w:name w:val="Table Grid"/>
    <w:basedOn w:val="a1"/>
    <w:rsid w:val="005C1D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
    <w:rsid w:val="0056008D"/>
    <w:rPr>
      <w:rFonts w:ascii="宋体"/>
      <w:sz w:val="18"/>
      <w:szCs w:val="18"/>
    </w:rPr>
  </w:style>
  <w:style w:type="character" w:customStyle="1" w:styleId="Char">
    <w:name w:val="文档结构图 Char"/>
    <w:basedOn w:val="a0"/>
    <w:link w:val="a8"/>
    <w:rsid w:val="0056008D"/>
    <w:rPr>
      <w:rFonts w:ascii="宋体"/>
      <w:kern w:val="2"/>
      <w:sz w:val="18"/>
      <w:szCs w:val="18"/>
    </w:rPr>
  </w:style>
  <w:style w:type="paragraph" w:styleId="a9">
    <w:name w:val="header"/>
    <w:basedOn w:val="a"/>
    <w:link w:val="Char0"/>
    <w:rsid w:val="00D37C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D37C8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355</Words>
  <Characters>2030</Characters>
  <Application>Microsoft Office Word</Application>
  <DocSecurity>0</DocSecurity>
  <Lines>16</Lines>
  <Paragraphs>4</Paragraphs>
  <ScaleCrop>false</ScaleCrop>
  <Company>Microsoft</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交通学院科技奖励办法</dc:title>
  <dc:subject/>
  <dc:creator>Billgates</dc:creator>
  <cp:keywords/>
  <dc:description/>
  <cp:lastModifiedBy>微软用户</cp:lastModifiedBy>
  <cp:revision>4</cp:revision>
  <cp:lastPrinted>2013-05-20T03:54:00Z</cp:lastPrinted>
  <dcterms:created xsi:type="dcterms:W3CDTF">2013-07-10T16:14:00Z</dcterms:created>
  <dcterms:modified xsi:type="dcterms:W3CDTF">2013-07-10T16:21:00Z</dcterms:modified>
</cp:coreProperties>
</file>