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2"/>
        <w:ind w:left="120"/>
        <w:rPr>
          <w:rFonts w:ascii="黑体" w:eastAsia="黑体" w:hint="eastAsia"/>
        </w:rPr>
      </w:pPr>
      <w:bookmarkStart w:name="附件2" w:id="1"/>
      <w:bookmarkEnd w:id="1"/>
      <w:r>
        <w:rPr/>
      </w:r>
      <w:r>
        <w:rPr>
          <w:rFonts w:ascii="黑体" w:eastAsia="黑体" w:hint="eastAsia"/>
        </w:rPr>
        <w:t>附件 2</w:t>
      </w:r>
    </w:p>
    <w:p>
      <w:pPr>
        <w:pStyle w:val="BodyText"/>
        <w:rPr>
          <w:rFonts w:ascii="黑体"/>
          <w:sz w:val="20"/>
        </w:rPr>
      </w:pPr>
    </w:p>
    <w:p>
      <w:pPr>
        <w:spacing w:before="195"/>
        <w:ind w:left="2049" w:right="2182" w:firstLine="0"/>
        <w:jc w:val="center"/>
        <w:rPr>
          <w:b/>
          <w:sz w:val="44"/>
        </w:rPr>
      </w:pPr>
      <w:bookmarkStart w:name="杰出青年项目申报指南" w:id="2"/>
      <w:bookmarkEnd w:id="2"/>
      <w:r>
        <w:rPr/>
      </w:r>
      <w:r>
        <w:rPr>
          <w:b/>
          <w:sz w:val="44"/>
        </w:rPr>
        <w:t>杰出青年项目申报指南</w:t>
      </w:r>
    </w:p>
    <w:p>
      <w:pPr>
        <w:pStyle w:val="BodyText"/>
        <w:rPr>
          <w:b/>
          <w:sz w:val="44"/>
        </w:rPr>
      </w:pPr>
    </w:p>
    <w:p>
      <w:pPr>
        <w:pStyle w:val="BodyText"/>
        <w:rPr>
          <w:b/>
          <w:sz w:val="41"/>
        </w:rPr>
      </w:pPr>
    </w:p>
    <w:p>
      <w:pPr>
        <w:pStyle w:val="BodyText"/>
        <w:spacing w:line="364" w:lineRule="auto" w:before="1"/>
        <w:ind w:left="120" w:right="245" w:firstLine="640"/>
        <w:jc w:val="both"/>
      </w:pPr>
      <w:r>
        <w:rPr>
          <w:spacing w:val="13"/>
          <w:w w:val="95"/>
        </w:rPr>
        <w:t>杰出青年项目支持在基础与应用基础研究方面已取得 </w:t>
      </w:r>
      <w:r>
        <w:rPr>
          <w:spacing w:val="13"/>
        </w:rPr>
        <w:t>一定成绩的优秀青年学者自主选择研究方向开展创新研究， </w:t>
      </w:r>
      <w:r>
        <w:rPr/>
        <w:t>促进青年科学技术人才快速成长，培育一批有望进入国家和世界科技前沿的优秀学术骨干。杰出青年项目不列参与者。</w:t>
      </w:r>
    </w:p>
    <w:p>
      <w:pPr>
        <w:pStyle w:val="BodyText"/>
        <w:spacing w:before="3"/>
        <w:ind w:left="760"/>
        <w:rPr>
          <w:rFonts w:ascii="黑体" w:eastAsia="黑体" w:hint="eastAsia"/>
        </w:rPr>
      </w:pPr>
      <w:r>
        <w:rPr>
          <w:rFonts w:ascii="黑体" w:eastAsia="黑体" w:hint="eastAsia"/>
        </w:rPr>
        <w:t>一、资助领域</w:t>
      </w:r>
    </w:p>
    <w:p>
      <w:pPr>
        <w:pStyle w:val="BodyText"/>
        <w:spacing w:line="364" w:lineRule="auto" w:before="214"/>
        <w:ind w:left="120" w:right="257" w:firstLine="640"/>
        <w:jc w:val="both"/>
      </w:pPr>
      <w:r>
        <w:rPr>
          <w:spacing w:val="-2"/>
        </w:rPr>
        <w:t>不限项目申请领域，申请人可按照自然科学学科分类在</w:t>
      </w:r>
      <w:r>
        <w:rPr>
          <w:spacing w:val="-3"/>
          <w:w w:val="95"/>
        </w:rPr>
        <w:t>数理、化学、生命、地球、工材、信息、管理、医学等学科 </w:t>
      </w:r>
      <w:r>
        <w:rPr>
          <w:spacing w:val="-3"/>
        </w:rPr>
        <w:t>分类项下选择合适的领域进行项目申请。</w:t>
      </w:r>
    </w:p>
    <w:p>
      <w:pPr>
        <w:pStyle w:val="BodyText"/>
        <w:spacing w:before="2"/>
        <w:ind w:left="760"/>
        <w:rPr>
          <w:rFonts w:ascii="黑体" w:eastAsia="黑体" w:hint="eastAsia"/>
        </w:rPr>
      </w:pPr>
      <w:bookmarkStart w:name="二、资助强度和期限" w:id="3"/>
      <w:bookmarkEnd w:id="3"/>
      <w:r>
        <w:rPr/>
      </w:r>
      <w:r>
        <w:rPr>
          <w:rFonts w:ascii="黑体" w:eastAsia="黑体" w:hint="eastAsia"/>
        </w:rPr>
        <w:t>二、资助强度和期限</w:t>
      </w:r>
    </w:p>
    <w:p>
      <w:pPr>
        <w:pStyle w:val="BodyText"/>
        <w:spacing w:line="364" w:lineRule="auto" w:before="214"/>
        <w:ind w:left="120" w:right="257" w:firstLine="640"/>
        <w:jc w:val="both"/>
      </w:pPr>
      <w:r>
        <w:rPr>
          <w:spacing w:val="-11"/>
        </w:rPr>
        <w:t>项目资助强度为 </w:t>
      </w:r>
      <w:r>
        <w:rPr>
          <w:rFonts w:ascii="Times New Roman" w:eastAsia="Times New Roman"/>
        </w:rPr>
        <w:t>100 </w:t>
      </w:r>
      <w:r>
        <w:rPr/>
        <w:t>万元</w:t>
      </w:r>
      <w:r>
        <w:rPr>
          <w:rFonts w:ascii="Times New Roman" w:eastAsia="Times New Roman"/>
        </w:rPr>
        <w:t>/</w:t>
      </w:r>
      <w:r>
        <w:rPr>
          <w:spacing w:val="-17"/>
        </w:rPr>
        <w:t>项，实施期一般为 </w:t>
      </w:r>
      <w:r>
        <w:rPr>
          <w:rFonts w:ascii="Times New Roman" w:eastAsia="Times New Roman"/>
        </w:rPr>
        <w:t>4 </w:t>
      </w:r>
      <w:r>
        <w:rPr>
          <w:spacing w:val="-14"/>
        </w:rPr>
        <w:t>年，项目</w:t>
      </w:r>
      <w:r>
        <w:rPr>
          <w:spacing w:val="2"/>
        </w:rPr>
        <w:t>经费一次性拨付。项目应按照《广东省财政厅 广东省审计</w:t>
      </w:r>
      <w:r>
        <w:rPr>
          <w:spacing w:val="12"/>
          <w:w w:val="95"/>
        </w:rPr>
        <w:t>厅关于省级财政科研项目资金的管理监督办法》</w:t>
      </w:r>
      <w:r>
        <w:rPr>
          <w:spacing w:val="14"/>
          <w:w w:val="95"/>
        </w:rPr>
        <w:t>（</w:t>
      </w:r>
      <w:r>
        <w:rPr>
          <w:spacing w:val="8"/>
          <w:w w:val="95"/>
        </w:rPr>
        <w:t>粤财规</w:t>
      </w:r>
    </w:p>
    <w:p>
      <w:pPr>
        <w:pStyle w:val="BodyText"/>
        <w:spacing w:line="364" w:lineRule="auto" w:before="3"/>
        <w:ind w:left="120" w:right="260"/>
        <w:jc w:val="both"/>
      </w:pPr>
      <w:r>
        <w:rPr/>
        <w:t>〔</w:t>
      </w:r>
      <w:r>
        <w:rPr>
          <w:rFonts w:ascii="Times New Roman" w:eastAsia="Times New Roman"/>
        </w:rPr>
        <w:t>2019</w:t>
      </w:r>
      <w:r>
        <w:rPr/>
        <w:t>〕</w:t>
      </w:r>
      <w:r>
        <w:rPr>
          <w:rFonts w:ascii="Times New Roman" w:eastAsia="Times New Roman"/>
        </w:rPr>
        <w:t>5 </w:t>
      </w:r>
      <w:r>
        <w:rPr/>
        <w:t>号）及省科技计划项目经费管理等有关规定，认真做好经费预算。</w:t>
      </w:r>
    </w:p>
    <w:p>
      <w:pPr>
        <w:pStyle w:val="BodyText"/>
        <w:spacing w:before="1"/>
        <w:ind w:left="760"/>
        <w:rPr>
          <w:rFonts w:ascii="黑体" w:eastAsia="黑体" w:hint="eastAsia"/>
        </w:rPr>
      </w:pPr>
      <w:bookmarkStart w:name="三、申请人基本条件" w:id="4"/>
      <w:bookmarkEnd w:id="4"/>
      <w:r>
        <w:rPr/>
      </w:r>
      <w:r>
        <w:rPr>
          <w:rFonts w:ascii="黑体" w:eastAsia="黑体" w:hint="eastAsia"/>
        </w:rPr>
        <w:t>三、申请人基本条件</w:t>
      </w:r>
    </w:p>
    <w:p>
      <w:pPr>
        <w:pStyle w:val="BodyText"/>
        <w:spacing w:before="214"/>
        <w:ind w:left="760"/>
      </w:pPr>
      <w:r>
        <w:rPr/>
        <w:t>申请人应同时符合以下条件：</w:t>
      </w:r>
    </w:p>
    <w:p>
      <w:pPr>
        <w:pStyle w:val="BodyText"/>
        <w:spacing w:line="364" w:lineRule="auto" w:before="214"/>
        <w:ind w:left="120" w:right="245" w:firstLine="640"/>
      </w:pPr>
      <w:r>
        <w:rPr/>
        <w:t>（一）</w:t>
      </w:r>
      <w:r>
        <w:rPr>
          <w:spacing w:val="-14"/>
        </w:rPr>
        <w:t>年龄不超过 </w:t>
      </w:r>
      <w:r>
        <w:rPr>
          <w:rFonts w:ascii="Times New Roman" w:eastAsia="Times New Roman"/>
        </w:rPr>
        <w:t>40 </w:t>
      </w:r>
      <w:r>
        <w:rPr/>
        <w:t>周岁［</w:t>
      </w:r>
      <w:r>
        <w:rPr>
          <w:spacing w:val="-40"/>
        </w:rPr>
        <w:t>即 </w:t>
      </w:r>
      <w:r>
        <w:rPr>
          <w:rFonts w:ascii="Times New Roman" w:eastAsia="Times New Roman"/>
        </w:rPr>
        <w:t>1981 </w:t>
      </w:r>
      <w:r>
        <w:rPr>
          <w:spacing w:val="-40"/>
        </w:rPr>
        <w:t>年 </w:t>
      </w:r>
      <w:r>
        <w:rPr>
          <w:rFonts w:ascii="Times New Roman" w:eastAsia="Times New Roman"/>
        </w:rPr>
        <w:t>1 </w:t>
      </w:r>
      <w:r>
        <w:rPr>
          <w:spacing w:val="-42"/>
        </w:rPr>
        <w:t>月 </w:t>
      </w:r>
      <w:r>
        <w:rPr>
          <w:rFonts w:ascii="Times New Roman" w:eastAsia="Times New Roman"/>
        </w:rPr>
        <w:t>1 </w:t>
      </w:r>
      <w:r>
        <w:rPr/>
        <w:t>日（含） 以后出生］；</w:t>
      </w:r>
    </w:p>
    <w:p>
      <w:pPr>
        <w:spacing w:after="0" w:line="364" w:lineRule="auto"/>
        <w:sectPr>
          <w:type w:val="continuous"/>
          <w:pgSz w:w="11910" w:h="16840"/>
          <w:pgMar w:top="1520" w:bottom="280" w:left="1680" w:right="1540"/>
        </w:sectPr>
      </w:pPr>
    </w:p>
    <w:p>
      <w:pPr>
        <w:pStyle w:val="BodyText"/>
        <w:spacing w:line="364" w:lineRule="auto" w:before="30"/>
        <w:ind w:left="120" w:right="215" w:firstLine="640"/>
      </w:pPr>
      <w:r>
        <w:rPr/>
        <w:t>（二）取得博士学位或具备副高级及以上技术职称（须在系统上传学位证书或职称证明材料）；</w:t>
      </w:r>
    </w:p>
    <w:p>
      <w:pPr>
        <w:pStyle w:val="BodyText"/>
        <w:spacing w:line="364" w:lineRule="auto" w:before="1"/>
        <w:ind w:left="120" w:right="245" w:firstLine="640"/>
        <w:jc w:val="both"/>
      </w:pPr>
      <w:r>
        <w:rPr/>
        <w:t>（三</w:t>
      </w:r>
      <w:r>
        <w:rPr>
          <w:spacing w:val="-12"/>
        </w:rPr>
        <w:t>）</w:t>
      </w:r>
      <w:r>
        <w:rPr/>
        <w:t>具有从事省部级及以上基础与应用基础研究项目的经历（须在系统上传承担或参与项目研究的项目合同书、任务书或结题批复件等证明材料）；</w:t>
      </w:r>
    </w:p>
    <w:p>
      <w:pPr>
        <w:pStyle w:val="BodyText"/>
        <w:spacing w:line="364" w:lineRule="auto" w:before="3"/>
        <w:ind w:left="120" w:right="257" w:firstLine="640"/>
        <w:jc w:val="both"/>
      </w:pPr>
      <w:r>
        <w:rPr>
          <w:w w:val="95"/>
        </w:rPr>
        <w:t>（四</w:t>
      </w:r>
      <w:r>
        <w:rPr>
          <w:spacing w:val="-5"/>
          <w:w w:val="95"/>
        </w:rPr>
        <w:t>）</w:t>
      </w:r>
      <w:r>
        <w:rPr>
          <w:spacing w:val="-1"/>
          <w:w w:val="95"/>
        </w:rPr>
        <w:t>属于广东省内依托单位全职在岗人员</w:t>
      </w:r>
      <w:r>
        <w:rPr>
          <w:w w:val="95"/>
        </w:rPr>
        <w:t>（须在系统 </w:t>
      </w:r>
      <w:r>
        <w:rPr>
          <w:spacing w:val="-2"/>
        </w:rPr>
        <w:t>上传本人在依托单位的在职证明、聘用合同、近三个月社保证明、个税缴纳证明等至少一项）。</w:t>
      </w:r>
    </w:p>
    <w:p>
      <w:pPr>
        <w:pStyle w:val="BodyText"/>
        <w:spacing w:before="2"/>
        <w:ind w:left="760"/>
        <w:rPr>
          <w:rFonts w:ascii="黑体" w:eastAsia="黑体" w:hint="eastAsia"/>
        </w:rPr>
      </w:pPr>
      <w:bookmarkStart w:name="四、限制申报情况" w:id="5"/>
      <w:bookmarkEnd w:id="5"/>
      <w:r>
        <w:rPr/>
      </w:r>
      <w:r>
        <w:rPr>
          <w:rFonts w:ascii="黑体" w:eastAsia="黑体" w:hint="eastAsia"/>
        </w:rPr>
        <w:t>四、限制申报情况</w:t>
      </w:r>
    </w:p>
    <w:p>
      <w:pPr>
        <w:pStyle w:val="BodyText"/>
        <w:spacing w:line="364" w:lineRule="auto" w:before="214"/>
        <w:ind w:left="120" w:right="215" w:firstLine="640"/>
      </w:pPr>
      <w:r>
        <w:rPr/>
        <w:t>（一）杰出青年项目不设依托单位申报数量限制，但申请人应符合省科技计划项目和省基金项目申报限制要求。</w:t>
      </w:r>
    </w:p>
    <w:p>
      <w:pPr>
        <w:pStyle w:val="BodyText"/>
        <w:spacing w:before="2"/>
        <w:ind w:left="760"/>
      </w:pPr>
      <w:r>
        <w:rPr/>
        <w:t>（二）有下列情形之一不得申报杰出青年项目：</w:t>
      </w:r>
    </w:p>
    <w:p>
      <w:pPr>
        <w:pStyle w:val="ListParagraph"/>
        <w:numPr>
          <w:ilvl w:val="0"/>
          <w:numId w:val="1"/>
        </w:numPr>
        <w:tabs>
          <w:tab w:pos="1003" w:val="left" w:leader="none"/>
        </w:tabs>
        <w:spacing w:line="364" w:lineRule="auto" w:before="214" w:after="0"/>
        <w:ind w:left="120" w:right="260" w:firstLine="640"/>
        <w:jc w:val="left"/>
        <w:rPr>
          <w:sz w:val="32"/>
        </w:rPr>
      </w:pPr>
      <w:r>
        <w:rPr>
          <w:sz w:val="32"/>
        </w:rPr>
        <w:t>国家级人才计划项目入选者</w:t>
      </w:r>
      <w:r>
        <w:rPr>
          <w:spacing w:val="5"/>
          <w:sz w:val="32"/>
        </w:rPr>
        <w:t>（</w:t>
      </w:r>
      <w:r>
        <w:rPr>
          <w:spacing w:val="-2"/>
          <w:sz w:val="32"/>
        </w:rPr>
        <w:t>包括国家杰出青年科学</w:t>
      </w:r>
      <w:r>
        <w:rPr>
          <w:sz w:val="32"/>
        </w:rPr>
        <w:t>基金、国家优秀青年科学基金获得者等）；</w:t>
      </w:r>
    </w:p>
    <w:p>
      <w:pPr>
        <w:pStyle w:val="ListParagraph"/>
        <w:numPr>
          <w:ilvl w:val="0"/>
          <w:numId w:val="1"/>
        </w:numPr>
        <w:tabs>
          <w:tab w:pos="1003" w:val="left" w:leader="none"/>
        </w:tabs>
        <w:spacing w:line="364" w:lineRule="auto" w:before="1" w:after="0"/>
        <w:ind w:left="120" w:right="99" w:firstLine="640"/>
        <w:jc w:val="left"/>
        <w:rPr>
          <w:sz w:val="32"/>
        </w:rPr>
      </w:pPr>
      <w:r>
        <w:rPr>
          <w:sz w:val="32"/>
        </w:rPr>
        <w:t>正在申请广东省“珠江学者岗位计划”特聘教授、讲</w:t>
      </w:r>
      <w:r>
        <w:rPr>
          <w:spacing w:val="-15"/>
          <w:w w:val="95"/>
          <w:sz w:val="32"/>
        </w:rPr>
        <w:t>座教授，广东省“珠江人才计划”引进创新创业团队带头人、 </w:t>
      </w:r>
      <w:r>
        <w:rPr>
          <w:spacing w:val="-13"/>
          <w:sz w:val="32"/>
        </w:rPr>
        <w:t>本土创新科研团队带头人、引进领军人才、科技创新领军人</w:t>
      </w:r>
      <w:r>
        <w:rPr>
          <w:spacing w:val="-9"/>
          <w:sz w:val="32"/>
        </w:rPr>
        <w:t>才，“广东特支计划”杰出人才、科技创新领军人才等 </w:t>
      </w:r>
      <w:r>
        <w:rPr>
          <w:rFonts w:ascii="Times New Roman" w:hAnsi="Times New Roman" w:eastAsia="Times New Roman"/>
          <w:sz w:val="32"/>
        </w:rPr>
        <w:t>8</w:t>
      </w:r>
      <w:r>
        <w:rPr>
          <w:rFonts w:ascii="Times New Roman" w:hAnsi="Times New Roman" w:eastAsia="Times New Roman"/>
          <w:spacing w:val="-3"/>
          <w:sz w:val="32"/>
        </w:rPr>
        <w:t> </w:t>
      </w:r>
      <w:r>
        <w:rPr>
          <w:sz w:val="32"/>
        </w:rPr>
        <w:t>类</w:t>
      </w:r>
      <w:r>
        <w:rPr>
          <w:spacing w:val="-2"/>
          <w:sz w:val="32"/>
        </w:rPr>
        <w:t>人才计划项目任何一类的，或已获得上述人才计划项目支持的；</w:t>
      </w:r>
    </w:p>
    <w:p>
      <w:pPr>
        <w:pStyle w:val="ListParagraph"/>
        <w:numPr>
          <w:ilvl w:val="0"/>
          <w:numId w:val="1"/>
        </w:numPr>
        <w:tabs>
          <w:tab w:pos="1003" w:val="left" w:leader="none"/>
        </w:tabs>
        <w:spacing w:line="364" w:lineRule="auto" w:before="5" w:after="0"/>
        <w:ind w:left="120" w:right="255" w:firstLine="640"/>
        <w:jc w:val="left"/>
        <w:rPr>
          <w:sz w:val="32"/>
        </w:rPr>
      </w:pPr>
      <w:r>
        <w:rPr>
          <w:sz w:val="32"/>
        </w:rPr>
        <w:t>正在申请或正在支持期内的广东省“珠江学者岗位计</w:t>
      </w:r>
      <w:r>
        <w:rPr>
          <w:spacing w:val="-3"/>
          <w:sz w:val="32"/>
        </w:rPr>
        <w:t>划”青年学者、“珠江人才计划”青年拔尖人才、“广东特</w:t>
      </w:r>
    </w:p>
    <w:p>
      <w:pPr>
        <w:pStyle w:val="BodyText"/>
        <w:spacing w:before="2"/>
        <w:rPr>
          <w:sz w:val="24"/>
        </w:rPr>
      </w:pPr>
    </w:p>
    <w:p>
      <w:pPr>
        <w:spacing w:before="61"/>
        <w:ind w:left="124" w:right="0" w:firstLine="0"/>
        <w:jc w:val="left"/>
        <w:rPr>
          <w:sz w:val="28"/>
        </w:rPr>
      </w:pPr>
      <w:r>
        <w:rPr>
          <w:sz w:val="28"/>
        </w:rPr>
        <w:t>- 12 -</w:t>
      </w:r>
    </w:p>
    <w:p>
      <w:pPr>
        <w:spacing w:after="0"/>
        <w:jc w:val="left"/>
        <w:rPr>
          <w:sz w:val="28"/>
        </w:rPr>
        <w:sectPr>
          <w:pgSz w:w="11910" w:h="16840"/>
          <w:pgMar w:top="1500" w:bottom="280" w:left="1680" w:right="1540"/>
        </w:sectPr>
      </w:pPr>
    </w:p>
    <w:p>
      <w:pPr>
        <w:pStyle w:val="BodyText"/>
        <w:spacing w:before="30"/>
        <w:ind w:left="120"/>
      </w:pPr>
      <w:r>
        <w:rPr/>
        <w:t>支计划”青年拔尖人才；</w:t>
      </w:r>
    </w:p>
    <w:p>
      <w:pPr>
        <w:pStyle w:val="ListParagraph"/>
        <w:numPr>
          <w:ilvl w:val="0"/>
          <w:numId w:val="1"/>
        </w:numPr>
        <w:tabs>
          <w:tab w:pos="1018" w:val="left" w:leader="none"/>
        </w:tabs>
        <w:spacing w:line="364" w:lineRule="auto" w:before="214" w:after="0"/>
        <w:ind w:left="120" w:right="257" w:firstLine="640"/>
        <w:jc w:val="left"/>
        <w:rPr>
          <w:sz w:val="32"/>
        </w:rPr>
      </w:pPr>
      <w:r>
        <w:rPr>
          <w:spacing w:val="15"/>
          <w:w w:val="95"/>
          <w:sz w:val="32"/>
        </w:rPr>
        <w:t>广东省基础与应用基础研究基金研究团队项目协调 </w:t>
      </w:r>
      <w:r>
        <w:rPr>
          <w:sz w:val="32"/>
        </w:rPr>
        <w:t>人、自然科学基金杰出青年项目获得者；</w:t>
      </w:r>
    </w:p>
    <w:p>
      <w:pPr>
        <w:pStyle w:val="ListParagraph"/>
        <w:numPr>
          <w:ilvl w:val="0"/>
          <w:numId w:val="1"/>
        </w:numPr>
        <w:tabs>
          <w:tab w:pos="1001" w:val="left" w:leader="none"/>
        </w:tabs>
        <w:spacing w:line="240" w:lineRule="auto" w:before="1" w:after="0"/>
        <w:ind w:left="1000" w:right="0" w:hanging="241"/>
        <w:jc w:val="left"/>
        <w:rPr>
          <w:sz w:val="32"/>
        </w:rPr>
      </w:pPr>
      <w:r>
        <w:rPr>
          <w:w w:val="95"/>
          <w:sz w:val="32"/>
        </w:rPr>
        <w:t>在站博士后研究人员。</w:t>
      </w:r>
    </w:p>
    <w:p>
      <w:pPr>
        <w:pStyle w:val="BodyText"/>
        <w:spacing w:before="214"/>
        <w:ind w:left="760"/>
        <w:rPr>
          <w:rFonts w:ascii="黑体" w:eastAsia="黑体" w:hint="eastAsia"/>
        </w:rPr>
      </w:pPr>
      <w:bookmarkStart w:name="五、预期成果要求" w:id="6"/>
      <w:bookmarkEnd w:id="6"/>
      <w:r>
        <w:rPr/>
      </w:r>
      <w:r>
        <w:rPr>
          <w:rFonts w:ascii="黑体" w:eastAsia="黑体" w:hint="eastAsia"/>
        </w:rPr>
        <w:t>五、预期成果要求</w:t>
      </w:r>
    </w:p>
    <w:p>
      <w:pPr>
        <w:pStyle w:val="BodyText"/>
        <w:spacing w:before="214"/>
        <w:ind w:left="760"/>
        <w:jc w:val="both"/>
      </w:pPr>
      <w:r>
        <w:rPr/>
        <w:t>项目负责人须产出具有较大学术贡献的论文不少于 </w:t>
      </w:r>
      <w:r>
        <w:rPr>
          <w:rFonts w:ascii="Times New Roman" w:eastAsia="Times New Roman"/>
        </w:rPr>
        <w:t>2 </w:t>
      </w:r>
      <w:r>
        <w:rPr/>
        <w:t>篇</w:t>
      </w:r>
    </w:p>
    <w:p>
      <w:pPr>
        <w:pStyle w:val="BodyText"/>
        <w:spacing w:line="364" w:lineRule="auto" w:before="214"/>
        <w:ind w:left="120" w:right="245"/>
        <w:jc w:val="both"/>
      </w:pPr>
      <w:r>
        <w:rPr/>
        <w:t>（以标注基金项目为准</w:t>
      </w:r>
      <w:r>
        <w:rPr>
          <w:spacing w:val="-6"/>
        </w:rPr>
        <w:t>）</w:t>
      </w:r>
      <w:r>
        <w:rPr>
          <w:spacing w:val="-2"/>
        </w:rPr>
        <w:t>，其中发表在具有国际影响力的国内科技期刊、业界公认的国际顶级或重要科技期刊的论文， </w:t>
      </w:r>
      <w:r>
        <w:rPr>
          <w:spacing w:val="-3"/>
        </w:rPr>
        <w:t>以及在国内外顶级学术会议上进行报告的论文</w:t>
      </w:r>
      <w:r>
        <w:rPr/>
        <w:t>（</w:t>
      </w:r>
      <w:r>
        <w:rPr>
          <w:spacing w:val="-3"/>
        </w:rPr>
        <w:t>即“三类高</w:t>
      </w:r>
      <w:r>
        <w:rPr>
          <w:spacing w:val="-4"/>
        </w:rPr>
        <w:t>质量论文”）</w:t>
      </w:r>
      <w:r>
        <w:rPr>
          <w:spacing w:val="-21"/>
        </w:rPr>
        <w:t>不少于 </w:t>
      </w:r>
      <w:r>
        <w:rPr>
          <w:rFonts w:ascii="Times New Roman" w:hAnsi="Times New Roman" w:eastAsia="Times New Roman"/>
        </w:rPr>
        <w:t>1 </w:t>
      </w:r>
      <w:r>
        <w:rPr>
          <w:spacing w:val="-2"/>
        </w:rPr>
        <w:t>篇；承担省部级重大项目和国家级重</w:t>
      </w:r>
      <w:r>
        <w:rPr>
          <w:spacing w:val="-4"/>
        </w:rPr>
        <w:t>点重大项目能力有显著提升，或在本学科领域成长为更高层次的领军人才。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08"/>
        <w:ind w:left="0" w:right="263" w:firstLine="0"/>
        <w:jc w:val="right"/>
        <w:rPr>
          <w:sz w:val="28"/>
        </w:rPr>
      </w:pPr>
      <w:r>
        <w:rPr>
          <w:sz w:val="28"/>
        </w:rPr>
        <w:t>- 13 -</w:t>
      </w:r>
    </w:p>
    <w:sectPr>
      <w:pgSz w:w="11910" w:h="16840"/>
      <w:pgMar w:top="1500" w:bottom="280" w:left="1680" w:right="1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黑体">
    <w:altName w:val="黑体"/>
    <w:charset w:val="86"/>
    <w:family w:val="modern"/>
    <w:pitch w:val="fixed"/>
  </w:font>
  <w:font w:name="宋体">
    <w:altName w:val="宋体"/>
    <w:charset w:val="86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20" w:hanging="242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30"/>
        <w:szCs w:val="30"/>
        <w:lang w:val="zh-CN" w:eastAsia="zh-CN" w:bidi="zh-CN"/>
      </w:rPr>
    </w:lvl>
    <w:lvl w:ilvl="1">
      <w:start w:val="0"/>
      <w:numFmt w:val="bullet"/>
      <w:lvlText w:val="•"/>
      <w:lvlJc w:val="left"/>
      <w:pPr>
        <w:ind w:left="976" w:hanging="242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1833" w:hanging="242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2689" w:hanging="242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3546" w:hanging="242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4403" w:hanging="242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5259" w:hanging="242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6116" w:hanging="242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6972" w:hanging="242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宋体" w:hAnsi="宋体" w:eastAsia="宋体" w:cs="宋体"/>
      <w:lang w:val="zh-CN" w:eastAsia="zh-CN" w:bidi="zh-CN"/>
    </w:rPr>
  </w:style>
  <w:style w:styleId="BodyText" w:type="paragraph">
    <w:name w:val="Body Text"/>
    <w:basedOn w:val="Normal"/>
    <w:uiPriority w:val="1"/>
    <w:qFormat/>
    <w:pPr/>
    <w:rPr>
      <w:rFonts w:ascii="宋体" w:hAnsi="宋体" w:eastAsia="宋体" w:cs="宋体"/>
      <w:sz w:val="32"/>
      <w:szCs w:val="32"/>
      <w:lang w:val="zh-CN" w:eastAsia="zh-CN" w:bidi="zh-CN"/>
    </w:rPr>
  </w:style>
  <w:style w:styleId="ListParagraph" w:type="paragraph">
    <w:name w:val="List Paragraph"/>
    <w:basedOn w:val="Normal"/>
    <w:uiPriority w:val="1"/>
    <w:qFormat/>
    <w:pPr>
      <w:spacing w:before="1"/>
      <w:ind w:left="120" w:firstLine="640"/>
    </w:pPr>
    <w:rPr>
      <w:rFonts w:ascii="宋体" w:hAnsi="宋体" w:eastAsia="宋体" w:cs="宋体"/>
      <w:lang w:val="zh-CN" w:eastAsia="zh-CN" w:bidi="zh-CN"/>
    </w:rPr>
  </w:style>
  <w:style w:styleId="TableParagraph" w:type="paragraph">
    <w:name w:val="Table Paragraph"/>
    <w:basedOn w:val="Normal"/>
    <w:uiPriority w:val="1"/>
    <w:qFormat/>
    <w:pPr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terms:created xsi:type="dcterms:W3CDTF">2020-08-08T08:40:52Z</dcterms:created>
  <dcterms:modified xsi:type="dcterms:W3CDTF">2020-08-08T08:40:52Z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2020-07-31T00:00:00Z</vt:filetime>
  </property>
  <property fmtid="{D5CDD505-2E9C-101B-9397-08002B2CF9AE}" pid="3" name="Creator">
    <vt:lpwstr>WPS Office</vt:lpwstr>
  </property>
  <property fmtid="{D5CDD505-2E9C-101B-9397-08002B2CF9AE}" pid="4" name="LastSaved">
    <vt:filetime>2020-08-08T00:00:00Z</vt:filetime>
  </property>
</Properties>
</file>