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18C" w:rsidRPr="00C3618C" w:rsidRDefault="00C3618C" w:rsidP="00C3618C">
      <w:pPr>
        <w:widowControl/>
        <w:shd w:val="clear" w:color="auto" w:fill="FFFFFF"/>
        <w:spacing w:before="690" w:line="420" w:lineRule="atLeast"/>
        <w:jc w:val="center"/>
        <w:outlineLvl w:val="1"/>
        <w:rPr>
          <w:rFonts w:ascii="微软雅黑" w:eastAsia="微软雅黑" w:hAnsi="微软雅黑" w:cs="宋体"/>
          <w:color w:val="000000"/>
          <w:kern w:val="0"/>
          <w:sz w:val="40"/>
          <w:szCs w:val="36"/>
        </w:rPr>
      </w:pPr>
      <w:r w:rsidRPr="00C3618C">
        <w:rPr>
          <w:rFonts w:ascii="微软雅黑" w:eastAsia="微软雅黑" w:hAnsi="微软雅黑" w:cs="宋体" w:hint="eastAsia"/>
          <w:color w:val="000000"/>
          <w:kern w:val="0"/>
          <w:sz w:val="40"/>
          <w:szCs w:val="36"/>
        </w:rPr>
        <w:t>重点实验室201</w:t>
      </w:r>
      <w:r w:rsidR="004D4524">
        <w:rPr>
          <w:rFonts w:ascii="微软雅黑" w:eastAsia="微软雅黑" w:hAnsi="微软雅黑" w:cs="宋体" w:hint="eastAsia"/>
          <w:color w:val="000000"/>
          <w:kern w:val="0"/>
          <w:sz w:val="40"/>
          <w:szCs w:val="36"/>
        </w:rPr>
        <w:t>8</w:t>
      </w:r>
      <w:r w:rsidRPr="00C3618C">
        <w:rPr>
          <w:rFonts w:ascii="微软雅黑" w:eastAsia="微软雅黑" w:hAnsi="微软雅黑" w:cs="宋体" w:hint="eastAsia"/>
          <w:color w:val="000000"/>
          <w:kern w:val="0"/>
          <w:sz w:val="40"/>
          <w:szCs w:val="36"/>
        </w:rPr>
        <w:t>年开放课题立项通知</w:t>
      </w:r>
    </w:p>
    <w:p w:rsidR="00D3438B" w:rsidRPr="00C3618C" w:rsidRDefault="00D3438B">
      <w:pPr>
        <w:rPr>
          <w:sz w:val="22"/>
        </w:rPr>
      </w:pPr>
    </w:p>
    <w:p w:rsidR="00C3618C" w:rsidRPr="00C3618C" w:rsidRDefault="00C3618C" w:rsidP="00C3618C">
      <w:pPr>
        <w:pStyle w:val="a3"/>
        <w:spacing w:before="240" w:beforeAutospacing="0" w:after="240" w:afterAutospacing="0" w:line="384" w:lineRule="atLeast"/>
        <w:ind w:firstLine="480"/>
        <w:jc w:val="both"/>
        <w:rPr>
          <w:rFonts w:ascii="微软雅黑" w:eastAsia="微软雅黑" w:hAnsi="微软雅黑"/>
          <w:color w:val="000000"/>
          <w:sz w:val="22"/>
          <w:szCs w:val="21"/>
        </w:rPr>
      </w:pPr>
      <w:r w:rsidRPr="00C3618C">
        <w:rPr>
          <w:rFonts w:ascii="微软雅黑" w:eastAsia="微软雅黑" w:hAnsi="微软雅黑" w:hint="eastAsia"/>
          <w:color w:val="000000"/>
          <w:sz w:val="22"/>
          <w:szCs w:val="21"/>
        </w:rPr>
        <w:t>广东省生物医学工程重点实验室根据《实验室开放课题管理条例》的要求和规定，经组织专家评审及室务会研究，决定资助开放课题项目3项（详见下表），每项资助5万元。</w:t>
      </w:r>
    </w:p>
    <w:p w:rsidR="00C3618C" w:rsidRPr="00C3618C" w:rsidRDefault="00C3618C" w:rsidP="00C3618C">
      <w:pPr>
        <w:pStyle w:val="a3"/>
        <w:spacing w:before="240" w:beforeAutospacing="0" w:after="240" w:afterAutospacing="0" w:line="384" w:lineRule="atLeast"/>
        <w:ind w:firstLine="480"/>
        <w:jc w:val="both"/>
        <w:rPr>
          <w:rFonts w:ascii="微软雅黑" w:eastAsia="微软雅黑" w:hAnsi="微软雅黑"/>
          <w:color w:val="000000"/>
          <w:sz w:val="22"/>
          <w:szCs w:val="21"/>
        </w:rPr>
      </w:pPr>
      <w:r w:rsidRPr="00C3618C">
        <w:rPr>
          <w:rFonts w:ascii="微软雅黑" w:eastAsia="微软雅黑" w:hAnsi="微软雅黑" w:hint="eastAsia"/>
          <w:color w:val="000000"/>
          <w:sz w:val="22"/>
          <w:szCs w:val="21"/>
        </w:rPr>
        <w:t>特此通知。</w:t>
      </w:r>
    </w:p>
    <w:p w:rsidR="00C3618C" w:rsidRDefault="00C3618C" w:rsidP="00C3618C">
      <w:pPr>
        <w:pStyle w:val="a3"/>
        <w:spacing w:before="240" w:beforeAutospacing="0" w:after="240" w:afterAutospacing="0" w:line="384" w:lineRule="atLeast"/>
        <w:ind w:firstLine="480"/>
        <w:jc w:val="both"/>
        <w:rPr>
          <w:rFonts w:ascii="微软雅黑" w:eastAsia="微软雅黑" w:hAnsi="微软雅黑"/>
          <w:color w:val="000000"/>
          <w:sz w:val="21"/>
          <w:szCs w:val="21"/>
        </w:rPr>
      </w:pPr>
    </w:p>
    <w:tbl>
      <w:tblPr>
        <w:tblStyle w:val="a4"/>
        <w:tblW w:w="86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1"/>
        <w:gridCol w:w="1814"/>
        <w:gridCol w:w="2755"/>
        <w:gridCol w:w="1885"/>
        <w:gridCol w:w="1232"/>
      </w:tblGrid>
      <w:tr w:rsidR="00012526" w:rsidTr="00012526">
        <w:trPr>
          <w:trHeight w:val="211"/>
        </w:trPr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012526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申请人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012526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申请单位</w:t>
            </w:r>
          </w:p>
        </w:tc>
        <w:tc>
          <w:tcPr>
            <w:tcW w:w="27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012526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项目名称</w:t>
            </w:r>
          </w:p>
        </w:tc>
        <w:tc>
          <w:tcPr>
            <w:tcW w:w="18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12526" w:rsidRPr="004448E4" w:rsidRDefault="00012526" w:rsidP="00012526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4448E4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项目号</w:t>
            </w:r>
          </w:p>
        </w:tc>
        <w:tc>
          <w:tcPr>
            <w:tcW w:w="12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012526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本室内合作者</w:t>
            </w:r>
          </w:p>
        </w:tc>
      </w:tr>
      <w:tr w:rsidR="00012526" w:rsidRPr="00C3618C" w:rsidTr="00012526">
        <w:trPr>
          <w:trHeight w:val="936"/>
        </w:trPr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</w:rPr>
            </w:pPr>
            <w:r w:rsidRPr="00012526">
              <w:rPr>
                <w:rFonts w:ascii="Times New Roman" w:eastAsia="仿宋" w:hAnsi="Times New Roman" w:cs="Times New Roman"/>
              </w:rPr>
              <w:t>赖琛</w:t>
            </w:r>
          </w:p>
        </w:tc>
        <w:tc>
          <w:tcPr>
            <w:tcW w:w="1814" w:type="dxa"/>
            <w:tcBorders>
              <w:top w:val="single" w:sz="4" w:space="0" w:color="auto"/>
            </w:tcBorders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</w:rPr>
            </w:pPr>
            <w:r w:rsidRPr="00012526">
              <w:rPr>
                <w:rFonts w:ascii="Times New Roman" w:eastAsia="仿宋" w:hAnsi="Times New Roman" w:cs="Times New Roman"/>
                <w:color w:val="000000"/>
              </w:rPr>
              <w:t>北京大学深圳研究院</w:t>
            </w:r>
          </w:p>
        </w:tc>
        <w:tc>
          <w:tcPr>
            <w:tcW w:w="2755" w:type="dxa"/>
            <w:tcBorders>
              <w:top w:val="single" w:sz="4" w:space="0" w:color="auto"/>
            </w:tcBorders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</w:rPr>
            </w:pPr>
            <w:r w:rsidRPr="00012526">
              <w:rPr>
                <w:rFonts w:ascii="Times New Roman" w:eastAsia="仿宋" w:hAnsi="Times New Roman" w:cs="Times New Roman"/>
                <w:color w:val="000000"/>
              </w:rPr>
              <w:t>3D</w:t>
            </w:r>
            <w:r w:rsidRPr="00012526">
              <w:rPr>
                <w:rFonts w:ascii="Times New Roman" w:eastAsia="仿宋" w:hAnsi="Times New Roman" w:cs="Times New Roman"/>
                <w:color w:val="000000"/>
              </w:rPr>
              <w:t>打印构建仿生心肌补片的应用基础研究</w:t>
            </w:r>
          </w:p>
        </w:tc>
        <w:tc>
          <w:tcPr>
            <w:tcW w:w="1885" w:type="dxa"/>
            <w:tcBorders>
              <w:top w:val="single" w:sz="4" w:space="0" w:color="auto"/>
            </w:tcBorders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012526">
              <w:rPr>
                <w:rFonts w:ascii="Times New Roman" w:eastAsia="仿宋" w:hAnsi="Times New Roman" w:cs="Times New Roman"/>
                <w:color w:val="000000"/>
                <w:sz w:val="21"/>
              </w:rPr>
              <w:t>KLBEMGD201</w:t>
            </w:r>
            <w:r w:rsidRPr="00012526">
              <w:rPr>
                <w:rFonts w:ascii="Times New Roman" w:eastAsia="仿宋" w:hAnsi="Times New Roman" w:cs="Times New Roman"/>
                <w:color w:val="000000"/>
                <w:sz w:val="21"/>
              </w:rPr>
              <w:t>8</w:t>
            </w:r>
            <w:r w:rsidRPr="00012526">
              <w:rPr>
                <w:rFonts w:ascii="Times New Roman" w:eastAsia="仿宋" w:hAnsi="Times New Roman" w:cs="Times New Roman"/>
                <w:color w:val="000000"/>
                <w:sz w:val="21"/>
              </w:rPr>
              <w:t>01</w:t>
            </w:r>
          </w:p>
        </w:tc>
        <w:tc>
          <w:tcPr>
            <w:tcW w:w="1232" w:type="dxa"/>
            <w:tcBorders>
              <w:top w:val="single" w:sz="4" w:space="0" w:color="auto"/>
            </w:tcBorders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</w:rPr>
            </w:pPr>
            <w:r w:rsidRPr="00012526">
              <w:rPr>
                <w:rFonts w:ascii="Times New Roman" w:eastAsia="仿宋" w:hAnsi="Times New Roman" w:cs="Times New Roman"/>
                <w:color w:val="000000"/>
              </w:rPr>
              <w:t>施雪涛</w:t>
            </w:r>
          </w:p>
        </w:tc>
      </w:tr>
      <w:tr w:rsidR="00012526" w:rsidRPr="00C3618C" w:rsidTr="00012526">
        <w:trPr>
          <w:trHeight w:val="860"/>
        </w:trPr>
        <w:tc>
          <w:tcPr>
            <w:tcW w:w="941" w:type="dxa"/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</w:rPr>
            </w:pPr>
            <w:r w:rsidRPr="00012526">
              <w:rPr>
                <w:rFonts w:ascii="Times New Roman" w:eastAsia="仿宋" w:hAnsi="Times New Roman" w:cs="Times New Roman"/>
                <w:color w:val="000000"/>
              </w:rPr>
              <w:t>刘潇璇</w:t>
            </w:r>
          </w:p>
        </w:tc>
        <w:tc>
          <w:tcPr>
            <w:tcW w:w="1814" w:type="dxa"/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</w:rPr>
            </w:pPr>
            <w:r w:rsidRPr="00012526">
              <w:rPr>
                <w:rFonts w:ascii="Times New Roman" w:eastAsia="仿宋" w:hAnsi="Times New Roman" w:cs="Times New Roman"/>
                <w:color w:val="000000"/>
              </w:rPr>
              <w:t>中国药科大学</w:t>
            </w:r>
          </w:p>
        </w:tc>
        <w:tc>
          <w:tcPr>
            <w:tcW w:w="2755" w:type="dxa"/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</w:rPr>
            </w:pPr>
            <w:r w:rsidRPr="00012526">
              <w:rPr>
                <w:rFonts w:ascii="Times New Roman" w:eastAsia="仿宋" w:hAnsi="Times New Roman" w:cs="Times New Roman"/>
                <w:color w:val="000000"/>
              </w:rPr>
              <w:t>树形分子作为</w:t>
            </w:r>
            <w:proofErr w:type="spellStart"/>
            <w:r w:rsidRPr="00012526">
              <w:rPr>
                <w:rFonts w:ascii="Times New Roman" w:eastAsia="仿宋" w:hAnsi="Times New Roman" w:cs="Times New Roman"/>
                <w:color w:val="000000"/>
              </w:rPr>
              <w:t>siRNA</w:t>
            </w:r>
            <w:proofErr w:type="spellEnd"/>
            <w:r w:rsidRPr="00012526">
              <w:rPr>
                <w:rFonts w:ascii="Times New Roman" w:eastAsia="仿宋" w:hAnsi="Times New Roman" w:cs="Times New Roman"/>
                <w:color w:val="000000"/>
              </w:rPr>
              <w:t>药物递送系统的研究</w:t>
            </w:r>
          </w:p>
        </w:tc>
        <w:tc>
          <w:tcPr>
            <w:tcW w:w="1885" w:type="dxa"/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012526">
              <w:rPr>
                <w:rFonts w:ascii="Times New Roman" w:eastAsia="仿宋" w:hAnsi="Times New Roman" w:cs="Times New Roman"/>
                <w:color w:val="000000"/>
                <w:sz w:val="21"/>
              </w:rPr>
              <w:t>KLBEMGD201</w:t>
            </w:r>
            <w:r w:rsidRPr="00012526">
              <w:rPr>
                <w:rFonts w:ascii="Times New Roman" w:eastAsia="仿宋" w:hAnsi="Times New Roman" w:cs="Times New Roman"/>
                <w:color w:val="000000"/>
                <w:sz w:val="21"/>
              </w:rPr>
              <w:t>8</w:t>
            </w:r>
            <w:r w:rsidRPr="00012526">
              <w:rPr>
                <w:rFonts w:ascii="Times New Roman" w:eastAsia="仿宋" w:hAnsi="Times New Roman" w:cs="Times New Roman"/>
                <w:color w:val="000000"/>
                <w:sz w:val="21"/>
              </w:rPr>
              <w:t>02</w:t>
            </w:r>
          </w:p>
        </w:tc>
        <w:tc>
          <w:tcPr>
            <w:tcW w:w="1232" w:type="dxa"/>
            <w:vAlign w:val="center"/>
          </w:tcPr>
          <w:p w:rsidR="00012526" w:rsidRPr="00012526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</w:rPr>
            </w:pPr>
            <w:r w:rsidRPr="00012526">
              <w:rPr>
                <w:rFonts w:ascii="Times New Roman" w:eastAsia="仿宋" w:hAnsi="Times New Roman" w:cs="Times New Roman"/>
                <w:color w:val="000000"/>
              </w:rPr>
              <w:t>杜金志</w:t>
            </w:r>
          </w:p>
        </w:tc>
      </w:tr>
      <w:tr w:rsidR="00012526" w:rsidRPr="00C3618C" w:rsidTr="00012526">
        <w:trPr>
          <w:trHeight w:val="963"/>
        </w:trPr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012526" w:rsidRPr="00C3618C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012526">
              <w:rPr>
                <w:rFonts w:ascii="仿宋" w:eastAsia="仿宋" w:hAnsi="仿宋" w:hint="eastAsia"/>
                <w:color w:val="000000"/>
              </w:rPr>
              <w:t>卢玲</w:t>
            </w:r>
          </w:p>
        </w:tc>
        <w:tc>
          <w:tcPr>
            <w:tcW w:w="1814" w:type="dxa"/>
            <w:tcBorders>
              <w:bottom w:val="single" w:sz="4" w:space="0" w:color="auto"/>
            </w:tcBorders>
            <w:vAlign w:val="center"/>
          </w:tcPr>
          <w:p w:rsidR="00012526" w:rsidRPr="00C3618C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012526">
              <w:rPr>
                <w:rFonts w:ascii="仿宋" w:eastAsia="仿宋" w:hAnsi="仿宋" w:hint="eastAsia"/>
                <w:color w:val="000000"/>
              </w:rPr>
              <w:t>南方医科大学</w:t>
            </w:r>
          </w:p>
        </w:tc>
        <w:tc>
          <w:tcPr>
            <w:tcW w:w="2755" w:type="dxa"/>
            <w:tcBorders>
              <w:bottom w:val="single" w:sz="4" w:space="0" w:color="auto"/>
            </w:tcBorders>
            <w:vAlign w:val="center"/>
          </w:tcPr>
          <w:p w:rsidR="00012526" w:rsidRPr="00C3618C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012526">
              <w:rPr>
                <w:rFonts w:ascii="仿宋" w:eastAsia="仿宋" w:hAnsi="仿宋" w:hint="eastAsia"/>
                <w:color w:val="000000"/>
              </w:rPr>
              <w:t>载人参皂苷的明胶骨组织工程支架材料的制备</w:t>
            </w:r>
          </w:p>
        </w:tc>
        <w:tc>
          <w:tcPr>
            <w:tcW w:w="1885" w:type="dxa"/>
            <w:tcBorders>
              <w:bottom w:val="single" w:sz="4" w:space="0" w:color="auto"/>
            </w:tcBorders>
            <w:vAlign w:val="center"/>
          </w:tcPr>
          <w:p w:rsidR="00012526" w:rsidRPr="004448E4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KLBEMGD201</w:t>
            </w:r>
            <w:r>
              <w:rPr>
                <w:rFonts w:ascii="Times New Roman" w:eastAsia="仿宋" w:hAnsi="Times New Roman" w:cs="Times New Roman" w:hint="eastAsia"/>
                <w:color w:val="000000"/>
                <w:sz w:val="21"/>
              </w:rPr>
              <w:t>8</w:t>
            </w: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0</w:t>
            </w:r>
            <w:r>
              <w:rPr>
                <w:rFonts w:ascii="Times New Roman" w:eastAsia="仿宋" w:hAnsi="Times New Roman" w:cs="Times New Roman" w:hint="eastAsia"/>
                <w:color w:val="000000"/>
                <w:sz w:val="21"/>
              </w:rPr>
              <w:t>3</w:t>
            </w:r>
          </w:p>
        </w:tc>
        <w:tc>
          <w:tcPr>
            <w:tcW w:w="1232" w:type="dxa"/>
            <w:tcBorders>
              <w:bottom w:val="single" w:sz="4" w:space="0" w:color="auto"/>
            </w:tcBorders>
            <w:vAlign w:val="center"/>
          </w:tcPr>
          <w:p w:rsidR="00012526" w:rsidRPr="00C3618C" w:rsidRDefault="00012526" w:rsidP="00012526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4D4524">
              <w:rPr>
                <w:rFonts w:ascii="仿宋" w:eastAsia="仿宋" w:hAnsi="仿宋" w:hint="eastAsia"/>
                <w:color w:val="000000"/>
              </w:rPr>
              <w:t>宁成云</w:t>
            </w:r>
          </w:p>
        </w:tc>
      </w:tr>
    </w:tbl>
    <w:p w:rsidR="00C3618C" w:rsidRDefault="00C3618C" w:rsidP="00C3618C">
      <w:pPr>
        <w:pStyle w:val="a3"/>
        <w:spacing w:before="240" w:beforeAutospacing="0" w:after="240" w:afterAutospacing="0" w:line="384" w:lineRule="atLeast"/>
        <w:ind w:firstLine="480"/>
        <w:jc w:val="both"/>
        <w:rPr>
          <w:rFonts w:ascii="微软雅黑" w:eastAsia="微软雅黑" w:hAnsi="微软雅黑"/>
          <w:color w:val="000000"/>
          <w:sz w:val="21"/>
          <w:szCs w:val="21"/>
        </w:rPr>
      </w:pPr>
      <w:bookmarkStart w:id="0" w:name="_GoBack"/>
      <w:bookmarkEnd w:id="0"/>
    </w:p>
    <w:p w:rsidR="00C3618C" w:rsidRPr="00C3618C" w:rsidRDefault="00C3618C"/>
    <w:sectPr w:rsidR="00C3618C" w:rsidRPr="00C361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A8F"/>
    <w:rsid w:val="00012526"/>
    <w:rsid w:val="001A021F"/>
    <w:rsid w:val="00213BA4"/>
    <w:rsid w:val="004D4524"/>
    <w:rsid w:val="00C3618C"/>
    <w:rsid w:val="00D3438B"/>
    <w:rsid w:val="00E33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C3618C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C3618C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Normal (Web)"/>
    <w:basedOn w:val="a"/>
    <w:uiPriority w:val="99"/>
    <w:unhideWhenUsed/>
    <w:rsid w:val="00C3618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rsid w:val="00C361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C3618C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C3618C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Normal (Web)"/>
    <w:basedOn w:val="a"/>
    <w:uiPriority w:val="99"/>
    <w:unhideWhenUsed/>
    <w:rsid w:val="00C3618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rsid w:val="00C361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85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</Words>
  <Characters>244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xianzhu yang</dc:creator>
  <cp:lastModifiedBy>xianzhu yang</cp:lastModifiedBy>
  <cp:revision>4</cp:revision>
  <dcterms:created xsi:type="dcterms:W3CDTF">2019-10-12T03:06:00Z</dcterms:created>
  <dcterms:modified xsi:type="dcterms:W3CDTF">2019-10-12T07:45:00Z</dcterms:modified>
</cp:coreProperties>
</file>