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附件</w:t>
      </w:r>
      <w:r>
        <w:rPr>
          <w:rFonts w:ascii="仿宋" w:hAnsi="仿宋" w:eastAsia="仿宋" w:cs="仿宋"/>
          <w:sz w:val="28"/>
          <w:szCs w:val="36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:</w:t>
      </w:r>
    </w:p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华南理工大学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数学学院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“_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____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奖学金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”申请表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Hans"/>
        </w:rPr>
        <w:t>研究生版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）</w:t>
      </w:r>
    </w:p>
    <w:tbl>
      <w:tblPr>
        <w:tblStyle w:val="3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02"/>
        <w:gridCol w:w="1058"/>
        <w:gridCol w:w="467"/>
        <w:gridCol w:w="254"/>
        <w:gridCol w:w="217"/>
        <w:gridCol w:w="973"/>
        <w:gridCol w:w="736"/>
        <w:gridCol w:w="292"/>
        <w:gridCol w:w="882"/>
        <w:gridCol w:w="84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个人信息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民族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一寸免冠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学院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专业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年级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入学时间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政治面貌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8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学习情况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必修课平均分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成绩排名</w:t>
            </w:r>
          </w:p>
        </w:tc>
        <w:tc>
          <w:tcPr>
            <w:tcW w:w="18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科研积分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项目</w:t>
            </w:r>
          </w:p>
        </w:tc>
        <w:tc>
          <w:tcPr>
            <w:tcW w:w="399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标准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参与/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获奖情况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2" w:type="dxa"/>
            <w:vAlign w:val="center"/>
          </w:tcPr>
          <w:p>
            <w:pPr>
              <w:jc w:val="left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中国研究生数学建模竞赛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参与：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</w:tcPr>
          <w:p>
            <w:pPr>
              <w:jc w:val="left"/>
            </w:pPr>
          </w:p>
        </w:tc>
        <w:tc>
          <w:tcPr>
            <w:tcW w:w="984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“挑战杯”全国大学生课外学术科技作品竞赛</w:t>
            </w:r>
            <w:r>
              <w:rPr>
                <w:rFonts w:hint="eastAsia" w:ascii="仿宋" w:hAnsi="仿宋" w:eastAsia="仿宋" w:cs="仿宋"/>
                <w:sz w:val="24"/>
              </w:rPr>
              <w:t>、“挑战杯•创青春”大学生创业大赛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  <w:tc>
          <w:tcPr>
            <w:tcW w:w="984" w:type="dxa"/>
            <w:vMerge w:val="restart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国家级“挑战杯”竞赛均有选拔关系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中国“互联网+”大学生创新创业大赛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因学校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”大赛均有选拔关系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只计获最高奖项积分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且参与分只加一次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restart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参与科创比赛</w:t>
            </w: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校级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restart"/>
          </w:tcPr>
          <w:p/>
        </w:tc>
        <w:tc>
          <w:tcPr>
            <w:tcW w:w="98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省级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国家级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参与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一等奖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二等奖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三等奖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积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15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次</w:t>
            </w:r>
          </w:p>
        </w:tc>
        <w:tc>
          <w:tcPr>
            <w:tcW w:w="1724" w:type="dxa"/>
            <w:gridSpan w:val="2"/>
            <w:vMerge w:val="continue"/>
          </w:tcPr>
          <w:p/>
        </w:tc>
        <w:tc>
          <w:tcPr>
            <w:tcW w:w="984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508" w:type="dxa"/>
            <w:vMerge w:val="continue"/>
            <w:vAlign w:val="center"/>
          </w:tcPr>
          <w:p/>
        </w:tc>
        <w:tc>
          <w:tcPr>
            <w:tcW w:w="1202" w:type="dxa"/>
            <w:vMerge w:val="continue"/>
            <w:vAlign w:val="center"/>
          </w:tcPr>
          <w:p/>
        </w:tc>
        <w:tc>
          <w:tcPr>
            <w:tcW w:w="399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本类别所含科创竞赛为附件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列比赛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不包括研究生数学建模竞赛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“挑战杯”竞赛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“互联网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”大赛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“选拔关系”指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参加本级别比赛的作品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经过评比选拔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被推荐参加更高级别比赛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pPr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存在选拔关系的比赛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仅按获得的最高奖项进行积分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不存在选拔关系的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可累计积分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；</w:t>
            </w:r>
          </w:p>
          <w:p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根据比赛公布的获奖名单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“队长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主要负责人”按全额积分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其他人员按全额积分的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80%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进行积分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</w:tcPr>
          <w:p/>
        </w:tc>
        <w:tc>
          <w:tcPr>
            <w:tcW w:w="984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519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说明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科研积分的计算期限为个人本阶段学籍开始时间至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Hans"/>
              </w:rPr>
              <w:t>日止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；无对应参与获奖情况则填“无”，分值填“0”</w:t>
            </w:r>
            <w:r>
              <w:rPr>
                <w:rFonts w:ascii="仿宋" w:hAnsi="仿宋" w:eastAsia="仿宋" w:cs="仿宋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总得分</w:t>
            </w:r>
          </w:p>
        </w:tc>
        <w:tc>
          <w:tcPr>
            <w:tcW w:w="984" w:type="dxa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本人承诺，以上内容均为属实，若有虚假，自愿取消所有评奖评优资格。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11"/>
                <w:szCs w:val="11"/>
              </w:rPr>
              <w:t>(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2</w:t>
            </w:r>
            <w:r>
              <w:rPr>
                <w:rFonts w:ascii="仿宋" w:hAnsi="仿宋" w:eastAsia="仿宋" w:cs="仿宋"/>
                <w:sz w:val="11"/>
                <w:szCs w:val="11"/>
              </w:rPr>
              <w:t>00</w:t>
            </w:r>
            <w:r>
              <w:rPr>
                <w:rFonts w:hint="eastAsia" w:ascii="仿宋" w:hAnsi="仿宋" w:eastAsia="仿宋" w:cs="仿宋"/>
                <w:sz w:val="11"/>
                <w:szCs w:val="11"/>
              </w:rPr>
              <w:t>字)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申请人签名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班级意见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班主任签名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导师意见</w:t>
            </w:r>
          </w:p>
        </w:tc>
        <w:tc>
          <w:tcPr>
            <w:tcW w:w="7907" w:type="dxa"/>
            <w:gridSpan w:val="11"/>
          </w:tcPr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导师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辅导员签名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工作组意见</w:t>
            </w:r>
          </w:p>
        </w:tc>
        <w:tc>
          <w:tcPr>
            <w:tcW w:w="7907" w:type="dxa"/>
            <w:gridSpan w:val="11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组长签字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：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盖章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月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注意：本表请双面打印，签名处需手写签字。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iZTI3YTVmN2Q3ZTdlZTdjYzU3NTE5M2M2ZWIxZTgifQ=="/>
  </w:docVars>
  <w:rsids>
    <w:rsidRoot w:val="594F714F"/>
    <w:rsid w:val="001715B1"/>
    <w:rsid w:val="003349BA"/>
    <w:rsid w:val="00341C9D"/>
    <w:rsid w:val="00347A58"/>
    <w:rsid w:val="00536BF8"/>
    <w:rsid w:val="005A40B0"/>
    <w:rsid w:val="007F60E5"/>
    <w:rsid w:val="00AB5DE6"/>
    <w:rsid w:val="00B508A8"/>
    <w:rsid w:val="00E34C6B"/>
    <w:rsid w:val="00EC3C14"/>
    <w:rsid w:val="00F765C8"/>
    <w:rsid w:val="0BED6B1A"/>
    <w:rsid w:val="38323E99"/>
    <w:rsid w:val="594F714F"/>
    <w:rsid w:val="5D862CF5"/>
    <w:rsid w:val="6D622E3E"/>
    <w:rsid w:val="6DB20908"/>
    <w:rsid w:val="766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7</TotalTime>
  <ScaleCrop>false</ScaleCrop>
  <LinksUpToDate>false</LinksUpToDate>
  <CharactersWithSpaces>1462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2023-05-18T01:29:00Z</dcterms:created>
  <dc:creator>luna</dc:creator>
  <cp:lastModifiedBy>ohhoney</cp:lastModifiedBy>
  <dcterms:modified xsi:type="dcterms:W3CDTF">2024-05-10T07:33:22Z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B2E69E3B3105433A9468A360F7C13CC6_12</vt:lpwstr>
  </property>
</Properties>
</file>