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FD" w:rsidRPr="00070FE9" w:rsidRDefault="00CB1700" w:rsidP="00CB1700">
      <w:pPr>
        <w:rPr>
          <w:rFonts w:ascii="Segoe UI" w:hAnsi="Segoe UI" w:cs="Segoe UI"/>
          <w:sz w:val="24"/>
          <w:szCs w:val="24"/>
        </w:rPr>
      </w:pPr>
      <w:r>
        <w:rPr>
          <w:rFonts w:ascii="Arial" w:eastAsiaTheme="minorEastAsia" w:hAnsiTheme="minorEastAsia" w:cs="Arial" w:hint="eastAsia"/>
          <w:b/>
          <w:i/>
          <w:noProof/>
          <w:color w:val="0070C0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6038850</wp:posOffset>
            </wp:positionH>
            <wp:positionV relativeFrom="paragraph">
              <wp:posOffset>-19050</wp:posOffset>
            </wp:positionV>
            <wp:extent cx="657225" cy="895350"/>
            <wp:effectExtent l="19050" t="0" r="9525" b="0"/>
            <wp:wrapSquare wrapText="bothSides"/>
            <wp:docPr id="1" name="Picture 1" descr="Correct 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ct S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8AF">
        <w:rPr>
          <w:rFonts w:ascii="Arial" w:eastAsiaTheme="minorEastAsia" w:hAnsiTheme="minorEastAsia" w:cs="Arial" w:hint="eastAsia"/>
          <w:b/>
          <w:i/>
          <w:color w:val="0070C0"/>
          <w:sz w:val="40"/>
        </w:rPr>
        <w:t>联合利华</w:t>
      </w:r>
      <w:r w:rsidR="002878AF">
        <w:rPr>
          <w:rFonts w:ascii="Arial" w:eastAsiaTheme="minorEastAsia" w:hAnsiTheme="minorEastAsia" w:cs="Arial" w:hint="eastAsia"/>
          <w:b/>
          <w:i/>
          <w:color w:val="0070C0"/>
          <w:sz w:val="40"/>
        </w:rPr>
        <w:t>201</w:t>
      </w:r>
      <w:r w:rsidR="00070FE9">
        <w:rPr>
          <w:rFonts w:ascii="Arial" w:eastAsiaTheme="minorEastAsia" w:hAnsiTheme="minorEastAsia" w:cs="Arial"/>
          <w:b/>
          <w:i/>
          <w:color w:val="0070C0"/>
          <w:sz w:val="40"/>
        </w:rPr>
        <w:t>7</w:t>
      </w:r>
      <w:r w:rsidR="00176808">
        <w:rPr>
          <w:rFonts w:ascii="Arial" w:eastAsiaTheme="minorEastAsia" w:hAnsiTheme="minorEastAsia" w:cs="Arial" w:hint="eastAsia"/>
          <w:b/>
          <w:i/>
          <w:color w:val="0070C0"/>
          <w:sz w:val="40"/>
        </w:rPr>
        <w:t>暑期实习生火热报名中！</w:t>
      </w:r>
      <w:r w:rsidR="00DC51FD">
        <w:rPr>
          <w:rFonts w:ascii="Segoe UI" w:hAnsi="Segoe UI" w:cs="Segoe UI"/>
          <w:sz w:val="24"/>
          <w:szCs w:val="24"/>
        </w:rPr>
        <w:br/>
      </w:r>
    </w:p>
    <w:p w:rsidR="00DC51FD" w:rsidRPr="00A363EE" w:rsidRDefault="00A14A0A" w:rsidP="00DC51FD">
      <w:pPr>
        <w:autoSpaceDE w:val="0"/>
        <w:autoSpaceDN w:val="0"/>
        <w:spacing w:before="40" w:after="40"/>
        <w:rPr>
          <w:rFonts w:ascii="Arial" w:eastAsiaTheme="minorEastAsia" w:hAnsiTheme="minorEastAsia" w:cs="Arial"/>
          <w:b/>
        </w:rPr>
      </w:pPr>
      <w:r w:rsidRPr="00A363EE">
        <w:rPr>
          <w:rFonts w:ascii="Arial" w:eastAsiaTheme="minorEastAsia" w:hAnsiTheme="minorEastAsia" w:cs="Arial" w:hint="eastAsia"/>
          <w:b/>
        </w:rPr>
        <w:t>夏日炎炎，</w:t>
      </w:r>
      <w:r w:rsidR="00DC51FD" w:rsidRPr="00A363EE">
        <w:rPr>
          <w:rFonts w:ascii="Arial" w:eastAsiaTheme="minorEastAsia" w:hAnsiTheme="minorEastAsia" w:cs="Arial"/>
          <w:b/>
        </w:rPr>
        <w:t>2</w:t>
      </w:r>
      <w:r w:rsidR="00B73B57" w:rsidRPr="00A363EE">
        <w:rPr>
          <w:rFonts w:ascii="Arial" w:eastAsiaTheme="minorEastAsia" w:hAnsiTheme="minorEastAsia" w:cs="Arial" w:hint="eastAsia"/>
          <w:b/>
        </w:rPr>
        <w:t>个月</w:t>
      </w:r>
      <w:r w:rsidRPr="00A363EE">
        <w:rPr>
          <w:rFonts w:ascii="Arial" w:eastAsiaTheme="minorEastAsia" w:hAnsiTheme="minorEastAsia" w:cs="Arial" w:hint="eastAsia"/>
          <w:b/>
        </w:rPr>
        <w:t>的时间，还可以这样过？</w:t>
      </w:r>
    </w:p>
    <w:p w:rsidR="00A14A0A" w:rsidRPr="00DC51FD" w:rsidRDefault="00A14A0A" w:rsidP="00DC51FD">
      <w:pPr>
        <w:autoSpaceDE w:val="0"/>
        <w:autoSpaceDN w:val="0"/>
        <w:spacing w:before="40" w:after="40"/>
        <w:rPr>
          <w:rFonts w:ascii="Arial" w:eastAsiaTheme="minorEastAsia" w:hAnsiTheme="minorEastAsia" w:cs="Arial"/>
        </w:rPr>
      </w:pPr>
    </w:p>
    <w:p w:rsidR="00B73B57" w:rsidRDefault="00B73B57" w:rsidP="00DC51FD">
      <w:pPr>
        <w:rPr>
          <w:rFonts w:ascii="Arial" w:eastAsiaTheme="minorEastAsia" w:hAnsiTheme="minorEastAsia" w:cs="Arial"/>
        </w:rPr>
      </w:pPr>
      <w:r>
        <w:rPr>
          <w:rFonts w:ascii="Arial" w:eastAsiaTheme="minorEastAsia" w:hAnsiTheme="minorEastAsia" w:cs="Arial" w:hint="eastAsia"/>
        </w:rPr>
        <w:t>每天叫醒你</w:t>
      </w:r>
      <w:r w:rsidR="00A14A0A">
        <w:rPr>
          <w:rFonts w:ascii="Arial" w:eastAsiaTheme="minorEastAsia" w:hAnsiTheme="minorEastAsia" w:cs="Arial" w:hint="eastAsia"/>
        </w:rPr>
        <w:t>的</w:t>
      </w:r>
      <w:r>
        <w:rPr>
          <w:rFonts w:ascii="Arial" w:eastAsiaTheme="minorEastAsia" w:hAnsiTheme="minorEastAsia" w:cs="Arial" w:hint="eastAsia"/>
        </w:rPr>
        <w:t>除了震耳欲聋的闹钟，还有</w:t>
      </w:r>
      <w:r w:rsidR="00EB0404">
        <w:rPr>
          <w:rFonts w:ascii="Arial" w:eastAsiaTheme="minorEastAsia" w:hAnsiTheme="minorEastAsia" w:cs="Arial" w:hint="eastAsia"/>
        </w:rPr>
        <w:t>富有挑战性</w:t>
      </w:r>
      <w:r>
        <w:rPr>
          <w:rFonts w:ascii="Arial" w:eastAsiaTheme="minorEastAsia" w:hAnsiTheme="minorEastAsia" w:cs="Arial" w:hint="eastAsia"/>
        </w:rPr>
        <w:t>的项目与工作</w:t>
      </w:r>
    </w:p>
    <w:p w:rsidR="00B73B57" w:rsidRDefault="000120E3" w:rsidP="00DC51FD">
      <w:pPr>
        <w:rPr>
          <w:rFonts w:ascii="Arial" w:eastAsiaTheme="minorEastAsia" w:hAnsiTheme="minorEastAsia" w:cs="Arial"/>
        </w:rPr>
      </w:pPr>
      <w:r>
        <w:rPr>
          <w:rFonts w:ascii="Arial" w:eastAsiaTheme="minorEastAsia" w:hAnsiTheme="minorEastAsia" w:cs="Arial" w:hint="eastAsia"/>
        </w:rPr>
        <w:t>书本</w:t>
      </w:r>
      <w:r w:rsidR="00B73B57">
        <w:rPr>
          <w:rFonts w:ascii="Arial" w:eastAsiaTheme="minorEastAsia" w:hAnsiTheme="minorEastAsia" w:cs="Arial" w:hint="eastAsia"/>
        </w:rPr>
        <w:t>中不能</w:t>
      </w:r>
      <w:r w:rsidR="00B73B57">
        <w:rPr>
          <w:rFonts w:ascii="Arial" w:eastAsiaTheme="minorEastAsia" w:hAnsiTheme="minorEastAsia" w:cs="Arial" w:hint="eastAsia"/>
        </w:rPr>
        <w:t>get</w:t>
      </w:r>
      <w:r w:rsidR="00EC593B">
        <w:rPr>
          <w:rFonts w:ascii="Arial" w:eastAsiaTheme="minorEastAsia" w:hAnsiTheme="minorEastAsia" w:cs="Arial" w:hint="eastAsia"/>
        </w:rPr>
        <w:t>的</w:t>
      </w:r>
      <w:r w:rsidR="00B73B57">
        <w:rPr>
          <w:rFonts w:ascii="Arial" w:eastAsiaTheme="minorEastAsia" w:hAnsiTheme="minorEastAsia" w:cs="Arial" w:hint="eastAsia"/>
        </w:rPr>
        <w:t>职场技能点</w:t>
      </w:r>
      <w:r w:rsidR="00EC593B">
        <w:rPr>
          <w:rFonts w:ascii="Arial" w:eastAsiaTheme="minorEastAsia" w:hAnsiTheme="minorEastAsia" w:cs="Arial" w:hint="eastAsia"/>
        </w:rPr>
        <w:t>，</w:t>
      </w:r>
      <w:r w:rsidR="00EC593B">
        <w:rPr>
          <w:rFonts w:ascii="Arial" w:eastAsiaTheme="minorEastAsia" w:hAnsiTheme="minorEastAsia" w:cs="Arial" w:hint="eastAsia"/>
        </w:rPr>
        <w:t>U</w:t>
      </w:r>
      <w:r w:rsidR="00EC593B">
        <w:rPr>
          <w:rFonts w:ascii="Arial" w:eastAsiaTheme="minorEastAsia" w:hAnsiTheme="minorEastAsia" w:cs="Arial" w:hint="eastAsia"/>
        </w:rPr>
        <w:t>家实习帮你解锁</w:t>
      </w:r>
      <w:r w:rsidR="00DC51FD" w:rsidRPr="00DC51FD">
        <w:rPr>
          <w:rFonts w:ascii="Arial" w:eastAsiaTheme="minorEastAsia" w:hAnsiTheme="minorEastAsia" w:cs="Arial"/>
        </w:rPr>
        <w:br/>
      </w:r>
      <w:r>
        <w:rPr>
          <w:rFonts w:ascii="Arial" w:eastAsiaTheme="minorEastAsia" w:hAnsiTheme="minorEastAsia" w:cs="Arial" w:hint="eastAsia"/>
        </w:rPr>
        <w:t>不知道未来要干嘛？</w:t>
      </w:r>
      <w:r w:rsidR="00930B77">
        <w:rPr>
          <w:rFonts w:ascii="Arial" w:eastAsiaTheme="minorEastAsia" w:hAnsiTheme="minorEastAsia" w:cs="Arial" w:hint="eastAsia"/>
        </w:rPr>
        <w:t>理清</w:t>
      </w:r>
      <w:r w:rsidR="00B73B57">
        <w:rPr>
          <w:rFonts w:ascii="Arial" w:eastAsiaTheme="minorEastAsia" w:hAnsiTheme="minorEastAsia" w:cs="Arial" w:hint="eastAsia"/>
        </w:rPr>
        <w:t>职场迷思，</w:t>
      </w:r>
      <w:r w:rsidR="00930B77">
        <w:rPr>
          <w:rFonts w:ascii="Arial" w:eastAsiaTheme="minorEastAsia" w:hAnsiTheme="minorEastAsia" w:cs="Arial" w:hint="eastAsia"/>
        </w:rPr>
        <w:t>小伙伴</w:t>
      </w:r>
      <w:r>
        <w:rPr>
          <w:rFonts w:ascii="Arial" w:eastAsiaTheme="minorEastAsia" w:hAnsiTheme="minorEastAsia" w:cs="Arial" w:hint="eastAsia"/>
        </w:rPr>
        <w:t>来帮你，更有</w:t>
      </w:r>
      <w:r w:rsidR="00B73B57">
        <w:rPr>
          <w:rFonts w:ascii="Arial" w:eastAsiaTheme="minorEastAsia" w:hAnsiTheme="minorEastAsia" w:cs="Arial" w:hint="eastAsia"/>
        </w:rPr>
        <w:t>大牛级职业规划帮你怼回求职套路</w:t>
      </w:r>
    </w:p>
    <w:p w:rsidR="00B73B57" w:rsidRDefault="00EB0404" w:rsidP="00DC51FD">
      <w:pPr>
        <w:rPr>
          <w:rFonts w:ascii="Arial" w:eastAsiaTheme="minorEastAsia" w:hAnsiTheme="minorEastAsia" w:cs="Arial"/>
        </w:rPr>
      </w:pPr>
      <w:r>
        <w:rPr>
          <w:rFonts w:ascii="Arial" w:eastAsiaTheme="minorEastAsia" w:hAnsiTheme="minorEastAsia" w:cs="Arial" w:hint="eastAsia"/>
        </w:rPr>
        <w:t>Mentoring</w:t>
      </w:r>
      <w:r w:rsidR="00A363EE">
        <w:rPr>
          <w:rFonts w:ascii="Arial" w:eastAsiaTheme="minorEastAsia" w:hAnsiTheme="minorEastAsia" w:cs="Arial" w:hint="eastAsia"/>
        </w:rPr>
        <w:t>神器，帮</w:t>
      </w:r>
      <w:r>
        <w:rPr>
          <w:rFonts w:ascii="Arial" w:eastAsiaTheme="minorEastAsia" w:hAnsiTheme="minorEastAsia" w:cs="Arial" w:hint="eastAsia"/>
        </w:rPr>
        <w:t>你轻松找到</w:t>
      </w:r>
      <w:r w:rsidR="00930B77">
        <w:rPr>
          <w:rFonts w:ascii="Arial" w:eastAsiaTheme="minorEastAsia" w:hAnsiTheme="minorEastAsia" w:cs="Arial" w:hint="eastAsia"/>
        </w:rPr>
        <w:t>导师</w:t>
      </w:r>
      <w:r w:rsidR="00A363EE">
        <w:rPr>
          <w:rFonts w:ascii="Arial" w:eastAsiaTheme="minorEastAsia" w:hAnsiTheme="minorEastAsia" w:cs="Arial" w:hint="eastAsia"/>
        </w:rPr>
        <w:t>；</w:t>
      </w:r>
      <w:r w:rsidR="00B73B57">
        <w:rPr>
          <w:rFonts w:ascii="Arial" w:eastAsiaTheme="minorEastAsia" w:hAnsiTheme="minorEastAsia" w:cs="Arial" w:hint="eastAsia"/>
        </w:rPr>
        <w:t>每周一次</w:t>
      </w:r>
      <w:r>
        <w:rPr>
          <w:rFonts w:ascii="Arial" w:eastAsiaTheme="minorEastAsia" w:hAnsiTheme="minorEastAsia" w:cs="Arial" w:hint="eastAsia"/>
        </w:rPr>
        <w:t>外部大咖分享</w:t>
      </w:r>
      <w:r w:rsidR="00B73B57">
        <w:rPr>
          <w:rFonts w:ascii="Arial" w:eastAsiaTheme="minorEastAsia" w:hAnsiTheme="minorEastAsia" w:cs="Arial" w:hint="eastAsia"/>
        </w:rPr>
        <w:t>，帮你打开更多脑回路</w:t>
      </w:r>
    </w:p>
    <w:p w:rsidR="00A363EE" w:rsidRDefault="00A363EE" w:rsidP="00DC51FD">
      <w:pPr>
        <w:rPr>
          <w:rFonts w:ascii="Arial" w:eastAsiaTheme="minorEastAsia" w:hAnsiTheme="minorEastAsia" w:cs="Arial"/>
        </w:rPr>
      </w:pPr>
    </w:p>
    <w:p w:rsidR="00B73B57" w:rsidRPr="00667E8D" w:rsidRDefault="00EB0404" w:rsidP="00DC51FD">
      <w:pPr>
        <w:rPr>
          <w:rFonts w:ascii="Arial" w:eastAsiaTheme="minorEastAsia" w:hAnsiTheme="minorEastAsia" w:cs="Arial"/>
          <w:b/>
        </w:rPr>
      </w:pPr>
      <w:r>
        <w:rPr>
          <w:rFonts w:ascii="Arial" w:eastAsiaTheme="minorEastAsia" w:hAnsiTheme="minorEastAsia" w:cs="Arial" w:hint="eastAsia"/>
          <w:b/>
        </w:rPr>
        <w:t>更有</w:t>
      </w:r>
      <w:r w:rsidR="00B73B57" w:rsidRPr="00667E8D">
        <w:rPr>
          <w:rFonts w:ascii="Arial" w:eastAsiaTheme="minorEastAsia" w:hAnsiTheme="minorEastAsia" w:cs="Arial" w:hint="eastAsia"/>
          <w:b/>
        </w:rPr>
        <w:t>终极大杀器：</w:t>
      </w:r>
      <w:r>
        <w:rPr>
          <w:rFonts w:ascii="Arial" w:eastAsiaTheme="minorEastAsia" w:hAnsiTheme="minorEastAsia" w:cs="Arial" w:hint="eastAsia"/>
          <w:b/>
        </w:rPr>
        <w:t>够牛就来斩获</w:t>
      </w:r>
      <w:r w:rsidR="009762E8" w:rsidRPr="00667E8D">
        <w:rPr>
          <w:rFonts w:ascii="Arial" w:eastAsiaTheme="minorEastAsia" w:hAnsiTheme="minorEastAsia" w:cs="Arial" w:hint="eastAsia"/>
          <w:b/>
        </w:rPr>
        <w:t>管理培训生</w:t>
      </w:r>
      <w:r w:rsidR="009762E8" w:rsidRPr="00667E8D">
        <w:rPr>
          <w:rFonts w:ascii="Arial" w:eastAsiaTheme="minorEastAsia" w:hAnsiTheme="minorEastAsia" w:cs="Arial" w:hint="eastAsia"/>
          <w:b/>
        </w:rPr>
        <w:t>Offer</w:t>
      </w:r>
      <w:r w:rsidR="009762E8" w:rsidRPr="00667E8D">
        <w:rPr>
          <w:rFonts w:ascii="Arial" w:eastAsiaTheme="minorEastAsia" w:hAnsiTheme="minorEastAsia" w:cs="Arial" w:hint="eastAsia"/>
          <w:b/>
        </w:rPr>
        <w:t>！</w:t>
      </w:r>
    </w:p>
    <w:p w:rsidR="00F539CC" w:rsidRPr="00EB0404" w:rsidRDefault="00F539CC" w:rsidP="00F539CC">
      <w:pPr>
        <w:pStyle w:val="a4"/>
        <w:spacing w:before="0" w:beforeAutospacing="0" w:after="0" w:afterAutospacing="0"/>
        <w:rPr>
          <w:rFonts w:ascii="Arial" w:eastAsiaTheme="minorEastAsia" w:hAnsi="Arial" w:cs="Arial"/>
          <w:color w:val="FF0000"/>
          <w:sz w:val="22"/>
          <w:szCs w:val="22"/>
        </w:rPr>
      </w:pPr>
    </w:p>
    <w:p w:rsidR="00A363EE" w:rsidRDefault="00B73B57" w:rsidP="00A363EE">
      <w:pPr>
        <w:rPr>
          <w:rFonts w:ascii="Arial" w:eastAsiaTheme="minorEastAsia" w:hAnsiTheme="minorEastAsia" w:cs="Arial"/>
          <w:color w:val="000000"/>
        </w:rPr>
      </w:pPr>
      <w:r w:rsidRPr="00176808">
        <w:rPr>
          <w:rFonts w:ascii="Arial" w:eastAsiaTheme="minorEastAsia" w:hAnsi="Arial" w:cs="Arial" w:hint="eastAsia"/>
          <w:color w:val="000000"/>
        </w:rPr>
        <w:t>只要</w:t>
      </w:r>
      <w:r w:rsidR="00EC593B" w:rsidRPr="00176808">
        <w:rPr>
          <w:rFonts w:ascii="Arial" w:eastAsiaTheme="minorEastAsia" w:hAnsi="Arial" w:cs="Arial" w:hint="eastAsia"/>
          <w:color w:val="000000"/>
        </w:rPr>
        <w:t>有中国国籍，且</w:t>
      </w:r>
      <w:r w:rsidR="008C5744" w:rsidRPr="00176808">
        <w:rPr>
          <w:rFonts w:ascii="Arial" w:eastAsiaTheme="minorEastAsia" w:hAnsi="Arial" w:cs="Arial" w:hint="eastAsia"/>
          <w:color w:val="000000"/>
        </w:rPr>
        <w:t>毕业时间在</w:t>
      </w:r>
      <w:r w:rsidR="008C5744" w:rsidRPr="00176808">
        <w:rPr>
          <w:rFonts w:ascii="Arial" w:eastAsiaTheme="minorEastAsia" w:hAnsi="Arial" w:cs="Arial" w:hint="eastAsia"/>
          <w:color w:val="000000"/>
        </w:rPr>
        <w:t>2017.9.1-2018.7.31</w:t>
      </w:r>
      <w:r w:rsidR="00DE221B" w:rsidRPr="00176808">
        <w:rPr>
          <w:rFonts w:ascii="Arial" w:eastAsiaTheme="minorEastAsia" w:hAnsi="Arial" w:cs="Arial" w:hint="eastAsia"/>
          <w:color w:val="000000"/>
        </w:rPr>
        <w:t>的全日制</w:t>
      </w:r>
      <w:r w:rsidR="00DE221B" w:rsidRPr="00176808">
        <w:rPr>
          <w:rFonts w:ascii="Arial" w:eastAsiaTheme="minorEastAsia" w:hAnsi="Arial" w:cs="Arial"/>
          <w:color w:val="000000"/>
        </w:rPr>
        <w:t>本科以及以上学历</w:t>
      </w:r>
      <w:r w:rsidR="000120E3" w:rsidRPr="00176808">
        <w:rPr>
          <w:rFonts w:ascii="Arial" w:eastAsiaTheme="minorEastAsia" w:hAnsi="Arial" w:cs="Arial" w:hint="eastAsia"/>
          <w:color w:val="000000"/>
        </w:rPr>
        <w:t>的</w:t>
      </w:r>
      <w:r w:rsidR="00DE221B" w:rsidRPr="00176808">
        <w:rPr>
          <w:rFonts w:ascii="Arial" w:eastAsiaTheme="minorEastAsia" w:hAnsi="Arial" w:cs="Arial"/>
          <w:color w:val="000000"/>
        </w:rPr>
        <w:t>在校生</w:t>
      </w:r>
      <w:r w:rsidR="00EC593B" w:rsidRPr="00176808">
        <w:rPr>
          <w:rFonts w:ascii="Arial" w:eastAsiaTheme="minorEastAsia" w:hAnsi="Arial" w:cs="Arial" w:hint="eastAsia"/>
          <w:color w:val="000000"/>
        </w:rPr>
        <w:t>，</w:t>
      </w:r>
      <w:r w:rsidRPr="00176808">
        <w:rPr>
          <w:rFonts w:ascii="Arial" w:eastAsiaTheme="minorEastAsia" w:hAnsi="Arial" w:cs="Arial" w:hint="eastAsia"/>
          <w:color w:val="000000"/>
        </w:rPr>
        <w:t>都可以申请</w:t>
      </w:r>
      <w:r w:rsidR="00EC593B" w:rsidRPr="00176808">
        <w:rPr>
          <w:rFonts w:ascii="Arial" w:eastAsiaTheme="minorEastAsia" w:hAnsi="Arial" w:cs="Arial" w:hint="eastAsia"/>
          <w:color w:val="000000"/>
        </w:rPr>
        <w:t>联合利华暑期实习生项目</w:t>
      </w:r>
      <w:r w:rsidRPr="00176808">
        <w:rPr>
          <w:rFonts w:ascii="Arial" w:eastAsiaTheme="minorEastAsia" w:hAnsiTheme="minorEastAsia" w:cs="Arial" w:hint="eastAsia"/>
          <w:color w:val="000000"/>
        </w:rPr>
        <w:t>！</w:t>
      </w:r>
    </w:p>
    <w:p w:rsidR="00FC63C1" w:rsidRPr="00A363EE" w:rsidRDefault="00A363EE" w:rsidP="00A363EE">
      <w:pPr>
        <w:rPr>
          <w:rFonts w:ascii="Arial" w:eastAsiaTheme="minorEastAsia" w:hAnsi="Arial" w:cs="Arial"/>
          <w:lang w:val="en-GB"/>
        </w:rPr>
      </w:pPr>
      <w:r w:rsidRPr="00176808">
        <w:rPr>
          <w:rFonts w:ascii="Arial" w:eastAsiaTheme="minorEastAsia" w:hAnsiTheme="minorEastAsia" w:cs="Arial"/>
        </w:rPr>
        <w:t>实习时间：</w:t>
      </w:r>
      <w:r w:rsidRPr="00176808">
        <w:rPr>
          <w:rFonts w:ascii="Arial" w:eastAsiaTheme="minorEastAsia" w:hAnsi="Arial" w:cs="Arial"/>
          <w:lang w:val="en-GB"/>
        </w:rPr>
        <w:t>2017</w:t>
      </w:r>
      <w:r w:rsidRPr="00176808">
        <w:rPr>
          <w:rFonts w:ascii="Arial" w:eastAsiaTheme="minorEastAsia" w:hAnsiTheme="minorEastAsia" w:cs="Arial"/>
        </w:rPr>
        <w:t>年</w:t>
      </w:r>
      <w:r w:rsidRPr="00176808">
        <w:rPr>
          <w:rFonts w:ascii="Arial" w:eastAsiaTheme="minorEastAsia" w:hAnsi="Arial" w:cs="Arial"/>
          <w:lang w:val="en-GB"/>
        </w:rPr>
        <w:t>7</w:t>
      </w:r>
      <w:r w:rsidRPr="00176808">
        <w:rPr>
          <w:rFonts w:ascii="Arial" w:eastAsiaTheme="minorEastAsia" w:hAnsiTheme="minorEastAsia" w:cs="Arial"/>
        </w:rPr>
        <w:t>月</w:t>
      </w:r>
      <w:r w:rsidRPr="00176808">
        <w:rPr>
          <w:rFonts w:ascii="Arial" w:eastAsiaTheme="minorEastAsia" w:hAnsi="Arial" w:cs="Arial"/>
          <w:lang w:val="en-GB"/>
        </w:rPr>
        <w:t>1</w:t>
      </w:r>
      <w:r w:rsidRPr="00176808">
        <w:rPr>
          <w:rFonts w:ascii="Arial" w:eastAsiaTheme="minorEastAsia" w:hAnsiTheme="minorEastAsia" w:cs="Arial"/>
        </w:rPr>
        <w:t>日</w:t>
      </w:r>
      <w:r w:rsidRPr="00176808">
        <w:rPr>
          <w:rFonts w:ascii="Arial" w:eastAsiaTheme="minorEastAsia" w:hAnsi="Arial" w:cs="Arial"/>
          <w:lang w:val="en-GB"/>
        </w:rPr>
        <w:t>-8</w:t>
      </w:r>
      <w:r w:rsidRPr="00176808">
        <w:rPr>
          <w:rFonts w:ascii="Arial" w:eastAsiaTheme="minorEastAsia" w:hAnsiTheme="minorEastAsia" w:cs="Arial"/>
        </w:rPr>
        <w:t>月</w:t>
      </w:r>
      <w:r w:rsidRPr="00176808">
        <w:rPr>
          <w:rFonts w:ascii="Arial" w:eastAsiaTheme="minorEastAsia" w:hAnsi="Arial" w:cs="Arial"/>
          <w:lang w:val="en-GB"/>
        </w:rPr>
        <w:t>31</w:t>
      </w:r>
      <w:r w:rsidRPr="00176808">
        <w:rPr>
          <w:rFonts w:ascii="Arial" w:eastAsiaTheme="minorEastAsia" w:hAnsiTheme="minorEastAsia" w:cs="Arial"/>
        </w:rPr>
        <w:t>日，一周</w:t>
      </w:r>
      <w:r w:rsidRPr="00176808">
        <w:rPr>
          <w:rFonts w:ascii="Arial" w:eastAsiaTheme="minorEastAsia" w:hAnsi="Arial" w:cs="Arial"/>
          <w:lang w:val="en-GB"/>
        </w:rPr>
        <w:t>5</w:t>
      </w:r>
      <w:r w:rsidRPr="00176808">
        <w:rPr>
          <w:rFonts w:ascii="Arial" w:eastAsiaTheme="minorEastAsia" w:hAnsiTheme="minorEastAsia" w:cs="Arial"/>
        </w:rPr>
        <w:t>个工作日</w:t>
      </w:r>
      <w:r>
        <w:rPr>
          <w:rFonts w:ascii="Arial" w:eastAsiaTheme="minorEastAsia" w:hAnsiTheme="minorEastAsia" w:cs="Arial" w:hint="eastAsia"/>
        </w:rPr>
        <w:t>。</w:t>
      </w:r>
    </w:p>
    <w:p w:rsidR="00A363EE" w:rsidRDefault="00A363EE" w:rsidP="00F539CC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color w:val="000000"/>
          <w:sz w:val="22"/>
          <w:szCs w:val="22"/>
          <w:lang w:val="en-GB"/>
        </w:rPr>
      </w:pPr>
    </w:p>
    <w:p w:rsidR="00F539CC" w:rsidRPr="00A363EE" w:rsidRDefault="00A363EE" w:rsidP="00F539CC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b/>
          <w:color w:val="000000"/>
          <w:sz w:val="22"/>
          <w:szCs w:val="22"/>
        </w:rPr>
      </w:pPr>
      <w:r w:rsidRPr="00A363EE">
        <w:rPr>
          <w:rFonts w:ascii="Arial" w:eastAsiaTheme="minorEastAsia" w:hAnsiTheme="minorEastAsia" w:cs="Arial" w:hint="eastAsia"/>
          <w:b/>
          <w:color w:val="000000"/>
          <w:sz w:val="22"/>
          <w:szCs w:val="22"/>
          <w:lang w:val="en-GB"/>
        </w:rPr>
        <w:t>招聘职位</w:t>
      </w:r>
    </w:p>
    <w:p w:rsidR="00CB1700" w:rsidRDefault="00CB1700" w:rsidP="00F539CC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color w:val="000000"/>
          <w:sz w:val="22"/>
          <w:szCs w:val="22"/>
        </w:rPr>
      </w:pPr>
    </w:p>
    <w:tbl>
      <w:tblPr>
        <w:tblStyle w:val="aa"/>
        <w:tblW w:w="10516" w:type="dxa"/>
        <w:tblLook w:val="04A0" w:firstRow="1" w:lastRow="0" w:firstColumn="1" w:lastColumn="0" w:noHBand="0" w:noVBand="1"/>
      </w:tblPr>
      <w:tblGrid>
        <w:gridCol w:w="2547"/>
        <w:gridCol w:w="3859"/>
        <w:gridCol w:w="4110"/>
      </w:tblGrid>
      <w:tr w:rsidR="001F3CA2" w:rsidRPr="001F3CA2" w:rsidTr="00E82C3D">
        <w:trPr>
          <w:trHeight w:val="300"/>
        </w:trPr>
        <w:tc>
          <w:tcPr>
            <w:tcW w:w="2547" w:type="dxa"/>
            <w:noWrap/>
            <w:hideMark/>
          </w:tcPr>
          <w:p w:rsidR="001F3CA2" w:rsidRPr="00C13CBD" w:rsidRDefault="00C13CBD" w:rsidP="00C13CBD">
            <w:pPr>
              <w:rPr>
                <w:rFonts w:eastAsia="Times New Roman" w:cs="Calibri"/>
                <w:b/>
                <w:bCs/>
              </w:rPr>
            </w:pPr>
            <w:r w:rsidRPr="00C13CBD">
              <w:rPr>
                <w:rFonts w:asciiTheme="minorEastAsia" w:eastAsiaTheme="minorEastAsia" w:hAnsiTheme="minorEastAsia" w:cs="Calibri" w:hint="eastAsia"/>
                <w:b/>
                <w:bCs/>
              </w:rPr>
              <w:t>部门</w:t>
            </w:r>
          </w:p>
        </w:tc>
        <w:tc>
          <w:tcPr>
            <w:tcW w:w="3859" w:type="dxa"/>
            <w:noWrap/>
            <w:hideMark/>
          </w:tcPr>
          <w:p w:rsidR="001F3CA2" w:rsidRPr="00C13CBD" w:rsidRDefault="00C13CBD" w:rsidP="00C13CBD">
            <w:pPr>
              <w:rPr>
                <w:rFonts w:eastAsia="Times New Roman" w:cs="Calibri"/>
                <w:b/>
                <w:bCs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</w:rPr>
              <w:t>实习地点</w:t>
            </w:r>
          </w:p>
        </w:tc>
        <w:tc>
          <w:tcPr>
            <w:tcW w:w="4110" w:type="dxa"/>
            <w:noWrap/>
            <w:hideMark/>
          </w:tcPr>
          <w:p w:rsidR="001F3CA2" w:rsidRPr="00C13CBD" w:rsidRDefault="00C13CBD" w:rsidP="00C13CBD">
            <w:pPr>
              <w:rPr>
                <w:rFonts w:eastAsia="Times New Roman" w:cs="Calibri"/>
                <w:b/>
                <w:bCs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</w:rPr>
              <w:t>专业要求</w:t>
            </w:r>
          </w:p>
        </w:tc>
      </w:tr>
      <w:tr w:rsidR="00DC51FD" w:rsidRPr="001F3CA2" w:rsidTr="00E82C3D">
        <w:trPr>
          <w:trHeight w:val="300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 w:cs="Calibri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市场部</w:t>
            </w:r>
          </w:p>
        </w:tc>
        <w:tc>
          <w:tcPr>
            <w:tcW w:w="3859" w:type="dxa"/>
            <w:noWrap/>
            <w:hideMark/>
          </w:tcPr>
          <w:p w:rsidR="00DC51FD" w:rsidRPr="00E31027" w:rsidRDefault="00DC51FD" w:rsidP="00DC51FD">
            <w:pPr>
              <w:rPr>
                <w:rFonts w:ascii="宋体" w:hAnsi="宋体"/>
                <w:color w:val="000000"/>
              </w:rPr>
            </w:pPr>
            <w:r w:rsidRPr="00E31027"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DC51FD" w:rsidRPr="001F3CA2" w:rsidTr="00E82C3D">
        <w:trPr>
          <w:trHeight w:val="272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消费者市场研究部</w:t>
            </w:r>
          </w:p>
        </w:tc>
        <w:tc>
          <w:tcPr>
            <w:tcW w:w="3859" w:type="dxa"/>
            <w:hideMark/>
          </w:tcPr>
          <w:p w:rsidR="00DC51FD" w:rsidRPr="00E31027" w:rsidRDefault="00DC51FD" w:rsidP="00DC51FD">
            <w:pPr>
              <w:rPr>
                <w:rFonts w:ascii="宋体" w:hAnsi="宋体"/>
                <w:color w:val="000000"/>
              </w:rPr>
            </w:pPr>
            <w:r w:rsidRPr="00E31027"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6D07E8" w:rsidRPr="001F3CA2" w:rsidTr="00E82C3D">
        <w:trPr>
          <w:trHeight w:val="353"/>
        </w:trPr>
        <w:tc>
          <w:tcPr>
            <w:tcW w:w="2547" w:type="dxa"/>
          </w:tcPr>
          <w:p w:rsidR="006D07E8" w:rsidRPr="004E39C7" w:rsidRDefault="004E39C7" w:rsidP="004E39C7">
            <w:pPr>
              <w:rPr>
                <w:rFonts w:ascii="等线" w:eastAsia="等线" w:hAnsi="等线"/>
              </w:rPr>
            </w:pPr>
            <w:r w:rsidRPr="004E39C7">
              <w:rPr>
                <w:rFonts w:ascii="宋体" w:hAnsi="宋体"/>
                <w:color w:val="000000"/>
              </w:rPr>
              <w:t>电商与数字化团队</w:t>
            </w:r>
          </w:p>
        </w:tc>
        <w:tc>
          <w:tcPr>
            <w:tcW w:w="3859" w:type="dxa"/>
          </w:tcPr>
          <w:p w:rsidR="006D07E8" w:rsidRPr="00E31027" w:rsidRDefault="006D07E8" w:rsidP="00DC51FD">
            <w:pPr>
              <w:rPr>
                <w:rFonts w:ascii="宋体" w:hAnsi="宋体"/>
                <w:color w:val="000000"/>
              </w:rPr>
            </w:pPr>
            <w:r w:rsidRPr="00E31027"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</w:tcPr>
          <w:p w:rsidR="006D07E8" w:rsidRDefault="006D07E8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DC51FD" w:rsidRPr="001F3CA2" w:rsidTr="00E82C3D">
        <w:trPr>
          <w:trHeight w:val="987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客户发展部</w:t>
            </w:r>
          </w:p>
        </w:tc>
        <w:tc>
          <w:tcPr>
            <w:tcW w:w="3859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上海，北京</w:t>
            </w:r>
            <w:r>
              <w:rPr>
                <w:rFonts w:ascii="宋体" w:hAnsi="宋体"/>
                <w:color w:val="000000"/>
              </w:rPr>
              <w:t>，</w:t>
            </w:r>
            <w:r w:rsidR="007D6468">
              <w:rPr>
                <w:rFonts w:ascii="宋体" w:hAnsi="宋体" w:hint="eastAsia"/>
                <w:color w:val="000000"/>
              </w:rPr>
              <w:t>保定，郑州，长春，沈阳，济南，石家庄，广州，东莞，深圳，南宁，长沙，南昌，厦门，宁波，温州，金华，衢州，杭州，南通，盐城，南京，合肥，武汉，无锡等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DC51FD" w:rsidRPr="001F3CA2" w:rsidTr="00E82C3D">
        <w:trPr>
          <w:trHeight w:val="300"/>
        </w:trPr>
        <w:tc>
          <w:tcPr>
            <w:tcW w:w="2547" w:type="dxa"/>
            <w:hideMark/>
          </w:tcPr>
          <w:p w:rsidR="00DC51FD" w:rsidRPr="009834EF" w:rsidRDefault="00DC51FD" w:rsidP="00DC51FD">
            <w:pPr>
              <w:rPr>
                <w:rFonts w:ascii="宋体" w:hAnsi="宋体"/>
                <w:color w:val="000000"/>
                <w:highlight w:val="yellow"/>
              </w:rPr>
            </w:pPr>
            <w:r w:rsidRPr="009834EF">
              <w:rPr>
                <w:rFonts w:ascii="宋体" w:hAnsi="宋体" w:hint="eastAsia"/>
                <w:color w:val="000000"/>
                <w:highlight w:val="yellow"/>
              </w:rPr>
              <w:t>供应链</w:t>
            </w:r>
          </w:p>
        </w:tc>
        <w:tc>
          <w:tcPr>
            <w:tcW w:w="3859" w:type="dxa"/>
            <w:hideMark/>
          </w:tcPr>
          <w:p w:rsidR="00DC51FD" w:rsidRPr="009834EF" w:rsidRDefault="007D6468" w:rsidP="00DC51FD">
            <w:pPr>
              <w:rPr>
                <w:rFonts w:ascii="宋体" w:hAnsi="宋体"/>
                <w:color w:val="000000"/>
                <w:highlight w:val="yellow"/>
              </w:rPr>
            </w:pPr>
            <w:r w:rsidRPr="009834EF">
              <w:rPr>
                <w:rFonts w:ascii="宋体" w:hAnsi="宋体" w:hint="eastAsia"/>
                <w:color w:val="000000"/>
                <w:highlight w:val="yellow"/>
              </w:rPr>
              <w:t>上海，金山，太仓，北京，天津，眉山</w:t>
            </w:r>
            <w:r w:rsidR="00DC51FD" w:rsidRPr="009834EF">
              <w:rPr>
                <w:rFonts w:ascii="宋体" w:hAnsi="宋体" w:hint="eastAsia"/>
                <w:color w:val="000000"/>
                <w:highlight w:val="yellow"/>
              </w:rPr>
              <w:t>，合肥</w:t>
            </w:r>
            <w:r w:rsidRPr="009834EF">
              <w:rPr>
                <w:rFonts w:ascii="宋体" w:hAnsi="宋体" w:hint="eastAsia"/>
                <w:color w:val="000000"/>
                <w:highlight w:val="yellow"/>
              </w:rPr>
              <w:t>，广州从化</w:t>
            </w:r>
            <w:r w:rsidR="008A1B4A" w:rsidRPr="009834EF">
              <w:rPr>
                <w:rFonts w:ascii="宋体" w:hAnsi="宋体" w:hint="eastAsia"/>
                <w:color w:val="000000"/>
                <w:highlight w:val="yellow"/>
              </w:rPr>
              <w:t>等</w:t>
            </w:r>
          </w:p>
        </w:tc>
        <w:tc>
          <w:tcPr>
            <w:tcW w:w="4110" w:type="dxa"/>
            <w:hideMark/>
          </w:tcPr>
          <w:p w:rsidR="00DC51FD" w:rsidRPr="009834EF" w:rsidRDefault="00DC51FD" w:rsidP="00DC51FD">
            <w:pPr>
              <w:rPr>
                <w:rFonts w:ascii="宋体" w:hAnsi="宋体"/>
                <w:color w:val="000000"/>
                <w:highlight w:val="yellow"/>
              </w:rPr>
            </w:pPr>
            <w:r w:rsidRPr="009834EF">
              <w:rPr>
                <w:rFonts w:ascii="宋体" w:hAnsi="宋体" w:hint="eastAsia"/>
                <w:color w:val="000000"/>
                <w:highlight w:val="yellow"/>
              </w:rPr>
              <w:t>不限</w:t>
            </w:r>
            <w:bookmarkStart w:id="0" w:name="_GoBack"/>
            <w:bookmarkEnd w:id="0"/>
          </w:p>
        </w:tc>
      </w:tr>
      <w:tr w:rsidR="00DC51FD" w:rsidRPr="001F3CA2" w:rsidTr="00E82C3D">
        <w:trPr>
          <w:trHeight w:val="300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财务部</w:t>
            </w:r>
          </w:p>
        </w:tc>
        <w:tc>
          <w:tcPr>
            <w:tcW w:w="3859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财务相关专业</w:t>
            </w:r>
          </w:p>
        </w:tc>
      </w:tr>
      <w:tr w:rsidR="00DC51FD" w:rsidRPr="001F3CA2" w:rsidTr="00E82C3D">
        <w:trPr>
          <w:trHeight w:val="300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人力资源部</w:t>
            </w:r>
          </w:p>
        </w:tc>
        <w:tc>
          <w:tcPr>
            <w:tcW w:w="3859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上海，合肥</w:t>
            </w:r>
            <w:r w:rsidR="008A1B4A">
              <w:rPr>
                <w:rFonts w:ascii="宋体" w:hAnsi="宋体" w:hint="eastAsia"/>
                <w:color w:val="000000"/>
              </w:rPr>
              <w:t>等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DC51FD" w:rsidRPr="001F3CA2" w:rsidTr="00E82C3D">
        <w:trPr>
          <w:trHeight w:val="945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研发部</w:t>
            </w:r>
          </w:p>
        </w:tc>
        <w:tc>
          <w:tcPr>
            <w:tcW w:w="3859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化学，生物，材料，食品，测量，</w:t>
            </w:r>
            <w:r>
              <w:rPr>
                <w:rFonts w:ascii="宋体" w:hAnsi="宋体" w:hint="eastAsia"/>
                <w:color w:val="000000"/>
              </w:rPr>
              <w:br/>
              <w:t>工艺相关，包装工程，公共卫生学，</w:t>
            </w:r>
            <w:r>
              <w:rPr>
                <w:rFonts w:ascii="宋体" w:hAnsi="宋体" w:hint="eastAsia"/>
                <w:color w:val="000000"/>
              </w:rPr>
              <w:br/>
            </w:r>
            <w:r w:rsidR="006B42A7">
              <w:rPr>
                <w:rFonts w:ascii="宋体" w:hAnsi="宋体" w:hint="eastAsia"/>
                <w:color w:val="000000"/>
              </w:rPr>
              <w:t>医学类，茶学，</w:t>
            </w:r>
            <w:r>
              <w:rPr>
                <w:rFonts w:ascii="宋体" w:hAnsi="宋体" w:hint="eastAsia"/>
                <w:color w:val="000000"/>
              </w:rPr>
              <w:t>统计学，数学，机械类相关专业</w:t>
            </w:r>
          </w:p>
        </w:tc>
      </w:tr>
      <w:tr w:rsidR="00DC51FD" w:rsidRPr="001F3CA2" w:rsidTr="00E82C3D">
        <w:trPr>
          <w:trHeight w:val="300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饮食策划-客户发展部</w:t>
            </w:r>
          </w:p>
        </w:tc>
        <w:tc>
          <w:tcPr>
            <w:tcW w:w="3859" w:type="dxa"/>
            <w:noWrap/>
            <w:hideMark/>
          </w:tcPr>
          <w:p w:rsidR="00DC51FD" w:rsidRDefault="00401665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上海，成都，北京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DC51FD" w:rsidRPr="001F3CA2" w:rsidTr="00E82C3D">
        <w:trPr>
          <w:trHeight w:val="300"/>
        </w:trPr>
        <w:tc>
          <w:tcPr>
            <w:tcW w:w="2547" w:type="dxa"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饮食策划-市场部</w:t>
            </w:r>
          </w:p>
        </w:tc>
        <w:tc>
          <w:tcPr>
            <w:tcW w:w="3859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  <w:hideMark/>
          </w:tcPr>
          <w:p w:rsidR="00DC51FD" w:rsidRDefault="00DC51F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E82C3D" w:rsidRPr="001F3CA2" w:rsidTr="00E82C3D">
        <w:trPr>
          <w:trHeight w:val="300"/>
        </w:trPr>
        <w:tc>
          <w:tcPr>
            <w:tcW w:w="2547" w:type="dxa"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Blueair-销售部</w:t>
            </w:r>
          </w:p>
        </w:tc>
        <w:tc>
          <w:tcPr>
            <w:tcW w:w="3859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</w:tr>
      <w:tr w:rsidR="00E82C3D" w:rsidRPr="001F3CA2" w:rsidTr="00E82C3D">
        <w:trPr>
          <w:trHeight w:val="300"/>
        </w:trPr>
        <w:tc>
          <w:tcPr>
            <w:tcW w:w="2547" w:type="dxa"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Blueair-销售部</w:t>
            </w:r>
          </w:p>
        </w:tc>
        <w:tc>
          <w:tcPr>
            <w:tcW w:w="3859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</w:t>
            </w:r>
          </w:p>
        </w:tc>
        <w:tc>
          <w:tcPr>
            <w:tcW w:w="4110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工科相关专业</w:t>
            </w:r>
          </w:p>
        </w:tc>
      </w:tr>
      <w:tr w:rsidR="00E82C3D" w:rsidRPr="001F3CA2" w:rsidTr="00E82C3D">
        <w:trPr>
          <w:trHeight w:val="300"/>
        </w:trPr>
        <w:tc>
          <w:tcPr>
            <w:tcW w:w="2547" w:type="dxa"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Blueair</w:t>
            </w:r>
            <w:r>
              <w:rPr>
                <w:rFonts w:ascii="宋体" w:hAnsi="宋体"/>
                <w:color w:val="000000"/>
              </w:rPr>
              <w:t>-</w:t>
            </w:r>
            <w:r>
              <w:rPr>
                <w:rFonts w:ascii="宋体" w:hAnsi="宋体" w:hint="eastAsia"/>
                <w:color w:val="000000"/>
              </w:rPr>
              <w:t>市场部</w:t>
            </w:r>
          </w:p>
        </w:tc>
        <w:tc>
          <w:tcPr>
            <w:tcW w:w="3859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市场营销或传播专业</w:t>
            </w:r>
          </w:p>
        </w:tc>
      </w:tr>
      <w:tr w:rsidR="00E82C3D" w:rsidRPr="001F3CA2" w:rsidTr="00E82C3D">
        <w:trPr>
          <w:trHeight w:val="300"/>
        </w:trPr>
        <w:tc>
          <w:tcPr>
            <w:tcW w:w="2547" w:type="dxa"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Blureair-人力资源部</w:t>
            </w:r>
          </w:p>
        </w:tc>
        <w:tc>
          <w:tcPr>
            <w:tcW w:w="3859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</w:p>
        </w:tc>
        <w:tc>
          <w:tcPr>
            <w:tcW w:w="4110" w:type="dxa"/>
            <w:noWrap/>
          </w:tcPr>
          <w:p w:rsidR="00E82C3D" w:rsidRDefault="00E82C3D" w:rsidP="00DC51F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人力资源或相关管理专业</w:t>
            </w:r>
          </w:p>
        </w:tc>
      </w:tr>
    </w:tbl>
    <w:p w:rsidR="00CB1700" w:rsidRPr="00C53368" w:rsidRDefault="00CB1700" w:rsidP="00F539CC">
      <w:pPr>
        <w:pStyle w:val="a4"/>
        <w:spacing w:before="0" w:beforeAutospacing="0" w:after="0" w:afterAutospacing="0"/>
        <w:rPr>
          <w:rFonts w:ascii="Arial" w:eastAsiaTheme="minorEastAsia" w:hAnsi="Arial" w:cs="Arial"/>
          <w:color w:val="000000"/>
          <w:sz w:val="22"/>
          <w:szCs w:val="22"/>
        </w:rPr>
      </w:pPr>
    </w:p>
    <w:p w:rsidR="00EB0404" w:rsidRDefault="00EB0404" w:rsidP="00FC63C1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b/>
          <w:sz w:val="22"/>
          <w:szCs w:val="22"/>
        </w:rPr>
      </w:pPr>
    </w:p>
    <w:p w:rsidR="00EB0404" w:rsidRDefault="00EB0404" w:rsidP="00FC63C1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b/>
          <w:sz w:val="22"/>
          <w:szCs w:val="22"/>
        </w:rPr>
      </w:pPr>
    </w:p>
    <w:p w:rsidR="00EB0404" w:rsidRDefault="00EB0404" w:rsidP="00FC63C1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b/>
          <w:sz w:val="22"/>
          <w:szCs w:val="22"/>
        </w:rPr>
      </w:pPr>
    </w:p>
    <w:p w:rsidR="00F539CC" w:rsidRPr="00FC63C1" w:rsidRDefault="00FC63C1" w:rsidP="00FC63C1">
      <w:pPr>
        <w:pStyle w:val="a4"/>
        <w:spacing w:before="0" w:beforeAutospacing="0" w:after="0" w:afterAutospacing="0"/>
        <w:rPr>
          <w:rFonts w:ascii="Arial" w:eastAsiaTheme="minorEastAsia" w:hAnsiTheme="minorEastAsia" w:cs="Arial"/>
          <w:color w:val="000000"/>
          <w:sz w:val="22"/>
          <w:szCs w:val="22"/>
        </w:rPr>
      </w:pPr>
      <w:r w:rsidRPr="00FC63C1">
        <w:rPr>
          <w:rFonts w:ascii="Arial" w:eastAsiaTheme="minorEastAsia" w:hAnsiTheme="minorEastAsia" w:cs="Arial" w:hint="eastAsia"/>
          <w:b/>
          <w:sz w:val="22"/>
          <w:szCs w:val="22"/>
        </w:rPr>
        <w:lastRenderedPageBreak/>
        <w:t>招聘流程</w:t>
      </w:r>
    </w:p>
    <w:p w:rsidR="008467CF" w:rsidRDefault="008467CF" w:rsidP="008467CF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C53368">
        <w:rPr>
          <w:rFonts w:ascii="宋体" w:hAnsi="宋体" w:hint="eastAsia"/>
          <w:color w:val="000000"/>
        </w:rPr>
        <w:t>网上投递简历</w:t>
      </w:r>
      <w:r w:rsidR="00070FE9">
        <w:rPr>
          <w:rFonts w:ascii="Arial" w:hAnsi="Arial" w:cs="Arial"/>
          <w:color w:val="000000"/>
        </w:rPr>
        <w:t>             </w:t>
      </w:r>
      <w:r w:rsidR="00D278D5">
        <w:rPr>
          <w:rFonts w:ascii="Arial" w:hAnsi="Arial" w:cs="Arial" w:hint="eastAsia"/>
          <w:color w:val="000000"/>
        </w:rPr>
        <w:t>4</w:t>
      </w:r>
      <w:r w:rsidR="00D278D5">
        <w:rPr>
          <w:rFonts w:ascii="Arial" w:hAnsi="Arial" w:cs="Arial" w:hint="eastAsia"/>
          <w:color w:val="000000"/>
        </w:rPr>
        <w:t>月</w:t>
      </w:r>
      <w:r w:rsidR="00070FE9">
        <w:rPr>
          <w:rFonts w:ascii="Arial" w:hAnsi="Arial" w:cs="Arial"/>
          <w:color w:val="000000"/>
        </w:rPr>
        <w:t>6</w:t>
      </w:r>
      <w:r w:rsidR="00D278D5">
        <w:rPr>
          <w:rFonts w:ascii="Arial" w:hAnsi="Arial" w:cs="Arial" w:hint="eastAsia"/>
          <w:color w:val="000000"/>
        </w:rPr>
        <w:t>日</w:t>
      </w:r>
      <w:r w:rsidR="00D278D5">
        <w:rPr>
          <w:rFonts w:ascii="Arial" w:hAnsi="Arial" w:cs="Arial" w:hint="eastAsia"/>
          <w:color w:val="000000"/>
        </w:rPr>
        <w:t xml:space="preserve"> </w:t>
      </w:r>
      <w:r w:rsidR="00D278D5">
        <w:rPr>
          <w:rFonts w:ascii="Arial" w:hAnsi="Arial" w:cs="Arial"/>
          <w:color w:val="000000"/>
        </w:rPr>
        <w:t>–</w:t>
      </w:r>
      <w:r w:rsidR="00DC51FD">
        <w:rPr>
          <w:rFonts w:ascii="Arial" w:hAnsi="Arial" w:cs="Arial" w:hint="eastAsia"/>
          <w:color w:val="000000"/>
        </w:rPr>
        <w:t xml:space="preserve"> 4</w:t>
      </w:r>
      <w:r w:rsidR="00D278D5">
        <w:rPr>
          <w:rFonts w:ascii="Arial" w:hAnsi="Arial" w:cs="Arial" w:hint="eastAsia"/>
          <w:color w:val="000000"/>
        </w:rPr>
        <w:t>月</w:t>
      </w:r>
      <w:r w:rsidR="00070FE9">
        <w:rPr>
          <w:rFonts w:ascii="Arial" w:hAnsi="Arial" w:cs="Arial"/>
          <w:color w:val="000000"/>
        </w:rPr>
        <w:t>30</w:t>
      </w:r>
      <w:r w:rsidR="00D278D5">
        <w:rPr>
          <w:rFonts w:ascii="Arial" w:hAnsi="Arial" w:cs="Arial" w:hint="eastAsia"/>
          <w:color w:val="000000"/>
        </w:rPr>
        <w:t>日</w:t>
      </w:r>
    </w:p>
    <w:p w:rsidR="00EB0404" w:rsidRDefault="00EB0404" w:rsidP="00EB0404">
      <w:pPr>
        <w:pStyle w:val="a5"/>
      </w:pPr>
    </w:p>
    <w:p w:rsidR="00EB0404" w:rsidRDefault="00EB0404" w:rsidP="00EB0404">
      <w:pPr>
        <w:pStyle w:val="a5"/>
      </w:pPr>
      <w:r>
        <w:rPr>
          <w:rFonts w:hint="eastAsia"/>
        </w:rPr>
        <w:t>手机扫码立刻申请</w:t>
      </w:r>
    </w:p>
    <w:p w:rsidR="003A70B5" w:rsidRPr="00EB0404" w:rsidRDefault="003A70B5" w:rsidP="00EB0404">
      <w:pPr>
        <w:pStyle w:val="a5"/>
      </w:pPr>
    </w:p>
    <w:p w:rsidR="00EB0404" w:rsidRDefault="000326AC" w:rsidP="00EB0404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1484" cy="1061484"/>
            <wp:effectExtent l="0" t="0" r="571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手机申请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51" cy="108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04" w:rsidRDefault="00EB0404" w:rsidP="00EB0404">
      <w:pPr>
        <w:ind w:left="720"/>
        <w:rPr>
          <w:rFonts w:ascii="Arial" w:hAnsi="Arial" w:cs="Arial"/>
          <w:color w:val="000000"/>
        </w:rPr>
      </w:pPr>
    </w:p>
    <w:p w:rsidR="003A70B5" w:rsidRPr="003A70B5" w:rsidRDefault="003A70B5" w:rsidP="003A70B5">
      <w:pPr>
        <w:ind w:left="7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color w:val="000000"/>
        </w:rPr>
        <w:t>或通过</w:t>
      </w:r>
      <w:r>
        <w:rPr>
          <w:rFonts w:ascii="Arial" w:hAnsi="Arial" w:cs="Arial" w:hint="eastAsia"/>
          <w:color w:val="000000"/>
        </w:rPr>
        <w:t>PC</w:t>
      </w:r>
      <w:r>
        <w:rPr>
          <w:rFonts w:ascii="Arial" w:hAnsi="Arial" w:cs="Arial" w:hint="eastAsia"/>
          <w:color w:val="000000"/>
        </w:rPr>
        <w:t>端申请：</w:t>
      </w:r>
      <w:hyperlink r:id="rId9" w:history="1">
        <w:r w:rsidRPr="003A70B5">
          <w:rPr>
            <w:rFonts w:ascii="Arial" w:hAnsi="Arial" w:cs="Arial"/>
            <w:color w:val="000000"/>
            <w:u w:val="single"/>
          </w:rPr>
          <w:t>http://unilever.yingjiesheng.com/summerintern/</w:t>
        </w:r>
      </w:hyperlink>
      <w:r w:rsidRPr="003A70B5">
        <w:rPr>
          <w:rFonts w:ascii="Arial" w:hAnsi="Arial" w:cs="Arial"/>
          <w:color w:val="000000"/>
          <w:u w:val="single"/>
        </w:rPr>
        <w:t xml:space="preserve"> </w:t>
      </w:r>
    </w:p>
    <w:p w:rsidR="003A70B5" w:rsidRPr="003A70B5" w:rsidRDefault="003A70B5" w:rsidP="003A70B5">
      <w:pPr>
        <w:rPr>
          <w:rFonts w:ascii="Arial" w:hAnsi="Arial" w:cs="Arial"/>
          <w:color w:val="000000"/>
        </w:rPr>
      </w:pPr>
    </w:p>
    <w:p w:rsidR="008467CF" w:rsidRDefault="008467CF" w:rsidP="008467CF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C53368">
        <w:rPr>
          <w:rFonts w:ascii="宋体" w:hAnsi="宋体" w:hint="eastAsia"/>
          <w:color w:val="000000"/>
        </w:rPr>
        <w:t>电话面试</w:t>
      </w:r>
      <w:r w:rsidRPr="00C53368">
        <w:rPr>
          <w:rFonts w:ascii="Arial" w:hAnsi="Arial" w:cs="Arial"/>
          <w:color w:val="000000"/>
        </w:rPr>
        <w:t xml:space="preserve">   </w:t>
      </w:r>
      <w:r w:rsidR="00D278D5">
        <w:rPr>
          <w:rFonts w:ascii="Arial" w:hAnsi="Arial" w:cs="Arial"/>
          <w:color w:val="000000"/>
        </w:rPr>
        <w:t>                 </w:t>
      </w:r>
      <w:r w:rsidR="00667E8D">
        <w:rPr>
          <w:rFonts w:ascii="Arial" w:hAnsi="Arial" w:cs="Arial" w:hint="eastAsia"/>
          <w:color w:val="000000"/>
        </w:rPr>
        <w:t>国内场：</w:t>
      </w:r>
      <w:r w:rsidR="00070FE9">
        <w:rPr>
          <w:rFonts w:ascii="Arial" w:hAnsi="Arial" w:cs="Arial"/>
          <w:color w:val="000000"/>
        </w:rPr>
        <w:t>5</w:t>
      </w:r>
      <w:r w:rsidR="00D278D5">
        <w:rPr>
          <w:rFonts w:ascii="Arial" w:hAnsi="Arial" w:cs="Arial" w:hint="eastAsia"/>
          <w:color w:val="000000"/>
        </w:rPr>
        <w:t>月</w:t>
      </w:r>
      <w:r w:rsidR="00070FE9">
        <w:rPr>
          <w:rFonts w:ascii="Arial" w:hAnsi="Arial" w:cs="Arial"/>
          <w:color w:val="000000"/>
        </w:rPr>
        <w:t>2</w:t>
      </w:r>
      <w:r w:rsidR="00D278D5">
        <w:rPr>
          <w:rFonts w:ascii="Arial" w:hAnsi="Arial" w:cs="Arial" w:hint="eastAsia"/>
          <w:color w:val="000000"/>
        </w:rPr>
        <w:t>日</w:t>
      </w:r>
      <w:r w:rsidR="00D278D5">
        <w:rPr>
          <w:rFonts w:ascii="Arial" w:hAnsi="Arial" w:cs="Arial" w:hint="eastAsia"/>
          <w:color w:val="000000"/>
        </w:rPr>
        <w:t xml:space="preserve"> </w:t>
      </w:r>
      <w:r w:rsidR="00D278D5">
        <w:rPr>
          <w:rFonts w:ascii="Arial" w:hAnsi="Arial" w:cs="Arial"/>
          <w:color w:val="000000"/>
        </w:rPr>
        <w:t>–</w:t>
      </w:r>
      <w:r w:rsidR="00D278D5">
        <w:rPr>
          <w:rFonts w:ascii="Arial" w:hAnsi="Arial" w:cs="Arial" w:hint="eastAsia"/>
          <w:color w:val="000000"/>
        </w:rPr>
        <w:t xml:space="preserve"> 5</w:t>
      </w:r>
      <w:r w:rsidR="00D278D5">
        <w:rPr>
          <w:rFonts w:ascii="Arial" w:hAnsi="Arial" w:cs="Arial" w:hint="eastAsia"/>
          <w:color w:val="000000"/>
        </w:rPr>
        <w:t>月</w:t>
      </w:r>
      <w:r w:rsidR="001C4DC1">
        <w:rPr>
          <w:rFonts w:ascii="Arial" w:hAnsi="Arial" w:cs="Arial" w:hint="eastAsia"/>
          <w:color w:val="000000"/>
        </w:rPr>
        <w:t>18</w:t>
      </w:r>
      <w:r w:rsidR="00D278D5">
        <w:rPr>
          <w:rFonts w:ascii="Arial" w:hAnsi="Arial" w:cs="Arial" w:hint="eastAsia"/>
          <w:color w:val="000000"/>
        </w:rPr>
        <w:t>日</w:t>
      </w:r>
      <w:r w:rsidR="00667E8D">
        <w:rPr>
          <w:rFonts w:ascii="Arial" w:hAnsi="Arial" w:cs="Arial" w:hint="eastAsia"/>
          <w:color w:val="000000"/>
        </w:rPr>
        <w:t xml:space="preserve"> </w:t>
      </w:r>
      <w:r w:rsidR="00667E8D">
        <w:rPr>
          <w:rFonts w:ascii="Arial" w:hAnsi="Arial" w:cs="Arial"/>
          <w:color w:val="000000"/>
        </w:rPr>
        <w:t xml:space="preserve"> </w:t>
      </w:r>
      <w:r w:rsidR="00667E8D">
        <w:rPr>
          <w:rFonts w:ascii="Arial" w:hAnsi="Arial" w:cs="Arial" w:hint="eastAsia"/>
          <w:color w:val="000000"/>
        </w:rPr>
        <w:t>海外场：</w:t>
      </w:r>
      <w:r w:rsidR="00667E8D">
        <w:rPr>
          <w:rFonts w:ascii="Arial" w:hAnsi="Arial" w:cs="Arial" w:hint="eastAsia"/>
          <w:color w:val="000000"/>
        </w:rPr>
        <w:t>5</w:t>
      </w:r>
      <w:r w:rsidR="00667E8D">
        <w:rPr>
          <w:rFonts w:ascii="Arial" w:hAnsi="Arial" w:cs="Arial" w:hint="eastAsia"/>
          <w:color w:val="000000"/>
        </w:rPr>
        <w:t>月</w:t>
      </w:r>
      <w:r w:rsidR="00667E8D">
        <w:rPr>
          <w:rFonts w:ascii="Arial" w:hAnsi="Arial" w:cs="Arial" w:hint="eastAsia"/>
          <w:color w:val="000000"/>
        </w:rPr>
        <w:t>22</w:t>
      </w:r>
      <w:r w:rsidR="00667E8D">
        <w:rPr>
          <w:rFonts w:ascii="Arial" w:hAnsi="Arial" w:cs="Arial" w:hint="eastAsia"/>
          <w:color w:val="000000"/>
        </w:rPr>
        <w:t>日</w:t>
      </w:r>
      <w:r w:rsidR="00667E8D">
        <w:rPr>
          <w:rFonts w:ascii="Arial" w:hAnsi="Arial" w:cs="Arial" w:hint="eastAsia"/>
          <w:color w:val="000000"/>
        </w:rPr>
        <w:t>-</w:t>
      </w:r>
      <w:r w:rsidR="00667E8D">
        <w:rPr>
          <w:rFonts w:ascii="Arial" w:hAnsi="Arial" w:cs="Arial"/>
          <w:color w:val="000000"/>
        </w:rPr>
        <w:t>6</w:t>
      </w:r>
      <w:r w:rsidR="00667E8D">
        <w:rPr>
          <w:rFonts w:ascii="Arial" w:hAnsi="Arial" w:cs="Arial" w:hint="eastAsia"/>
          <w:color w:val="000000"/>
        </w:rPr>
        <w:t>月</w:t>
      </w:r>
      <w:r w:rsidR="00667E8D">
        <w:rPr>
          <w:rFonts w:ascii="Arial" w:hAnsi="Arial" w:cs="Arial" w:hint="eastAsia"/>
          <w:color w:val="000000"/>
        </w:rPr>
        <w:t>5</w:t>
      </w:r>
      <w:r w:rsidR="00667E8D">
        <w:rPr>
          <w:rFonts w:ascii="Arial" w:hAnsi="Arial" w:cs="Arial" w:hint="eastAsia"/>
          <w:color w:val="000000"/>
        </w:rPr>
        <w:t>日</w:t>
      </w:r>
    </w:p>
    <w:p w:rsidR="003A70B5" w:rsidRPr="001C4DC1" w:rsidRDefault="003A70B5" w:rsidP="003A70B5">
      <w:pPr>
        <w:ind w:left="720"/>
        <w:rPr>
          <w:rFonts w:ascii="Arial" w:hAnsi="Arial" w:cs="Arial"/>
          <w:color w:val="000000"/>
        </w:rPr>
      </w:pPr>
    </w:p>
    <w:p w:rsidR="00F539CC" w:rsidRPr="00070FE9" w:rsidRDefault="008467CF" w:rsidP="00F539CC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C53368">
        <w:rPr>
          <w:rFonts w:ascii="宋体" w:hAnsi="宋体" w:hint="eastAsia"/>
          <w:color w:val="000000"/>
        </w:rPr>
        <w:t>评估中心</w:t>
      </w:r>
      <w:r w:rsidR="00D278D5">
        <w:rPr>
          <w:rFonts w:ascii="Arial" w:hAnsi="Arial" w:cs="Arial"/>
          <w:color w:val="000000"/>
        </w:rPr>
        <w:t>                    </w:t>
      </w:r>
      <w:r w:rsidR="00667E8D">
        <w:rPr>
          <w:rFonts w:ascii="Arial" w:hAnsi="Arial" w:cs="Arial" w:hint="eastAsia"/>
          <w:color w:val="000000"/>
        </w:rPr>
        <w:t>国内场：</w:t>
      </w:r>
      <w:r w:rsidR="00D278D5">
        <w:rPr>
          <w:rFonts w:ascii="Arial" w:hAnsi="Arial" w:cs="Arial" w:hint="eastAsia"/>
          <w:color w:val="000000"/>
        </w:rPr>
        <w:t>5</w:t>
      </w:r>
      <w:r w:rsidR="00D278D5">
        <w:rPr>
          <w:rFonts w:ascii="Arial" w:hAnsi="Arial" w:cs="Arial" w:hint="eastAsia"/>
          <w:color w:val="000000"/>
        </w:rPr>
        <w:t>月</w:t>
      </w:r>
      <w:r w:rsidR="00DC51FD">
        <w:rPr>
          <w:rFonts w:ascii="Arial" w:hAnsi="Arial" w:cs="Arial"/>
          <w:color w:val="000000"/>
        </w:rPr>
        <w:t>2</w:t>
      </w:r>
      <w:r w:rsidR="00070FE9">
        <w:rPr>
          <w:rFonts w:ascii="Arial" w:hAnsi="Arial" w:cs="Arial"/>
          <w:color w:val="000000"/>
        </w:rPr>
        <w:t>8</w:t>
      </w:r>
      <w:r w:rsidR="00DC51FD">
        <w:rPr>
          <w:rFonts w:ascii="Arial" w:hAnsi="Arial" w:cs="Arial" w:hint="eastAsia"/>
          <w:color w:val="000000"/>
        </w:rPr>
        <w:t>日</w:t>
      </w:r>
      <w:r w:rsidR="00667E8D">
        <w:rPr>
          <w:rFonts w:ascii="Arial" w:hAnsi="Arial" w:cs="Arial" w:hint="eastAsia"/>
          <w:color w:val="000000"/>
        </w:rPr>
        <w:t xml:space="preserve"> </w:t>
      </w:r>
      <w:r w:rsidR="00667E8D">
        <w:rPr>
          <w:rFonts w:ascii="Arial" w:hAnsi="Arial" w:cs="Arial"/>
          <w:color w:val="000000"/>
        </w:rPr>
        <w:t xml:space="preserve">    </w:t>
      </w:r>
      <w:r w:rsidR="00667E8D">
        <w:rPr>
          <w:rFonts w:ascii="Arial" w:hAnsi="Arial" w:cs="Arial" w:hint="eastAsia"/>
          <w:color w:val="000000"/>
        </w:rPr>
        <w:t>海外场：</w:t>
      </w:r>
      <w:r w:rsidR="00070FE9">
        <w:rPr>
          <w:rFonts w:ascii="Arial" w:hAnsi="Arial" w:cs="Arial"/>
          <w:color w:val="000000"/>
        </w:rPr>
        <w:t xml:space="preserve"> 6</w:t>
      </w:r>
      <w:r w:rsidR="00070FE9">
        <w:rPr>
          <w:rFonts w:ascii="Arial" w:hAnsi="Arial" w:cs="Arial" w:hint="eastAsia"/>
          <w:color w:val="000000"/>
        </w:rPr>
        <w:t>月</w:t>
      </w:r>
      <w:r w:rsidR="00070FE9">
        <w:rPr>
          <w:rFonts w:ascii="Arial" w:hAnsi="Arial" w:cs="Arial" w:hint="eastAsia"/>
          <w:color w:val="000000"/>
        </w:rPr>
        <w:t>10</w:t>
      </w:r>
      <w:r w:rsidR="00070FE9">
        <w:rPr>
          <w:rFonts w:ascii="Arial" w:hAnsi="Arial" w:cs="Arial" w:hint="eastAsia"/>
          <w:color w:val="000000"/>
        </w:rPr>
        <w:t>日</w:t>
      </w:r>
    </w:p>
    <w:p w:rsidR="00E061B6" w:rsidRDefault="00E061B6" w:rsidP="00070FE9"/>
    <w:p w:rsidR="00960399" w:rsidRPr="003A70B5" w:rsidRDefault="00960399" w:rsidP="00070FE9"/>
    <w:p w:rsidR="00960399" w:rsidRDefault="00960399" w:rsidP="00070FE9">
      <w:r>
        <w:rPr>
          <w:rFonts w:hint="eastAsia"/>
        </w:rPr>
        <w:t>扫码来听联合利华宣讲会</w:t>
      </w:r>
      <w:r w:rsidR="00EB0404">
        <w:rPr>
          <w:rFonts w:hint="eastAsia"/>
        </w:rPr>
        <w:t xml:space="preserve">           </w:t>
      </w:r>
      <w:r w:rsidR="00EB0404">
        <w:t xml:space="preserve">  </w:t>
      </w:r>
    </w:p>
    <w:p w:rsidR="00960399" w:rsidRPr="00960399" w:rsidRDefault="00960399" w:rsidP="00070FE9">
      <w:r>
        <w:rPr>
          <w:noProof/>
        </w:rPr>
        <w:drawing>
          <wp:inline distT="0" distB="0" distL="0" distR="0">
            <wp:extent cx="99060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739346597585407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1B6" w:rsidRDefault="003E57F7" w:rsidP="00070FE9">
      <w:pPr>
        <w:rPr>
          <w:rStyle w:val="a3"/>
          <w:rFonts w:ascii="Arial" w:eastAsiaTheme="minorEastAsia" w:hAnsiTheme="minorEastAsia" w:cs="Arial"/>
        </w:rPr>
      </w:pPr>
      <w:r>
        <w:rPr>
          <w:rFonts w:hint="eastAsia"/>
        </w:rPr>
        <w:t>网址：</w:t>
      </w:r>
      <w:hyperlink r:id="rId11" w:history="1">
        <w:r w:rsidRPr="0029248D">
          <w:rPr>
            <w:rStyle w:val="a3"/>
            <w:rFonts w:ascii="Arial" w:eastAsiaTheme="minorEastAsia" w:hAnsiTheme="minorEastAsia" w:cs="Arial"/>
          </w:rPr>
          <w:t>https://m.qlchat.com/live/850000073179146.htm</w:t>
        </w:r>
      </w:hyperlink>
    </w:p>
    <w:p w:rsidR="003E57F7" w:rsidRDefault="003E57F7" w:rsidP="00070FE9"/>
    <w:p w:rsidR="00E061B6" w:rsidRDefault="00960399" w:rsidP="00E061B6">
      <w:r>
        <w:rPr>
          <w:rFonts w:hint="eastAsia"/>
        </w:rPr>
        <w:t>搜索</w:t>
      </w:r>
      <w:r w:rsidR="00E061B6">
        <w:rPr>
          <w:rFonts w:hint="eastAsia"/>
        </w:rPr>
        <w:t xml:space="preserve"> </w:t>
      </w:r>
      <w:r w:rsidR="00E061B6">
        <w:rPr>
          <w:rFonts w:hint="eastAsia"/>
        </w:rPr>
        <w:t>“联合利华微招聘”官方微信号，了解更多信息！</w:t>
      </w:r>
    </w:p>
    <w:p w:rsidR="00476D67" w:rsidRPr="00C53368" w:rsidRDefault="003A70B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inline distT="0" distB="0" distL="0" distR="0">
            <wp:extent cx="991855" cy="1266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32" cy="127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D67" w:rsidRPr="00C53368" w:rsidSect="001873E0">
      <w:pgSz w:w="12240" w:h="15840"/>
      <w:pgMar w:top="81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E4" w:rsidRDefault="004415E4" w:rsidP="002878AF">
      <w:r>
        <w:separator/>
      </w:r>
    </w:p>
  </w:endnote>
  <w:endnote w:type="continuationSeparator" w:id="0">
    <w:p w:rsidR="004415E4" w:rsidRDefault="004415E4" w:rsidP="0028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E4" w:rsidRDefault="004415E4" w:rsidP="002878AF">
      <w:r>
        <w:separator/>
      </w:r>
    </w:p>
  </w:footnote>
  <w:footnote w:type="continuationSeparator" w:id="0">
    <w:p w:rsidR="004415E4" w:rsidRDefault="004415E4" w:rsidP="0028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5B6"/>
    <w:multiLevelType w:val="hybridMultilevel"/>
    <w:tmpl w:val="4CD6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52C2C"/>
    <w:multiLevelType w:val="hybridMultilevel"/>
    <w:tmpl w:val="A6AA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A348D"/>
    <w:multiLevelType w:val="hybridMultilevel"/>
    <w:tmpl w:val="849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C25AA"/>
    <w:multiLevelType w:val="hybridMultilevel"/>
    <w:tmpl w:val="623AC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B2A91"/>
    <w:multiLevelType w:val="hybridMultilevel"/>
    <w:tmpl w:val="49720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CC"/>
    <w:rsid w:val="00007EDD"/>
    <w:rsid w:val="000120E3"/>
    <w:rsid w:val="000326AC"/>
    <w:rsid w:val="00050770"/>
    <w:rsid w:val="00070FE9"/>
    <w:rsid w:val="00094DCA"/>
    <w:rsid w:val="000C3D65"/>
    <w:rsid w:val="001022E7"/>
    <w:rsid w:val="0013623B"/>
    <w:rsid w:val="0014452E"/>
    <w:rsid w:val="00151B31"/>
    <w:rsid w:val="00171DD4"/>
    <w:rsid w:val="00176808"/>
    <w:rsid w:val="001873E0"/>
    <w:rsid w:val="001B1A85"/>
    <w:rsid w:val="001C4DC1"/>
    <w:rsid w:val="001E4F10"/>
    <w:rsid w:val="001F3CA2"/>
    <w:rsid w:val="002123F3"/>
    <w:rsid w:val="002278DD"/>
    <w:rsid w:val="002878AF"/>
    <w:rsid w:val="002F3F95"/>
    <w:rsid w:val="003254F3"/>
    <w:rsid w:val="0033489C"/>
    <w:rsid w:val="00376BEC"/>
    <w:rsid w:val="00380D7F"/>
    <w:rsid w:val="00393527"/>
    <w:rsid w:val="00397499"/>
    <w:rsid w:val="003A70B5"/>
    <w:rsid w:val="003E57F7"/>
    <w:rsid w:val="003F15A7"/>
    <w:rsid w:val="00401665"/>
    <w:rsid w:val="00401BC6"/>
    <w:rsid w:val="00431D4F"/>
    <w:rsid w:val="004415E4"/>
    <w:rsid w:val="0044349F"/>
    <w:rsid w:val="00476D67"/>
    <w:rsid w:val="004A66ED"/>
    <w:rsid w:val="004C7AED"/>
    <w:rsid w:val="004D6594"/>
    <w:rsid w:val="004E2264"/>
    <w:rsid w:val="004E2D0E"/>
    <w:rsid w:val="004E39C7"/>
    <w:rsid w:val="00500FD2"/>
    <w:rsid w:val="00504082"/>
    <w:rsid w:val="00516B13"/>
    <w:rsid w:val="00525C8C"/>
    <w:rsid w:val="005444D6"/>
    <w:rsid w:val="00550CC5"/>
    <w:rsid w:val="00580909"/>
    <w:rsid w:val="00585723"/>
    <w:rsid w:val="00595E83"/>
    <w:rsid w:val="005A0FCF"/>
    <w:rsid w:val="005C586B"/>
    <w:rsid w:val="005D6850"/>
    <w:rsid w:val="006625F6"/>
    <w:rsid w:val="006641CC"/>
    <w:rsid w:val="00667E8D"/>
    <w:rsid w:val="0068003C"/>
    <w:rsid w:val="00697406"/>
    <w:rsid w:val="006A6233"/>
    <w:rsid w:val="006B42A7"/>
    <w:rsid w:val="006C1000"/>
    <w:rsid w:val="006C424F"/>
    <w:rsid w:val="006D07E8"/>
    <w:rsid w:val="006D183F"/>
    <w:rsid w:val="006F2C2D"/>
    <w:rsid w:val="00727B85"/>
    <w:rsid w:val="00747A26"/>
    <w:rsid w:val="00787D2F"/>
    <w:rsid w:val="00794095"/>
    <w:rsid w:val="007C4A29"/>
    <w:rsid w:val="007D6468"/>
    <w:rsid w:val="007F544F"/>
    <w:rsid w:val="00807EBC"/>
    <w:rsid w:val="008467CF"/>
    <w:rsid w:val="00854AC8"/>
    <w:rsid w:val="008830BE"/>
    <w:rsid w:val="008936E0"/>
    <w:rsid w:val="008A1B4A"/>
    <w:rsid w:val="008C5744"/>
    <w:rsid w:val="008E17AC"/>
    <w:rsid w:val="00913A8D"/>
    <w:rsid w:val="009240C9"/>
    <w:rsid w:val="00930B77"/>
    <w:rsid w:val="00954CB3"/>
    <w:rsid w:val="00960399"/>
    <w:rsid w:val="009762E8"/>
    <w:rsid w:val="009834EF"/>
    <w:rsid w:val="00A10320"/>
    <w:rsid w:val="00A14A0A"/>
    <w:rsid w:val="00A363EE"/>
    <w:rsid w:val="00AA5FC8"/>
    <w:rsid w:val="00AD71D8"/>
    <w:rsid w:val="00B07410"/>
    <w:rsid w:val="00B171D0"/>
    <w:rsid w:val="00B22EA5"/>
    <w:rsid w:val="00B40E2D"/>
    <w:rsid w:val="00B73B57"/>
    <w:rsid w:val="00BA5D41"/>
    <w:rsid w:val="00C01250"/>
    <w:rsid w:val="00C13CBD"/>
    <w:rsid w:val="00C175D8"/>
    <w:rsid w:val="00C23706"/>
    <w:rsid w:val="00C32279"/>
    <w:rsid w:val="00C33E21"/>
    <w:rsid w:val="00C420B9"/>
    <w:rsid w:val="00C53368"/>
    <w:rsid w:val="00C574E2"/>
    <w:rsid w:val="00CA5FEF"/>
    <w:rsid w:val="00CB1700"/>
    <w:rsid w:val="00CB7E85"/>
    <w:rsid w:val="00CC3819"/>
    <w:rsid w:val="00CF0BE2"/>
    <w:rsid w:val="00D278D5"/>
    <w:rsid w:val="00D56F13"/>
    <w:rsid w:val="00D8082F"/>
    <w:rsid w:val="00D94EFB"/>
    <w:rsid w:val="00DB1975"/>
    <w:rsid w:val="00DC51FD"/>
    <w:rsid w:val="00DD76FB"/>
    <w:rsid w:val="00DE221B"/>
    <w:rsid w:val="00E061B6"/>
    <w:rsid w:val="00E31027"/>
    <w:rsid w:val="00E4043E"/>
    <w:rsid w:val="00E82C3D"/>
    <w:rsid w:val="00EB0404"/>
    <w:rsid w:val="00EC593B"/>
    <w:rsid w:val="00EE6223"/>
    <w:rsid w:val="00F00062"/>
    <w:rsid w:val="00F3673A"/>
    <w:rsid w:val="00F539CC"/>
    <w:rsid w:val="00F951A1"/>
    <w:rsid w:val="00FC63C1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CEE18-460B-418E-A15E-2DC95024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CC"/>
    <w:pPr>
      <w:spacing w:after="0" w:line="240" w:lineRule="auto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9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39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39CC"/>
    <w:pPr>
      <w:ind w:left="720"/>
    </w:pPr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F539CC"/>
    <w:rPr>
      <w:color w:val="800080" w:themeColor="followed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CB1700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7"/>
    <w:uiPriority w:val="99"/>
    <w:semiHidden/>
    <w:rsid w:val="00CB1700"/>
    <w:rPr>
      <w:rFonts w:ascii="Tahoma" w:eastAsia="宋体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287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878AF"/>
    <w:rPr>
      <w:rFonts w:ascii="Calibri" w:eastAsia="宋体" w:hAnsi="Calibri" w:cs="宋体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878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878AF"/>
    <w:rPr>
      <w:rFonts w:ascii="Calibri" w:eastAsia="宋体" w:hAnsi="Calibri" w:cs="宋体"/>
      <w:sz w:val="18"/>
      <w:szCs w:val="18"/>
    </w:rPr>
  </w:style>
  <w:style w:type="table" w:styleId="aa">
    <w:name w:val="Table Grid"/>
    <w:basedOn w:val="a1"/>
    <w:uiPriority w:val="59"/>
    <w:rsid w:val="00E8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qlchat.com/live/850000073179146.ht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unilever.yingjiesheng.com/summerinter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ÎÞÃûÊÏ</dc:creator>
  <cp:lastModifiedBy>zhuxueqin-gz</cp:lastModifiedBy>
  <cp:revision>47</cp:revision>
  <dcterms:created xsi:type="dcterms:W3CDTF">2017-03-13T09:33:00Z</dcterms:created>
  <dcterms:modified xsi:type="dcterms:W3CDTF">2017-04-13T07:27:00Z</dcterms:modified>
</cp:coreProperties>
</file>