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40"/>
          <w:lang w:val="en-US" w:eastAsia="zh-Hans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40"/>
          <w:lang w:val="en-US" w:eastAsia="zh-Hans"/>
        </w:rPr>
        <w:t>华南理工大学数学学院“英利奖学金”评选办法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  <w:lang w:val="en-US" w:eastAsia="zh-Hans"/>
        </w:rPr>
      </w:pP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为鼓励大学生认真学习，刻苦钻研，积极参与科技创新活动，提升创新能力和水平，华南理工大学谭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帼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英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王安利校友在数学学院设立“英利奖学金”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旨在奖励优秀学生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特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制定以下评选办法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36"/>
          <w:lang w:val="en-US" w:eastAsia="zh-Hans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一、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组织与实施机构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  <w:lang w:val="en-US" w:eastAsia="zh-Hans"/>
        </w:rPr>
      </w:pP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数学学院成立“英利奖学金评选工作小组”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成员由主管学生工作和主管科研工作负责人、教师代表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学生辅导员、科研秘书等7或9人组成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具体负责指导和实施“英利奖学金”评选工作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接受和处理申请学生的申诉和异议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36"/>
          <w:lang w:val="en-US" w:eastAsia="zh-Hans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二、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奖励范围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名额和标准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36"/>
          <w:lang w:val="en-US" w:eastAsia="zh-Hans"/>
        </w:rPr>
      </w:pP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（一）奖励范围和名额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  <w:lang w:val="en-US" w:eastAsia="zh-Hans"/>
        </w:rPr>
      </w:pP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数学学院：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1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6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人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其中本科生和研究生的具体名额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根据提交奖学金申请的人数按比例划分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  <w:lang w:val="en-US" w:eastAsia="zh-Hans"/>
        </w:rPr>
      </w:pP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轻工科学与工程学院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：4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人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36"/>
          <w:lang w:val="en-US" w:eastAsia="zh-Hans"/>
        </w:rPr>
      </w:pP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（二）奖励标准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  <w:lang w:eastAsia="zh-Hans"/>
        </w:rPr>
      </w:pPr>
      <w:r>
        <w:rPr>
          <w:rFonts w:hint="default" w:ascii="仿宋" w:hAnsi="仿宋" w:eastAsia="仿宋" w:cs="仿宋"/>
          <w:sz w:val="28"/>
          <w:szCs w:val="36"/>
          <w:lang w:eastAsia="zh-Hans"/>
        </w:rPr>
        <w:t>2000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元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/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人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36"/>
          <w:lang w:val="en-US" w:eastAsia="zh-Hans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三、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申请条件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  <w:lang w:val="en-US" w:eastAsia="zh-Hans"/>
        </w:rPr>
      </w:pP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1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热爱祖国、遵纪守法、品行端正、举止文明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本科生的评选学年度上一年综合测评德育成绩积分不低于60分；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2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评选学年度无违反学校规章制度而受到学校处分；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3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科研积分位居前列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数学学院申请学生按附件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1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所列条件进行计算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轻工科学与工程学院申请学生由所在学院自行决定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4、申请学生应保证所提交的参赛和获奖材料真实有效，如发现申请学生存在材料造假等“不诚信”行为，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“英利奖学金评选工作小组”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有权取消学生该年度及以后各年度的申请资格，并建议学院取消该学生的一切“评先评优、推优入党”等资格。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36"/>
          <w:lang w:val="en-US" w:eastAsia="zh-Hans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四、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“科研积分”计算说明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sz w:val="28"/>
          <w:szCs w:val="36"/>
          <w:lang w:eastAsia="zh-Hans"/>
        </w:rPr>
      </w:pPr>
      <w:r>
        <w:rPr>
          <w:rFonts w:hint="eastAsia" w:ascii="仿宋" w:hAnsi="仿宋" w:eastAsia="仿宋" w:cs="仿宋"/>
          <w:sz w:val="28"/>
          <w:szCs w:val="36"/>
          <w:lang w:eastAsia="zh-Hans"/>
        </w:rPr>
        <w:t>“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科研积分”是由“英利奖学金评选工作小组”制定的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重点考察学生参与科研竞赛情况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并进行量化打分的量表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  <w:lang w:eastAsia="zh-Hans"/>
        </w:rPr>
      </w:pPr>
      <w:r>
        <w:rPr>
          <w:rFonts w:hint="eastAsia" w:ascii="仿宋" w:hAnsi="仿宋" w:eastAsia="仿宋" w:cs="仿宋"/>
          <w:sz w:val="28"/>
          <w:szCs w:val="36"/>
          <w:lang w:eastAsia="zh-Hans"/>
        </w:rPr>
        <w:t>“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科研积分”的计算期限为学生本阶段学籍开始时间至评选年度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4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月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30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日止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  <w:lang w:eastAsia="zh-Hans"/>
        </w:rPr>
      </w:pPr>
      <w:r>
        <w:rPr>
          <w:rFonts w:hint="eastAsia" w:ascii="仿宋" w:hAnsi="仿宋" w:eastAsia="仿宋" w:cs="仿宋"/>
          <w:sz w:val="28"/>
          <w:szCs w:val="36"/>
          <w:lang w:eastAsia="zh-Hans"/>
        </w:rPr>
        <w:t>“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科研积分”的具体计算方法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详见附件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1、2：《华南理工大学数学学院“英利奖学金”申请表（本科生版）》、《华南理工大学数学学院“英利奖学金”申请表（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研究生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版）》；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  <w:lang w:eastAsia="zh-Hans"/>
        </w:rPr>
      </w:pP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对于在多个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评选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年度申请“英利奖学金”的学生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其“科研积分”所涉及获奖材料的规定为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：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若该生获评“英利奖学金”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则其提交的获奖材料在往后评选年度均不可用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；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若该生未获评“英利奖学金”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则其提交的获奖材料在往后评选年度仍可继续提交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36"/>
          <w:lang w:val="en-US" w:eastAsia="zh-Hans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五、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工作流程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sz w:val="28"/>
          <w:szCs w:val="36"/>
          <w:lang w:eastAsia="zh-Hans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每年4-5月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发布评选相关通知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接受学生申请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数学学院申请学生填写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《华南理工大学数学学院“英利奖学金”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申请表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》（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见附件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1），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并提供论文发表或相关获奖证明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轻工科学与工程学院申请学生根据所在学院相关通知进行申请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  <w:lang w:eastAsia="zh-Hans"/>
        </w:rPr>
      </w:pP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评选工作小组核实数学学院申请学生奖项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科研经历等情况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并计算科研积分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拟定获奖名单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；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轻工科学与工程学院自行组织评选工作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并拟定获奖名单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提交相关材料至评选工作小组报备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  <w:lang w:eastAsia="zh-Hans"/>
        </w:rPr>
      </w:pP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拟获奖名单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经5个工作日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公示结束后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对获奖名单进行公布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。</w:t>
      </w:r>
    </w:p>
    <w:p>
      <w:pPr>
        <w:numPr>
          <w:ilvl w:val="0"/>
          <w:numId w:val="3"/>
        </w:numPr>
        <w:rPr>
          <w:rFonts w:hint="default" w:ascii="仿宋" w:hAnsi="仿宋" w:eastAsia="仿宋" w:cs="仿宋"/>
          <w:sz w:val="28"/>
          <w:szCs w:val="36"/>
          <w:lang w:eastAsia="zh-Hans"/>
        </w:rPr>
      </w:pPr>
      <w:r>
        <w:rPr>
          <w:rFonts w:hint="default" w:ascii="仿宋" w:hAnsi="仿宋" w:eastAsia="仿宋" w:cs="仿宋"/>
          <w:sz w:val="28"/>
          <w:szCs w:val="36"/>
          <w:lang w:eastAsia="zh-Hans"/>
        </w:rPr>
        <w:t>本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评选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办法自202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年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5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月1日起实施，其他未尽事宜，由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数学学院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负责解释。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36"/>
          <w:lang w:val="en-US" w:eastAsia="zh-Hans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附件1：华南理工大学数学学院“英利奖学金”申请表（本科生版）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附件2：华南理工大学数学学院“英利奖学金”申请表（研究生版）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附件3：学生课外科技竞赛及科研成果的级别认定（本科生）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附件4：学生课外科技竞赛及科研成果的级别认定（研究生）</w:t>
      </w:r>
    </w:p>
    <w:p>
      <w:pPr>
        <w:widowControl w:val="0"/>
        <w:numPr>
          <w:ilvl w:val="0"/>
          <w:numId w:val="0"/>
        </w:numPr>
        <w:jc w:val="righ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华南理工大学数学学院</w:t>
      </w:r>
    </w:p>
    <w:p>
      <w:pPr>
        <w:widowControl w:val="0"/>
        <w:numPr>
          <w:ilvl w:val="0"/>
          <w:numId w:val="0"/>
        </w:numPr>
        <w:wordWrap w:val="0"/>
        <w:jc w:val="right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二〇二二年四月  </w:t>
      </w:r>
      <w:bookmarkStart w:id="0" w:name="_GoBack"/>
      <w:bookmarkEnd w:id="0"/>
    </w:p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7B33C"/>
    <w:multiLevelType w:val="singleLevel"/>
    <w:tmpl w:val="1527B33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5D4125"/>
    <w:multiLevelType w:val="singleLevel"/>
    <w:tmpl w:val="605D412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27E1B7D"/>
    <w:multiLevelType w:val="singleLevel"/>
    <w:tmpl w:val="627E1B7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zMWRjZGM4YWEyZTkxYTIzNWQ1MzU5NTg5ZjczMTYifQ=="/>
  </w:docVars>
  <w:rsids>
    <w:rsidRoot w:val="6CEF2995"/>
    <w:rsid w:val="07F0331A"/>
    <w:rsid w:val="09441ABD"/>
    <w:rsid w:val="12E03D25"/>
    <w:rsid w:val="245F5416"/>
    <w:rsid w:val="35F95125"/>
    <w:rsid w:val="431F73F4"/>
    <w:rsid w:val="56A87DA3"/>
    <w:rsid w:val="617443A9"/>
    <w:rsid w:val="69A92A01"/>
    <w:rsid w:val="6CEF2995"/>
    <w:rsid w:val="79425341"/>
    <w:rsid w:val="7BAABC0A"/>
    <w:rsid w:val="BFD782CE"/>
    <w:rsid w:val="F7E3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6971</Words>
  <Characters>7285</Characters>
  <Lines>0</Lines>
  <Paragraphs>0</Paragraphs>
  <TotalTime>6</TotalTime>
  <ScaleCrop>false</ScaleCrop>
  <LinksUpToDate>false</LinksUpToDate>
  <CharactersWithSpaces>7450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2021-05-14T00:01:00Z</dcterms:created>
  <dc:creator>guo</dc:creator>
  <cp:lastModifiedBy>luna</cp:lastModifiedBy>
  <dcterms:modified xsi:type="dcterms:W3CDTF">2022-05-18T04:00:41Z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0B9BD280D0644A95814C5B69DB5D80FC</vt:lpwstr>
  </property>
</Properties>
</file>