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CB" w:rsidRDefault="0052050F" w:rsidP="0052050F">
      <w:pPr>
        <w:pStyle w:val="a3"/>
        <w:spacing w:before="0" w:beforeAutospacing="0" w:after="0" w:afterAutospacing="0" w:line="432" w:lineRule="auto"/>
        <w:rPr>
          <w:rFonts w:ascii="黑体" w:eastAsia="黑体" w:hAnsi="黑体" w:cs="Arial"/>
          <w:color w:val="111111"/>
          <w:sz w:val="32"/>
          <w:szCs w:val="32"/>
        </w:rPr>
      </w:pPr>
      <w:r>
        <w:rPr>
          <w:rFonts w:ascii="黑体" w:eastAsia="黑体" w:hAnsi="黑体" w:cs="Arial" w:hint="eastAsia"/>
          <w:color w:val="111111"/>
          <w:sz w:val="32"/>
          <w:szCs w:val="32"/>
        </w:rPr>
        <w:t>附件</w:t>
      </w:r>
    </w:p>
    <w:p w:rsidR="006D21CB" w:rsidRDefault="006D21CB" w:rsidP="0052050F">
      <w:pPr>
        <w:pStyle w:val="a3"/>
        <w:spacing w:before="0" w:beforeAutospacing="0" w:after="0" w:afterAutospacing="0" w:line="432" w:lineRule="auto"/>
        <w:rPr>
          <w:rFonts w:ascii="黑体" w:eastAsia="黑体" w:hAnsi="黑体" w:cs="Arial" w:hint="eastAsia"/>
          <w:color w:val="111111"/>
          <w:sz w:val="32"/>
          <w:szCs w:val="32"/>
        </w:rPr>
      </w:pPr>
    </w:p>
    <w:p w:rsidR="0052050F" w:rsidRDefault="0052050F" w:rsidP="006D21CB">
      <w:pPr>
        <w:pStyle w:val="a3"/>
        <w:spacing w:before="0" w:beforeAutospacing="0" w:after="0" w:afterAutospacing="0" w:line="432" w:lineRule="auto"/>
        <w:jc w:val="center"/>
        <w:rPr>
          <w:rFonts w:ascii="Arial" w:hAnsi="Arial" w:cs="Arial"/>
          <w:color w:val="111111"/>
        </w:rPr>
      </w:pPr>
      <w:bookmarkStart w:id="0" w:name="_GoBack"/>
      <w:r>
        <w:rPr>
          <w:rFonts w:ascii="黑体" w:eastAsia="黑体" w:hAnsi="黑体" w:cs="Arial" w:hint="eastAsia"/>
          <w:color w:val="111111"/>
          <w:sz w:val="32"/>
          <w:szCs w:val="32"/>
        </w:rPr>
        <w:t>交通管制区域示意图</w:t>
      </w:r>
    </w:p>
    <w:bookmarkEnd w:id="0"/>
    <w:p w:rsidR="0052050F" w:rsidRDefault="0052050F" w:rsidP="006D21CB">
      <w:pPr>
        <w:pStyle w:val="a3"/>
        <w:spacing w:before="0" w:beforeAutospacing="0" w:after="0" w:afterAutospacing="0" w:line="432" w:lineRule="auto"/>
        <w:jc w:val="center"/>
        <w:rPr>
          <w:rFonts w:ascii="Arial" w:hAnsi="Arial" w:cs="Arial"/>
          <w:color w:val="111111"/>
        </w:rPr>
      </w:pPr>
      <w:r>
        <w:rPr>
          <w:rFonts w:ascii="黑体" w:eastAsia="黑体" w:hAnsi="黑体" w:cs="Arial" w:hint="eastAsia"/>
          <w:color w:val="111111"/>
          <w:sz w:val="32"/>
          <w:szCs w:val="32"/>
        </w:rPr>
        <w:t>* 红线标识为限时交通管制路段</w:t>
      </w:r>
    </w:p>
    <w:p w:rsidR="0052050F" w:rsidRDefault="0052050F" w:rsidP="0052050F">
      <w:pPr>
        <w:pStyle w:val="a3"/>
        <w:spacing w:before="0" w:beforeAutospacing="0" w:after="0" w:afterAutospacing="0" w:line="432" w:lineRule="auto"/>
        <w:rPr>
          <w:rFonts w:ascii="Arial" w:hAnsi="Arial" w:cs="Arial"/>
          <w:color w:val="111111"/>
        </w:rPr>
      </w:pPr>
      <w:r>
        <w:rPr>
          <w:rFonts w:ascii="华文仿宋" w:eastAsia="华文仿宋" w:hAnsi="华文仿宋" w:cs="Arial"/>
          <w:noProof/>
          <w:color w:val="111111"/>
          <w:sz w:val="32"/>
          <w:szCs w:val="32"/>
        </w:rPr>
        <w:lastRenderedPageBreak/>
        <w:drawing>
          <wp:inline distT="0" distB="0" distL="0" distR="0" wp14:anchorId="37AE4546" wp14:editId="42B8F885">
            <wp:extent cx="7893050" cy="905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0" cy="905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0F"/>
    <w:rsid w:val="0052050F"/>
    <w:rsid w:val="006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AA06"/>
  <w15:chartTrackingRefBased/>
  <w15:docId w15:val="{00988EB4-86AD-425F-93C0-DBB7D76C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964824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17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郭晓菁</dc:creator>
  <cp:keywords/>
  <dc:description/>
  <cp:lastModifiedBy>郭晓菁</cp:lastModifiedBy>
  <cp:revision>2</cp:revision>
  <dcterms:created xsi:type="dcterms:W3CDTF">2025-10-15T07:39:00Z</dcterms:created>
  <dcterms:modified xsi:type="dcterms:W3CDTF">2025-10-15T07:39:00Z</dcterms:modified>
</cp:coreProperties>
</file>