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9751" w:displacedByCustomXml="next"/>
    <w:sdt>
      <w:sdtPr>
        <w:rPr>
          <w:rFonts w:ascii="Times New Roman" w:eastAsia="宋体" w:hAnsi="Times New Roman" w:cs="Times New Roman"/>
          <w:sz w:val="28"/>
          <w:szCs w:val="28"/>
        </w:rPr>
        <w:id w:val="147461447"/>
        <w:docPartObj>
          <w:docPartGallery w:val="Table of Contents"/>
          <w:docPartUnique/>
        </w:docPartObj>
      </w:sdtPr>
      <w:sdtEndPr/>
      <w:sdtContent>
        <w:p w:rsidR="00833F6B" w:rsidRDefault="00833F6B">
          <w:pPr>
            <w:jc w:val="center"/>
            <w:rPr>
              <w:rFonts w:ascii="Times New Roman" w:eastAsia="宋体" w:hAnsi="Times New Roman" w:cs="Times New Roman"/>
              <w:sz w:val="28"/>
              <w:szCs w:val="28"/>
            </w:rPr>
          </w:pPr>
        </w:p>
        <w:p w:rsidR="00833F6B" w:rsidRDefault="00381AF6">
          <w:pPr>
            <w:jc w:val="center"/>
            <w:rPr>
              <w:rFonts w:ascii="Times New Roman" w:eastAsia="宋体" w:hAnsi="Times New Roman" w:cs="Times New Roman"/>
              <w:b/>
              <w:bCs/>
              <w:sz w:val="30"/>
              <w:szCs w:val="30"/>
            </w:rPr>
          </w:pPr>
          <w:r>
            <w:rPr>
              <w:rFonts w:ascii="Times New Roman" w:eastAsia="宋体" w:hAnsi="Times New Roman" w:cs="Times New Roman"/>
              <w:b/>
              <w:bCs/>
              <w:sz w:val="30"/>
              <w:szCs w:val="30"/>
            </w:rPr>
            <w:t>2023</w:t>
          </w:r>
          <w:r>
            <w:rPr>
              <w:rFonts w:ascii="Times New Roman" w:eastAsia="宋体" w:hAnsi="Times New Roman" w:cs="Times New Roman"/>
              <w:b/>
              <w:bCs/>
              <w:sz w:val="30"/>
              <w:szCs w:val="30"/>
            </w:rPr>
            <w:t>级本科课程教学大纲模板</w:t>
          </w:r>
        </w:p>
        <w:p w:rsidR="00833F6B" w:rsidRDefault="00381AF6">
          <w:pPr>
            <w:pStyle w:val="10"/>
            <w:tabs>
              <w:tab w:val="right" w:leader="dot" w:pos="9070"/>
            </w:tabs>
            <w:rPr>
              <w:rFonts w:ascii="Times New Roman" w:eastAsia="宋体" w:hAnsi="Times New Roman" w:cs="Times New Roman"/>
              <w:sz w:val="28"/>
              <w:szCs w:val="28"/>
            </w:rPr>
          </w:pP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TOC \o "1-1" \h \u </w:instrText>
          </w:r>
          <w:r>
            <w:rPr>
              <w:rFonts w:ascii="Times New Roman" w:eastAsia="宋体" w:hAnsi="Times New Roman" w:cs="Times New Roman"/>
              <w:sz w:val="28"/>
              <w:szCs w:val="28"/>
            </w:rPr>
            <w:fldChar w:fldCharType="separate"/>
          </w:r>
          <w:hyperlink w:anchor="_Toc28675" w:history="1">
            <w:r>
              <w:rPr>
                <w:rFonts w:ascii="Times New Roman" w:eastAsia="宋体" w:hAnsi="Times New Roman" w:cs="Times New Roman"/>
                <w:sz w:val="28"/>
                <w:szCs w:val="28"/>
              </w:rPr>
              <w:t>理论</w:t>
            </w:r>
            <w:r>
              <w:rPr>
                <w:rFonts w:ascii="Times New Roman" w:eastAsia="宋体" w:hAnsi="Times New Roman" w:cs="Times New Roman"/>
                <w:sz w:val="28"/>
                <w:szCs w:val="28"/>
              </w:rPr>
              <w:t>课程教学大纲</w:t>
            </w:r>
            <w:r>
              <w:rPr>
                <w:rFonts w:ascii="Times New Roman" w:eastAsia="宋体" w:hAnsi="Times New Roman" w:cs="Times New Roman"/>
                <w:sz w:val="28"/>
                <w:szCs w:val="28"/>
              </w:rPr>
              <w:t>基本要求</w:t>
            </w:r>
            <w:r>
              <w:rPr>
                <w:rFonts w:ascii="Times New Roman" w:eastAsia="宋体" w:hAnsi="Times New Roman" w:cs="Times New Roman"/>
                <w:sz w:val="28"/>
                <w:szCs w:val="28"/>
              </w:rPr>
              <w:tab/>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PAGEREF _Toc28675 \h </w:instrText>
            </w:r>
            <w:r>
              <w:rPr>
                <w:rFonts w:ascii="Times New Roman" w:eastAsia="宋体" w:hAnsi="Times New Roman" w:cs="Times New Roman"/>
                <w:sz w:val="28"/>
                <w:szCs w:val="28"/>
              </w:rPr>
            </w:r>
            <w:r>
              <w:rPr>
                <w:rFonts w:ascii="Times New Roman" w:eastAsia="宋体" w:hAnsi="Times New Roman" w:cs="Times New Roman"/>
                <w:sz w:val="28"/>
                <w:szCs w:val="28"/>
              </w:rPr>
              <w:fldChar w:fldCharType="separate"/>
            </w:r>
            <w:r>
              <w:rPr>
                <w:rFonts w:ascii="Times New Roman" w:eastAsia="宋体" w:hAnsi="Times New Roman" w:cs="Times New Roman"/>
                <w:sz w:val="28"/>
                <w:szCs w:val="28"/>
              </w:rPr>
              <w:t>2</w:t>
            </w:r>
            <w:r>
              <w:rPr>
                <w:rFonts w:ascii="Times New Roman" w:eastAsia="宋体" w:hAnsi="Times New Roman" w:cs="Times New Roman"/>
                <w:sz w:val="28"/>
                <w:szCs w:val="28"/>
              </w:rPr>
              <w:fldChar w:fldCharType="end"/>
            </w:r>
          </w:hyperlink>
        </w:p>
        <w:p w:rsidR="00833F6B" w:rsidRDefault="00381AF6">
          <w:pPr>
            <w:pStyle w:val="10"/>
            <w:tabs>
              <w:tab w:val="right" w:leader="dot" w:pos="9070"/>
            </w:tabs>
            <w:rPr>
              <w:rFonts w:ascii="Times New Roman" w:eastAsia="宋体" w:hAnsi="Times New Roman" w:cs="Times New Roman"/>
              <w:sz w:val="28"/>
              <w:szCs w:val="28"/>
            </w:rPr>
          </w:pPr>
          <w:hyperlink w:anchor="_Toc21272" w:history="1">
            <w:r>
              <w:rPr>
                <w:rFonts w:ascii="Times New Roman" w:eastAsia="宋体" w:hAnsi="Times New Roman" w:cs="Times New Roman"/>
                <w:sz w:val="28"/>
                <w:szCs w:val="28"/>
              </w:rPr>
              <w:t>实验课程教学大纲基本要求</w:t>
            </w:r>
            <w:r>
              <w:rPr>
                <w:rFonts w:ascii="Times New Roman" w:eastAsia="宋体" w:hAnsi="Times New Roman" w:cs="Times New Roman"/>
                <w:sz w:val="28"/>
                <w:szCs w:val="28"/>
              </w:rPr>
              <w:tab/>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PAGEREF _Toc21272 \h </w:instrText>
            </w:r>
            <w:r>
              <w:rPr>
                <w:rFonts w:ascii="Times New Roman" w:eastAsia="宋体" w:hAnsi="Times New Roman" w:cs="Times New Roman"/>
                <w:sz w:val="28"/>
                <w:szCs w:val="28"/>
              </w:rPr>
            </w:r>
            <w:r>
              <w:rPr>
                <w:rFonts w:ascii="Times New Roman" w:eastAsia="宋体" w:hAnsi="Times New Roman" w:cs="Times New Roman"/>
                <w:sz w:val="28"/>
                <w:szCs w:val="28"/>
              </w:rPr>
              <w:fldChar w:fldCharType="separate"/>
            </w:r>
            <w:r>
              <w:rPr>
                <w:rFonts w:ascii="Times New Roman" w:eastAsia="宋体" w:hAnsi="Times New Roman" w:cs="Times New Roman"/>
                <w:sz w:val="28"/>
                <w:szCs w:val="28"/>
              </w:rPr>
              <w:t>13</w:t>
            </w:r>
            <w:r>
              <w:rPr>
                <w:rFonts w:ascii="Times New Roman" w:eastAsia="宋体" w:hAnsi="Times New Roman" w:cs="Times New Roman"/>
                <w:sz w:val="28"/>
                <w:szCs w:val="28"/>
              </w:rPr>
              <w:fldChar w:fldCharType="end"/>
            </w:r>
          </w:hyperlink>
        </w:p>
        <w:p w:rsidR="00833F6B" w:rsidRDefault="00381AF6">
          <w:pPr>
            <w:pStyle w:val="10"/>
            <w:tabs>
              <w:tab w:val="right" w:leader="dot" w:pos="9070"/>
            </w:tabs>
            <w:rPr>
              <w:rFonts w:ascii="Times New Roman" w:eastAsia="宋体" w:hAnsi="Times New Roman" w:cs="Times New Roman"/>
            </w:rPr>
          </w:pPr>
          <w:hyperlink w:anchor="_Toc1266" w:history="1">
            <w:r>
              <w:rPr>
                <w:rFonts w:ascii="Times New Roman" w:eastAsia="宋体" w:hAnsi="Times New Roman" w:cs="Times New Roman"/>
                <w:sz w:val="28"/>
                <w:szCs w:val="28"/>
              </w:rPr>
              <w:t>实习课程教学大纲基本要求</w:t>
            </w:r>
            <w:r>
              <w:rPr>
                <w:rFonts w:ascii="Times New Roman" w:eastAsia="宋体" w:hAnsi="Times New Roman" w:cs="Times New Roman"/>
                <w:sz w:val="28"/>
                <w:szCs w:val="28"/>
              </w:rPr>
              <w:tab/>
            </w:r>
            <w:r>
              <w:rPr>
                <w:rFonts w:ascii="Times New Roman" w:eastAsia="宋体" w:hAnsi="Times New Roman" w:cs="Times New Roman"/>
                <w:sz w:val="28"/>
                <w:szCs w:val="28"/>
              </w:rPr>
              <w:fldChar w:fldCharType="begin"/>
            </w:r>
            <w:r>
              <w:rPr>
                <w:rFonts w:ascii="Times New Roman" w:eastAsia="宋体" w:hAnsi="Times New Roman" w:cs="Times New Roman"/>
                <w:sz w:val="28"/>
                <w:szCs w:val="28"/>
              </w:rPr>
              <w:instrText xml:space="preserve"> PAGEREF _Toc1266 \h </w:instrText>
            </w:r>
            <w:r>
              <w:rPr>
                <w:rFonts w:ascii="Times New Roman" w:eastAsia="宋体" w:hAnsi="Times New Roman" w:cs="Times New Roman"/>
                <w:sz w:val="28"/>
                <w:szCs w:val="28"/>
              </w:rPr>
            </w:r>
            <w:r>
              <w:rPr>
                <w:rFonts w:ascii="Times New Roman" w:eastAsia="宋体" w:hAnsi="Times New Roman" w:cs="Times New Roman"/>
                <w:sz w:val="28"/>
                <w:szCs w:val="28"/>
              </w:rPr>
              <w:fldChar w:fldCharType="separate"/>
            </w:r>
            <w:r>
              <w:rPr>
                <w:rFonts w:ascii="Times New Roman" w:eastAsia="宋体" w:hAnsi="Times New Roman" w:cs="Times New Roman"/>
                <w:sz w:val="28"/>
                <w:szCs w:val="28"/>
              </w:rPr>
              <w:t>21</w:t>
            </w:r>
            <w:r>
              <w:rPr>
                <w:rFonts w:ascii="Times New Roman" w:eastAsia="宋体" w:hAnsi="Times New Roman" w:cs="Times New Roman"/>
                <w:sz w:val="28"/>
                <w:szCs w:val="28"/>
              </w:rPr>
              <w:fldChar w:fldCharType="end"/>
            </w:r>
          </w:hyperlink>
        </w:p>
        <w:p w:rsidR="00833F6B" w:rsidRDefault="00833F6B">
          <w:pPr>
            <w:pStyle w:val="10"/>
            <w:tabs>
              <w:tab w:val="right" w:leader="dot" w:pos="9070"/>
            </w:tabs>
            <w:rPr>
              <w:rFonts w:ascii="Times New Roman" w:eastAsia="宋体" w:hAnsi="Times New Roman" w:cs="Times New Roman"/>
            </w:rPr>
          </w:pPr>
        </w:p>
        <w:p w:rsidR="00833F6B" w:rsidRDefault="00381AF6">
          <w:pPr>
            <w:spacing w:line="360" w:lineRule="auto"/>
            <w:rPr>
              <w:rFonts w:ascii="Times New Roman" w:eastAsia="宋体" w:hAnsi="Times New Roman" w:cs="Times New Roman"/>
            </w:rPr>
          </w:pPr>
          <w:r>
            <w:rPr>
              <w:rFonts w:ascii="Times New Roman" w:eastAsia="宋体" w:hAnsi="Times New Roman" w:cs="Times New Roman"/>
              <w:szCs w:val="28"/>
            </w:rPr>
            <w:fldChar w:fldCharType="end"/>
          </w:r>
        </w:p>
      </w:sdtContent>
    </w:sdt>
    <w:p w:rsidR="00833F6B" w:rsidRDefault="00381AF6">
      <w:pPr>
        <w:rPr>
          <w:rFonts w:ascii="Times New Roman" w:eastAsia="宋体" w:hAnsi="Times New Roman" w:cs="Times New Roman"/>
          <w:sz w:val="28"/>
          <w:szCs w:val="28"/>
        </w:rPr>
      </w:pPr>
      <w:r>
        <w:rPr>
          <w:rFonts w:ascii="Times New Roman" w:eastAsia="宋体" w:hAnsi="Times New Roman" w:cs="Times New Roman"/>
          <w:sz w:val="28"/>
          <w:szCs w:val="28"/>
        </w:rPr>
        <w:br w:type="page"/>
      </w:r>
    </w:p>
    <w:p w:rsidR="00833F6B" w:rsidRDefault="00381AF6" w:rsidP="00856AA1">
      <w:pPr>
        <w:pStyle w:val="a6"/>
        <w:ind w:firstLine="482"/>
        <w:outlineLvl w:val="1"/>
        <w:rPr>
          <w:rFonts w:ascii="Times New Roman" w:eastAsia="宋体" w:hAnsi="Times New Roman" w:cs="Times New Roman"/>
          <w:sz w:val="24"/>
          <w:szCs w:val="24"/>
        </w:rPr>
      </w:pPr>
      <w:bookmarkStart w:id="1" w:name="_Toc28675"/>
      <w:r>
        <w:rPr>
          <w:rFonts w:ascii="Times New Roman" w:eastAsia="宋体" w:hAnsi="Times New Roman" w:cs="Times New Roman"/>
          <w:sz w:val="24"/>
          <w:szCs w:val="24"/>
        </w:rPr>
        <w:lastRenderedPageBreak/>
        <w:t>理论</w:t>
      </w:r>
      <w:r>
        <w:rPr>
          <w:rFonts w:ascii="Times New Roman" w:eastAsia="宋体" w:hAnsi="Times New Roman" w:cs="Times New Roman"/>
          <w:sz w:val="24"/>
          <w:szCs w:val="24"/>
        </w:rPr>
        <w:t>课程教学大纲</w:t>
      </w:r>
      <w:bookmarkEnd w:id="0"/>
      <w:r>
        <w:rPr>
          <w:rFonts w:ascii="Times New Roman" w:eastAsia="宋体" w:hAnsi="Times New Roman" w:cs="Times New Roman"/>
          <w:sz w:val="24"/>
          <w:szCs w:val="24"/>
        </w:rPr>
        <w:t>基本要求</w:t>
      </w:r>
      <w:bookmarkEnd w:id="1"/>
    </w:p>
    <w:p w:rsidR="00833F6B" w:rsidRDefault="00381AF6">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为了进一步加强与国外大学的合作与交流，教学大纲必须中英文对照。同名称但不同学分的课程需提供不同的教学大纲。</w:t>
      </w:r>
    </w:p>
    <w:p w:rsidR="00833F6B" w:rsidRDefault="00381AF6">
      <w:pPr>
        <w:spacing w:line="360" w:lineRule="auto"/>
        <w:ind w:leftChars="200" w:left="420"/>
        <w:rPr>
          <w:rFonts w:ascii="Times New Roman" w:eastAsia="宋体" w:hAnsi="Times New Roman" w:cs="Times New Roman"/>
        </w:rPr>
      </w:pPr>
      <w:bookmarkStart w:id="2" w:name="_Toc8300"/>
      <w:bookmarkStart w:id="3" w:name="_Toc13769"/>
      <w:r>
        <w:rPr>
          <w:rFonts w:ascii="Times New Roman" w:eastAsia="宋体" w:hAnsi="Times New Roman" w:cs="Times New Roman"/>
        </w:rPr>
        <w:t>1.</w:t>
      </w:r>
      <w:r>
        <w:rPr>
          <w:rFonts w:ascii="Times New Roman" w:eastAsia="宋体" w:hAnsi="Times New Roman" w:cs="Times New Roman"/>
        </w:rPr>
        <w:t>课程名称：课程名称需规范。</w:t>
      </w:r>
      <w:bookmarkEnd w:id="2"/>
      <w:bookmarkEnd w:id="3"/>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课程代码：需与培养方案上的课程代码一致，九位。</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课程类别：公共基础课、通识教育课、专业基础课、选修课、集中实践课。</w:t>
      </w:r>
    </w:p>
    <w:p w:rsidR="00833F6B" w:rsidRDefault="00381AF6">
      <w:pPr>
        <w:spacing w:line="360" w:lineRule="auto"/>
        <w:ind w:leftChars="200" w:left="420"/>
        <w:rPr>
          <w:rFonts w:ascii="Times New Roman" w:eastAsia="宋体" w:hAnsi="Times New Roman" w:cs="Times New Roman"/>
        </w:rPr>
      </w:pPr>
      <w:bookmarkStart w:id="4" w:name="_Toc3056"/>
      <w:bookmarkStart w:id="5" w:name="_Toc1163"/>
      <w:r>
        <w:rPr>
          <w:rFonts w:ascii="Times New Roman" w:eastAsia="宋体" w:hAnsi="Times New Roman" w:cs="Times New Roman"/>
        </w:rPr>
        <w:t>4.</w:t>
      </w:r>
      <w:r>
        <w:rPr>
          <w:rFonts w:ascii="Times New Roman" w:eastAsia="宋体" w:hAnsi="Times New Roman" w:cs="Times New Roman"/>
        </w:rPr>
        <w:t>课程性质：必修、选修。</w:t>
      </w:r>
      <w:bookmarkEnd w:id="4"/>
      <w:bookmarkEnd w:id="5"/>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5.</w:t>
      </w:r>
      <w:r>
        <w:rPr>
          <w:rFonts w:ascii="Times New Roman" w:eastAsia="宋体" w:hAnsi="Times New Roman" w:cs="Times New Roman"/>
        </w:rPr>
        <w:t>学时：学时包括理论学时、实验学时、实习学时、其他学时。学时数应与人才培养计划中所规定的学时数相符。</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6.</w:t>
      </w:r>
      <w:r>
        <w:rPr>
          <w:rFonts w:ascii="Times New Roman" w:eastAsia="宋体" w:hAnsi="Times New Roman" w:cs="Times New Roman"/>
        </w:rPr>
        <w:t>开课单位：哪个学院开设的。</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7.</w:t>
      </w:r>
      <w:r>
        <w:rPr>
          <w:rFonts w:ascii="Times New Roman" w:eastAsia="宋体" w:hAnsi="Times New Roman" w:cs="Times New Roman"/>
        </w:rPr>
        <w:t>适用专业：以教务处提供的各学院专业为准。</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8.</w:t>
      </w:r>
      <w:r>
        <w:rPr>
          <w:rFonts w:ascii="Times New Roman" w:eastAsia="宋体" w:hAnsi="Times New Roman" w:cs="Times New Roman"/>
        </w:rPr>
        <w:t>授课语言：中文授课、英文授课、中英双语授课。</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9.</w:t>
      </w:r>
      <w:r>
        <w:rPr>
          <w:rFonts w:ascii="Times New Roman" w:eastAsia="宋体" w:hAnsi="Times New Roman" w:cs="Times New Roman"/>
        </w:rPr>
        <w:t>先修课程：开设本门课程需先修读的课程，如大学物理（一）先修课程为微积分（一）</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10.</w:t>
      </w:r>
      <w:r>
        <w:rPr>
          <w:rFonts w:ascii="Times New Roman" w:eastAsia="宋体" w:hAnsi="Times New Roman" w:cs="Times New Roman"/>
        </w:rPr>
        <w:t>审核人：按照各专业质量评价机制文件要求，由相应的负责人，如院系教学指导委员会主任，或教学副院长，或专业负责人等签字</w:t>
      </w:r>
      <w:r>
        <w:rPr>
          <w:rFonts w:ascii="Times New Roman" w:eastAsia="宋体" w:hAnsi="Times New Roman" w:cs="Times New Roman"/>
        </w:rPr>
        <w:t>。</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11.</w:t>
      </w:r>
      <w:r>
        <w:rPr>
          <w:rFonts w:ascii="Times New Roman" w:eastAsia="宋体" w:hAnsi="Times New Roman" w:cs="Times New Roman"/>
        </w:rPr>
        <w:t>课程对毕业要求的支撑：该课程对应本专业培养能力的列表。（将此模板下发</w:t>
      </w:r>
      <w:r>
        <w:rPr>
          <w:rFonts w:ascii="Times New Roman" w:eastAsia="宋体" w:hAnsi="Times New Roman" w:cs="Times New Roman"/>
        </w:rPr>
        <w:t>给各任课教师</w:t>
      </w:r>
      <w:bookmarkStart w:id="6" w:name="_GoBack"/>
      <w:bookmarkEnd w:id="6"/>
      <w:r>
        <w:rPr>
          <w:rFonts w:ascii="Times New Roman" w:eastAsia="宋体" w:hAnsi="Times New Roman" w:cs="Times New Roman"/>
        </w:rPr>
        <w:t>前，务必给出完整的专业培养能力列表，以便教师将下一条</w:t>
      </w:r>
      <w:r>
        <w:rPr>
          <w:rFonts w:ascii="Times New Roman" w:eastAsia="宋体" w:hAnsi="Times New Roman" w:cs="Times New Roman"/>
        </w:rPr>
        <w:t>“</w:t>
      </w:r>
      <w:r>
        <w:rPr>
          <w:rFonts w:ascii="Times New Roman" w:eastAsia="宋体" w:hAnsi="Times New Roman" w:cs="Times New Roman"/>
        </w:rPr>
        <w:t>课程培养学生的能力</w:t>
      </w:r>
      <w:r>
        <w:rPr>
          <w:rFonts w:ascii="Times New Roman" w:eastAsia="宋体" w:hAnsi="Times New Roman" w:cs="Times New Roman"/>
        </w:rPr>
        <w:t>”</w:t>
      </w:r>
      <w:r>
        <w:rPr>
          <w:rFonts w:ascii="Times New Roman" w:eastAsia="宋体" w:hAnsi="Times New Roman" w:cs="Times New Roman"/>
        </w:rPr>
        <w:t>与其一一对应）</w:t>
      </w:r>
      <w:r>
        <w:rPr>
          <w:rFonts w:ascii="Times New Roman" w:eastAsia="宋体" w:hAnsi="Times New Roman" w:cs="Times New Roman"/>
        </w:rPr>
        <w:t>。</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12.</w:t>
      </w:r>
      <w:r>
        <w:rPr>
          <w:rFonts w:ascii="Times New Roman" w:eastAsia="宋体" w:hAnsi="Times New Roman" w:cs="Times New Roman"/>
        </w:rPr>
        <w:t>课程目标：给出课程培养学生的能力，即课程目标，并与专业培养能力相关联。</w:t>
      </w:r>
    </w:p>
    <w:p w:rsidR="00833F6B" w:rsidRDefault="00381AF6">
      <w:pPr>
        <w:spacing w:line="360" w:lineRule="auto"/>
        <w:ind w:leftChars="200" w:left="420"/>
        <w:rPr>
          <w:rFonts w:ascii="Times New Roman" w:eastAsia="宋体" w:hAnsi="Times New Roman" w:cs="Times New Roman"/>
        </w:rPr>
      </w:pPr>
      <w:bookmarkStart w:id="7" w:name="_Toc2828"/>
      <w:bookmarkStart w:id="8" w:name="_Toc28198"/>
      <w:r>
        <w:rPr>
          <w:rFonts w:ascii="Times New Roman" w:eastAsia="宋体" w:hAnsi="Times New Roman" w:cs="Times New Roman"/>
        </w:rPr>
        <w:t>13.</w:t>
      </w:r>
      <w:r>
        <w:rPr>
          <w:rFonts w:ascii="Times New Roman" w:eastAsia="宋体" w:hAnsi="Times New Roman" w:cs="Times New Roman"/>
        </w:rPr>
        <w:t>课程简介：简要介绍课程的基本情况，讲授的主要内容。</w:t>
      </w:r>
      <w:bookmarkEnd w:id="7"/>
      <w:bookmarkEnd w:id="8"/>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14.</w:t>
      </w:r>
      <w:r>
        <w:rPr>
          <w:rFonts w:ascii="Times New Roman" w:eastAsia="宋体" w:hAnsi="Times New Roman" w:cs="Times New Roman"/>
        </w:rPr>
        <w:t>教学内容与学时分配：本课程的主要内容，课程的重点、难点，并分章节详细编写内容及要求，以及学时分配。</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5</w:t>
      </w:r>
      <w:r>
        <w:rPr>
          <w:rFonts w:ascii="Times New Roman" w:eastAsia="宋体" w:hAnsi="Times New Roman" w:cs="Times New Roman"/>
        </w:rPr>
        <w:t>.</w:t>
      </w:r>
      <w:r>
        <w:rPr>
          <w:rFonts w:ascii="Times New Roman" w:eastAsia="宋体" w:hAnsi="Times New Roman" w:cs="Times New Roman"/>
        </w:rPr>
        <w:t>教学方法：课堂讲授、课堂研讨、课外作业、课程设计、翻转课堂等等教学方法。</w:t>
      </w:r>
    </w:p>
    <w:p w:rsidR="00833F6B" w:rsidRDefault="00381AF6">
      <w:pPr>
        <w:spacing w:line="360" w:lineRule="auto"/>
        <w:ind w:leftChars="200" w:left="42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6</w:t>
      </w:r>
      <w:r>
        <w:rPr>
          <w:rFonts w:ascii="Times New Roman" w:eastAsia="宋体" w:hAnsi="Times New Roman" w:cs="Times New Roman"/>
        </w:rPr>
        <w:t>.</w:t>
      </w:r>
      <w:r>
        <w:rPr>
          <w:rFonts w:ascii="Times New Roman" w:eastAsia="宋体" w:hAnsi="Times New Roman" w:cs="Times New Roman"/>
        </w:rPr>
        <w:t>考核方式：包括课程的考核形式、考核内容、考核目标、成绩评定方法以及各项课程目标的达成途径。注重过程考核，注重学生知识运用能力、解决问题能力和创新能力考核，考核形式可包括平时成绩、平时测验、期中成绩、期末成绩、大作业、课程设计等。</w:t>
      </w:r>
    </w:p>
    <w:p w:rsidR="00833F6B" w:rsidRDefault="00381AF6">
      <w:pPr>
        <w:spacing w:line="360" w:lineRule="auto"/>
        <w:ind w:leftChars="200" w:left="420"/>
        <w:rPr>
          <w:rFonts w:ascii="Times New Roman" w:eastAsia="宋体" w:hAnsi="Times New Roman" w:cs="Times New Roman"/>
          <w:szCs w:val="21"/>
        </w:rPr>
      </w:pPr>
      <w:r>
        <w:rPr>
          <w:rFonts w:ascii="Times New Roman" w:eastAsia="宋体" w:hAnsi="Times New Roman" w:cs="Times New Roman"/>
        </w:rPr>
        <w:t>1</w:t>
      </w:r>
      <w:r>
        <w:rPr>
          <w:rFonts w:ascii="Times New Roman" w:eastAsia="宋体" w:hAnsi="Times New Roman" w:cs="Times New Roman"/>
        </w:rPr>
        <w:t>7</w:t>
      </w:r>
      <w:r>
        <w:rPr>
          <w:rFonts w:ascii="Times New Roman" w:eastAsia="宋体" w:hAnsi="Times New Roman" w:cs="Times New Roman"/>
        </w:rPr>
        <w:t>.</w:t>
      </w:r>
      <w:r>
        <w:rPr>
          <w:rFonts w:ascii="Times New Roman" w:eastAsia="宋体" w:hAnsi="Times New Roman" w:cs="Times New Roman"/>
        </w:rPr>
        <w:t>教材及教学参考书：要求优先选用近三年正式出版的国家级、省部级规划教材或精品教材。哲社类相关课程须按国家有关规定统一使用</w:t>
      </w:r>
      <w:r>
        <w:rPr>
          <w:rFonts w:ascii="Times New Roman" w:eastAsia="宋体" w:hAnsi="Times New Roman" w:cs="Times New Roman"/>
        </w:rPr>
        <w:t>“</w:t>
      </w:r>
      <w:r>
        <w:rPr>
          <w:rFonts w:ascii="Times New Roman" w:eastAsia="宋体" w:hAnsi="Times New Roman" w:cs="Times New Roman"/>
        </w:rPr>
        <w:t>马工程</w:t>
      </w:r>
      <w:r>
        <w:rPr>
          <w:rFonts w:ascii="Times New Roman" w:eastAsia="宋体" w:hAnsi="Times New Roman" w:cs="Times New Roman"/>
        </w:rPr>
        <w:t>”</w:t>
      </w:r>
      <w:r>
        <w:rPr>
          <w:rFonts w:ascii="Times New Roman" w:eastAsia="宋体" w:hAnsi="Times New Roman" w:cs="Times New Roman"/>
        </w:rPr>
        <w:t>重点教材。</w:t>
      </w:r>
      <w:r>
        <w:rPr>
          <w:rFonts w:ascii="Times New Roman" w:eastAsia="宋体" w:hAnsi="Times New Roman" w:cs="Times New Roman"/>
          <w:szCs w:val="21"/>
        </w:rPr>
        <w:br w:type="page"/>
      </w:r>
    </w:p>
    <w:p w:rsidR="00833F6B" w:rsidRDefault="00381AF6" w:rsidP="00856AA1">
      <w:pPr>
        <w:pStyle w:val="a6"/>
        <w:ind w:firstLine="482"/>
        <w:outlineLvl w:val="1"/>
        <w:rPr>
          <w:rFonts w:ascii="Times New Roman" w:eastAsia="宋体" w:hAnsi="Times New Roman" w:cs="Times New Roman"/>
          <w:sz w:val="24"/>
          <w:szCs w:val="24"/>
        </w:rPr>
      </w:pPr>
      <w:bookmarkStart w:id="9" w:name="_Toc8224"/>
      <w:bookmarkStart w:id="10" w:name="_Toc26515"/>
      <w:bookmarkStart w:id="11" w:name="_Toc12483"/>
      <w:bookmarkStart w:id="12" w:name="_Toc5424"/>
      <w:r>
        <w:rPr>
          <w:rFonts w:ascii="Times New Roman" w:eastAsia="宋体" w:hAnsi="Times New Roman" w:cs="Times New Roman"/>
          <w:sz w:val="24"/>
          <w:szCs w:val="24"/>
        </w:rPr>
        <w:lastRenderedPageBreak/>
        <w:t>《</w:t>
      </w:r>
      <w:r>
        <w:rPr>
          <w:rFonts w:ascii="Times New Roman" w:eastAsia="宋体" w:hAnsi="Times New Roman" w:cs="Times New Roman"/>
          <w:sz w:val="24"/>
          <w:szCs w:val="24"/>
        </w:rPr>
        <w:t>理论</w:t>
      </w:r>
      <w:r>
        <w:rPr>
          <w:rFonts w:ascii="Times New Roman" w:eastAsia="宋体" w:hAnsi="Times New Roman" w:cs="Times New Roman"/>
          <w:sz w:val="24"/>
          <w:szCs w:val="24"/>
        </w:rPr>
        <w:t>课程名》教学大纲</w:t>
      </w:r>
      <w:bookmarkEnd w:id="9"/>
      <w:bookmarkEnd w:id="10"/>
      <w:bookmarkEnd w:id="11"/>
      <w:bookmarkEnd w:id="12"/>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制定人：</w:t>
      </w:r>
      <w:r>
        <w:rPr>
          <w:rFonts w:ascii="Times New Roman" w:eastAsia="宋体" w:hAnsi="Times New Roman" w:cs="Times New Roman"/>
          <w:szCs w:val="21"/>
        </w:rPr>
        <w:t xml:space="preserve">XX        </w:t>
      </w:r>
      <w:r>
        <w:rPr>
          <w:rFonts w:ascii="Times New Roman" w:eastAsia="宋体" w:hAnsi="Times New Roman" w:cs="Times New Roman"/>
          <w:szCs w:val="21"/>
        </w:rPr>
        <w:t>编写日期：</w:t>
      </w:r>
      <w:r>
        <w:rPr>
          <w:rFonts w:ascii="Times New Roman" w:eastAsia="宋体" w:hAnsi="Times New Roman" w:cs="Times New Roman"/>
          <w:szCs w:val="21"/>
        </w:rPr>
        <w:t>202</w:t>
      </w:r>
      <w:r>
        <w:rPr>
          <w:rFonts w:ascii="Times New Roman" w:eastAsia="宋体" w:hAnsi="Times New Roman" w:cs="Times New Roman"/>
          <w:szCs w:val="21"/>
        </w:rPr>
        <w:t>3</w:t>
      </w:r>
      <w:r>
        <w:rPr>
          <w:rFonts w:ascii="Times New Roman" w:eastAsia="宋体" w:hAnsi="Times New Roman" w:cs="Times New Roman"/>
          <w:szCs w:val="21"/>
        </w:rPr>
        <w:t>年</w:t>
      </w:r>
      <w:r>
        <w:rPr>
          <w:rFonts w:ascii="Times New Roman" w:eastAsia="宋体" w:hAnsi="Times New Roman" w:cs="Times New Roman"/>
          <w:szCs w:val="21"/>
        </w:rPr>
        <w:t>X</w:t>
      </w:r>
      <w:r>
        <w:rPr>
          <w:rFonts w:ascii="Times New Roman" w:eastAsia="宋体" w:hAnsi="Times New Roman" w:cs="Times New Roman"/>
          <w:szCs w:val="21"/>
        </w:rPr>
        <w:t>月</w:t>
      </w:r>
      <w:r>
        <w:rPr>
          <w:rFonts w:ascii="Times New Roman" w:eastAsia="宋体" w:hAnsi="Times New Roman" w:cs="Times New Roman"/>
          <w:szCs w:val="21"/>
        </w:rPr>
        <w:t>X</w:t>
      </w:r>
      <w:r>
        <w:rPr>
          <w:rFonts w:ascii="Times New Roman" w:eastAsia="宋体" w:hAnsi="Times New Roman" w:cs="Times New Roman"/>
          <w:szCs w:val="21"/>
        </w:rPr>
        <w:t>日</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13" w:name="_Toc11392"/>
      <w:r>
        <w:rPr>
          <w:rFonts w:ascii="Times New Roman" w:eastAsia="宋体" w:hAnsi="Times New Roman" w:cs="Times New Roman"/>
          <w:b/>
          <w:bCs/>
          <w:szCs w:val="21"/>
        </w:rPr>
        <w:t>一、课程基本信息</w:t>
      </w:r>
      <w:bookmarkEnd w:id="13"/>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．课程代码：</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课程英文名称：</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．课程类别：</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．课程性质：</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．学时</w:t>
      </w:r>
      <w:r>
        <w:rPr>
          <w:rFonts w:ascii="Times New Roman" w:eastAsia="宋体" w:hAnsi="Times New Roman" w:cs="Times New Roman"/>
          <w:szCs w:val="21"/>
        </w:rPr>
        <w:t>/</w:t>
      </w:r>
      <w:r>
        <w:rPr>
          <w:rFonts w:ascii="Times New Roman" w:eastAsia="宋体" w:hAnsi="Times New Roman" w:cs="Times New Roman"/>
          <w:szCs w:val="21"/>
        </w:rPr>
        <w:t>学分：总学时：</w:t>
      </w:r>
      <w:r>
        <w:rPr>
          <w:rFonts w:ascii="Times New Roman" w:eastAsia="宋体" w:hAnsi="Times New Roman" w:cs="Times New Roman"/>
          <w:szCs w:val="21"/>
        </w:rPr>
        <w:t>XX</w:t>
      </w:r>
      <w:r>
        <w:rPr>
          <w:rFonts w:ascii="Times New Roman" w:eastAsia="宋体" w:hAnsi="Times New Roman" w:cs="Times New Roman"/>
          <w:szCs w:val="21"/>
        </w:rPr>
        <w:t>（理论学时：</w:t>
      </w:r>
      <w:r>
        <w:rPr>
          <w:rFonts w:ascii="Times New Roman" w:eastAsia="宋体" w:hAnsi="Times New Roman" w:cs="Times New Roman"/>
          <w:szCs w:val="21"/>
        </w:rPr>
        <w:t>XX</w:t>
      </w:r>
      <w:r>
        <w:rPr>
          <w:rFonts w:ascii="Times New Roman" w:eastAsia="宋体" w:hAnsi="Times New Roman" w:cs="Times New Roman"/>
          <w:szCs w:val="21"/>
        </w:rPr>
        <w:t>；实验学时：</w:t>
      </w:r>
      <w:r>
        <w:rPr>
          <w:rFonts w:ascii="Times New Roman" w:eastAsia="宋体" w:hAnsi="Times New Roman" w:cs="Times New Roman"/>
          <w:szCs w:val="21"/>
        </w:rPr>
        <w:t>XX</w:t>
      </w:r>
      <w:r>
        <w:rPr>
          <w:rFonts w:ascii="Times New Roman" w:eastAsia="宋体" w:hAnsi="Times New Roman" w:cs="Times New Roman"/>
          <w:szCs w:val="21"/>
        </w:rPr>
        <w:t>；实习学时：</w:t>
      </w:r>
      <w:r>
        <w:rPr>
          <w:rFonts w:ascii="Times New Roman" w:eastAsia="宋体" w:hAnsi="Times New Roman" w:cs="Times New Roman"/>
          <w:szCs w:val="21"/>
        </w:rPr>
        <w:t>XX</w:t>
      </w:r>
      <w:r>
        <w:rPr>
          <w:rFonts w:ascii="Times New Roman" w:eastAsia="宋体" w:hAnsi="Times New Roman" w:cs="Times New Roman"/>
          <w:szCs w:val="21"/>
        </w:rPr>
        <w:t>；其它学时：</w:t>
      </w:r>
      <w:r>
        <w:rPr>
          <w:rFonts w:ascii="Times New Roman" w:eastAsia="宋体" w:hAnsi="Times New Roman" w:cs="Times New Roman"/>
          <w:szCs w:val="21"/>
        </w:rPr>
        <w:t>XX</w:t>
      </w:r>
      <w:r>
        <w:rPr>
          <w:rFonts w:ascii="Times New Roman" w:eastAsia="宋体" w:hAnsi="Times New Roman" w:cs="Times New Roman"/>
          <w:szCs w:val="21"/>
        </w:rPr>
        <w:t>；实践学时：</w:t>
      </w:r>
      <w:r>
        <w:rPr>
          <w:rFonts w:ascii="Times New Roman" w:eastAsia="宋体" w:hAnsi="Times New Roman" w:cs="Times New Roman"/>
          <w:szCs w:val="21"/>
        </w:rPr>
        <w:t>XX</w:t>
      </w:r>
      <w:r>
        <w:rPr>
          <w:rFonts w:ascii="Times New Roman" w:eastAsia="宋体" w:hAnsi="Times New Roman" w:cs="Times New Roman"/>
          <w:szCs w:val="21"/>
        </w:rPr>
        <w:t>周）</w:t>
      </w:r>
      <w:r>
        <w:rPr>
          <w:rFonts w:ascii="Times New Roman" w:eastAsia="宋体" w:hAnsi="Times New Roman" w:cs="Times New Roman"/>
          <w:szCs w:val="21"/>
        </w:rPr>
        <w:t>/X</w:t>
      </w:r>
      <w:r>
        <w:rPr>
          <w:rFonts w:ascii="Times New Roman" w:eastAsia="宋体" w:hAnsi="Times New Roman" w:cs="Times New Roman"/>
          <w:szCs w:val="21"/>
        </w:rPr>
        <w:t>学分</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．开课单位：</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．先修课程：</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．适用专业：</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Times New Roman" w:cs="Times New Roman"/>
          <w:szCs w:val="21"/>
        </w:rPr>
        <w:t>．授课语言：</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．大纲制定人签字：</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1</w:t>
      </w:r>
      <w:r>
        <w:rPr>
          <w:rFonts w:ascii="Times New Roman" w:eastAsia="宋体" w:hAnsi="Times New Roman" w:cs="Times New Roman"/>
          <w:szCs w:val="21"/>
        </w:rPr>
        <w:t>．审核</w:t>
      </w:r>
      <w:r>
        <w:rPr>
          <w:rFonts w:ascii="Times New Roman" w:eastAsia="宋体" w:hAnsi="Times New Roman" w:cs="Times New Roman"/>
          <w:szCs w:val="21"/>
        </w:rPr>
        <w:t>人</w:t>
      </w:r>
      <w:r>
        <w:rPr>
          <w:rFonts w:ascii="Times New Roman" w:eastAsia="宋体" w:hAnsi="Times New Roman" w:cs="Times New Roman"/>
          <w:szCs w:val="21"/>
        </w:rPr>
        <w:t>：</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14" w:name="_Toc5226"/>
      <w:r>
        <w:rPr>
          <w:rFonts w:ascii="Times New Roman" w:eastAsia="宋体" w:hAnsi="Times New Roman" w:cs="Times New Roman"/>
          <w:b/>
          <w:bCs/>
          <w:szCs w:val="21"/>
        </w:rPr>
        <w:t>二、课程目标及学生应达到的能力（对学生知识、能力、素质培养的贡献和作用）</w:t>
      </w:r>
      <w:bookmarkEnd w:id="14"/>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课程目标总体概述</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课程目标对毕业要求的支撑关系</w:t>
      </w:r>
    </w:p>
    <w:tbl>
      <w:tblPr>
        <w:tblW w:w="479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7"/>
        <w:gridCol w:w="5874"/>
        <w:gridCol w:w="1637"/>
      </w:tblGrid>
      <w:tr w:rsidR="00833F6B">
        <w:trPr>
          <w:trHeight w:val="20"/>
          <w:tblHeader/>
          <w:jc w:val="center"/>
        </w:trPr>
        <w:tc>
          <w:tcPr>
            <w:tcW w:w="779"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w:t>
            </w:r>
          </w:p>
        </w:tc>
        <w:tc>
          <w:tcPr>
            <w:tcW w:w="3301"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毕业要求指标点</w:t>
            </w:r>
          </w:p>
        </w:tc>
        <w:tc>
          <w:tcPr>
            <w:tcW w:w="920"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课程目标对毕业要求的支撑关系</w:t>
            </w:r>
          </w:p>
        </w:tc>
      </w:tr>
      <w:tr w:rsidR="00833F6B">
        <w:trPr>
          <w:trHeight w:val="382"/>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3301"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920"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color w:val="FF0000"/>
                <w:szCs w:val="21"/>
              </w:rPr>
              <w:t>课程目标</w:t>
            </w:r>
            <w:r>
              <w:rPr>
                <w:rFonts w:ascii="Times New Roman" w:eastAsia="宋体" w:hAnsi="Times New Roman" w:cs="Times New Roman"/>
                <w:color w:val="FF0000"/>
                <w:szCs w:val="21"/>
              </w:rPr>
              <w:t>1</w:t>
            </w:r>
          </w:p>
        </w:tc>
      </w:tr>
      <w:tr w:rsidR="00833F6B">
        <w:trPr>
          <w:trHeight w:val="417"/>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numPr>
          <w:ilvl w:val="0"/>
          <w:numId w:val="1"/>
        </w:numPr>
        <w:spacing w:beforeLines="50" w:before="156" w:afterLines="50" w:after="156" w:line="276" w:lineRule="auto"/>
        <w:outlineLvl w:val="1"/>
        <w:rPr>
          <w:rFonts w:ascii="Times New Roman" w:eastAsia="宋体" w:hAnsi="Times New Roman" w:cs="Times New Roman"/>
          <w:b/>
          <w:bCs/>
          <w:szCs w:val="21"/>
        </w:rPr>
      </w:pPr>
      <w:bookmarkStart w:id="15" w:name="_Toc6585"/>
      <w:r>
        <w:rPr>
          <w:rFonts w:ascii="Times New Roman" w:eastAsia="宋体" w:hAnsi="Times New Roman" w:cs="Times New Roman"/>
          <w:b/>
          <w:bCs/>
          <w:szCs w:val="21"/>
        </w:rPr>
        <w:t>课程简介（</w:t>
      </w:r>
      <w:r>
        <w:rPr>
          <w:rFonts w:ascii="Times New Roman" w:eastAsia="宋体" w:hAnsi="Times New Roman" w:cs="Times New Roman"/>
          <w:b/>
          <w:bCs/>
          <w:szCs w:val="21"/>
        </w:rPr>
        <w:t>200</w:t>
      </w:r>
      <w:r>
        <w:rPr>
          <w:rFonts w:ascii="Times New Roman" w:eastAsia="宋体" w:hAnsi="Times New Roman" w:cs="Times New Roman"/>
          <w:b/>
          <w:bCs/>
          <w:szCs w:val="21"/>
        </w:rPr>
        <w:t>字以内）</w:t>
      </w:r>
      <w:bookmarkEnd w:id="15"/>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本课程</w:t>
      </w:r>
      <w:r>
        <w:rPr>
          <w:rFonts w:ascii="Times New Roman" w:eastAsia="宋体" w:hAnsi="Times New Roman" w:cs="Times New Roman"/>
          <w:szCs w:val="21"/>
        </w:rPr>
        <w:t>…………</w:t>
      </w:r>
    </w:p>
    <w:p w:rsidR="00833F6B" w:rsidRDefault="00381AF6">
      <w:pPr>
        <w:spacing w:beforeLines="50" w:before="156" w:afterLines="50" w:after="156" w:line="276" w:lineRule="auto"/>
        <w:rPr>
          <w:rFonts w:ascii="Times New Roman" w:eastAsia="宋体" w:hAnsi="Times New Roman" w:cs="Times New Roman"/>
          <w:b/>
          <w:bCs/>
          <w:szCs w:val="21"/>
        </w:rPr>
      </w:pPr>
      <w:r>
        <w:rPr>
          <w:rFonts w:ascii="Times New Roman" w:eastAsia="宋体" w:hAnsi="Times New Roman" w:cs="Times New Roman"/>
          <w:b/>
          <w:bCs/>
          <w:szCs w:val="21"/>
        </w:rPr>
        <w:t>四、课程教学内容与学时分配</w:t>
      </w:r>
    </w:p>
    <w:tbl>
      <w:tblPr>
        <w:tblW w:w="52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4"/>
        <w:gridCol w:w="1062"/>
        <w:gridCol w:w="1257"/>
        <w:gridCol w:w="3394"/>
        <w:gridCol w:w="689"/>
        <w:gridCol w:w="1226"/>
        <w:gridCol w:w="995"/>
        <w:gridCol w:w="674"/>
      </w:tblGrid>
      <w:tr w:rsidR="00833F6B">
        <w:trPr>
          <w:tblHeader/>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lastRenderedPageBreak/>
              <w:t>序号</w:t>
            </w:r>
          </w:p>
        </w:tc>
        <w:tc>
          <w:tcPr>
            <w:tcW w:w="5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知识单元</w:t>
            </w:r>
            <w:r>
              <w:rPr>
                <w:rFonts w:ascii="Times New Roman" w:eastAsia="宋体" w:hAnsi="Times New Roman" w:cs="Times New Roman"/>
                <w:szCs w:val="21"/>
              </w:rPr>
              <w:t>/</w:t>
            </w:r>
            <w:r>
              <w:rPr>
                <w:rFonts w:ascii="Times New Roman" w:eastAsia="宋体" w:hAnsi="Times New Roman" w:cs="Times New Roman"/>
                <w:szCs w:val="21"/>
              </w:rPr>
              <w:t>章节</w:t>
            </w:r>
          </w:p>
        </w:tc>
        <w:tc>
          <w:tcPr>
            <w:tcW w:w="641"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知识点</w:t>
            </w:r>
          </w:p>
        </w:tc>
        <w:tc>
          <w:tcPr>
            <w:tcW w:w="173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教学要求</w:t>
            </w:r>
          </w:p>
        </w:tc>
        <w:tc>
          <w:tcPr>
            <w:tcW w:w="3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课堂教学学时</w:t>
            </w:r>
          </w:p>
        </w:tc>
        <w:tc>
          <w:tcPr>
            <w:tcW w:w="625"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学生课后学时</w:t>
            </w:r>
          </w:p>
        </w:tc>
        <w:tc>
          <w:tcPr>
            <w:tcW w:w="508"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教学方式</w:t>
            </w:r>
          </w:p>
        </w:tc>
        <w:tc>
          <w:tcPr>
            <w:tcW w:w="344"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支撑课程目标</w:t>
            </w: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42" w:type="pct"/>
            <w:shd w:val="clear" w:color="auto" w:fill="auto"/>
            <w:vAlign w:val="center"/>
          </w:tcPr>
          <w:p w:rsidR="00833F6B" w:rsidRDefault="00833F6B">
            <w:pPr>
              <w:pStyle w:val="a7"/>
              <w:widowControl/>
              <w:ind w:firstLineChars="0" w:firstLine="0"/>
              <w:contextualSpacing/>
              <w:jc w:val="left"/>
              <w:rPr>
                <w:rFonts w:ascii="Times New Roman" w:eastAsia="宋体" w:hAnsi="Times New Roman" w:cs="Times New Roman"/>
                <w:szCs w:val="21"/>
              </w:rPr>
            </w:pPr>
          </w:p>
        </w:tc>
        <w:tc>
          <w:tcPr>
            <w:tcW w:w="641" w:type="pct"/>
            <w:shd w:val="clear" w:color="auto" w:fill="auto"/>
            <w:vAlign w:val="center"/>
          </w:tcPr>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szCs w:val="21"/>
              </w:rPr>
              <w:t>1.</w:t>
            </w:r>
          </w:p>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szCs w:val="21"/>
              </w:rPr>
              <w:t>2.</w:t>
            </w:r>
          </w:p>
        </w:tc>
        <w:tc>
          <w:tcPr>
            <w:tcW w:w="1732" w:type="pct"/>
            <w:shd w:val="clear" w:color="auto" w:fill="auto"/>
            <w:vAlign w:val="center"/>
          </w:tcPr>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教学要求：</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）了解</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）掌握</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重点：</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难点：</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思政元素：</w:t>
            </w:r>
          </w:p>
        </w:tc>
        <w:tc>
          <w:tcPr>
            <w:tcW w:w="3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X</w:t>
            </w:r>
            <w:r>
              <w:rPr>
                <w:rFonts w:ascii="Times New Roman" w:eastAsia="宋体" w:hAnsi="Times New Roman" w:cs="Times New Roman"/>
                <w:szCs w:val="21"/>
              </w:rPr>
              <w:t>学时</w:t>
            </w:r>
          </w:p>
        </w:tc>
        <w:tc>
          <w:tcPr>
            <w:tcW w:w="625" w:type="pct"/>
            <w:shd w:val="clear" w:color="auto" w:fill="auto"/>
            <w:vAlign w:val="center"/>
          </w:tcPr>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X</w:t>
            </w:r>
            <w:r>
              <w:rPr>
                <w:rFonts w:ascii="Times New Roman" w:eastAsia="宋体" w:hAnsi="Times New Roman" w:cs="Times New Roman"/>
                <w:szCs w:val="21"/>
              </w:rPr>
              <w:t>学时</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课后文献阅读：</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课后作业和讨论：</w:t>
            </w:r>
            <w:r>
              <w:rPr>
                <w:rFonts w:ascii="Times New Roman" w:eastAsia="宋体" w:hAnsi="Times New Roman" w:cs="Times New Roman"/>
                <w:szCs w:val="21"/>
              </w:rPr>
              <w:t>……</w:t>
            </w:r>
          </w:p>
        </w:tc>
        <w:tc>
          <w:tcPr>
            <w:tcW w:w="508" w:type="pct"/>
            <w:shd w:val="clear" w:color="auto" w:fill="auto"/>
            <w:vAlign w:val="center"/>
          </w:tcPr>
          <w:p w:rsidR="00833F6B" w:rsidRDefault="00833F6B">
            <w:pPr>
              <w:adjustRightInd w:val="0"/>
              <w:snapToGrid w:val="0"/>
              <w:rPr>
                <w:rFonts w:ascii="Times New Roman" w:eastAsia="宋体" w:hAnsi="Times New Roman" w:cs="Times New Roman"/>
                <w:color w:val="FF0000"/>
                <w:szCs w:val="21"/>
              </w:rPr>
            </w:pPr>
          </w:p>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color w:val="FF0000"/>
                <w:szCs w:val="21"/>
              </w:rPr>
              <w:t>举例：讲授与</w:t>
            </w:r>
            <w:r>
              <w:rPr>
                <w:rFonts w:ascii="Times New Roman" w:eastAsia="宋体" w:hAnsi="Times New Roman" w:cs="Times New Roman"/>
                <w:color w:val="FF0000"/>
                <w:szCs w:val="21"/>
              </w:rPr>
              <w:t>SPOC</w:t>
            </w:r>
            <w:r>
              <w:rPr>
                <w:rFonts w:ascii="Times New Roman" w:eastAsia="宋体" w:hAnsi="Times New Roman" w:cs="Times New Roman"/>
                <w:color w:val="FF0000"/>
                <w:szCs w:val="21"/>
              </w:rPr>
              <w:t>相结合</w:t>
            </w:r>
          </w:p>
        </w:tc>
        <w:tc>
          <w:tcPr>
            <w:tcW w:w="344"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t>目标</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2</w:t>
            </w:r>
          </w:p>
        </w:tc>
      </w:tr>
      <w:tr w:rsidR="00833F6B">
        <w:trPr>
          <w:trHeight w:val="511"/>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6</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7</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8</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pStyle w:val="a7"/>
              <w:widowControl/>
              <w:ind w:firstLineChars="0" w:firstLine="0"/>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9</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10</w:t>
            </w: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2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4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641"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73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5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625"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08"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44"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beforeLines="50" w:before="156" w:afterLines="50" w:after="156" w:line="276" w:lineRule="auto"/>
        <w:rPr>
          <w:rFonts w:ascii="Times New Roman" w:eastAsia="宋体" w:hAnsi="Times New Roman" w:cs="Times New Roman"/>
          <w:b/>
          <w:bCs/>
          <w:szCs w:val="21"/>
        </w:rPr>
      </w:pPr>
      <w:r>
        <w:rPr>
          <w:rFonts w:ascii="Times New Roman" w:eastAsia="宋体" w:hAnsi="Times New Roman" w:cs="Times New Roman"/>
          <w:b/>
          <w:bCs/>
          <w:szCs w:val="21"/>
        </w:rPr>
        <w:t>五、课程教学方法</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（一）</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（二）</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16" w:name="_Toc26130"/>
      <w:r>
        <w:rPr>
          <w:rFonts w:ascii="Times New Roman" w:eastAsia="宋体" w:hAnsi="Times New Roman" w:cs="Times New Roman"/>
          <w:b/>
          <w:bCs/>
          <w:szCs w:val="21"/>
        </w:rPr>
        <w:t>六、课程考核环节</w:t>
      </w:r>
      <w:bookmarkEnd w:id="16"/>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课程成绩构成（建议由传统的终结性评价向形成性评价转变，形成性评价中平时成绩所占比例要加大）：</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w:t>
      </w:r>
      <w:r>
        <w:rPr>
          <w:rFonts w:ascii="Times New Roman" w:eastAsia="宋体" w:hAnsi="Times New Roman" w:cs="Times New Roman"/>
          <w:szCs w:val="21"/>
        </w:rPr>
        <w:t>=</w:t>
      </w:r>
      <w:r>
        <w:rPr>
          <w:rFonts w:ascii="Times New Roman" w:eastAsia="宋体" w:hAnsi="Times New Roman" w:cs="Times New Roman"/>
          <w:szCs w:val="21"/>
        </w:rPr>
        <w:t>课堂互动（</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课后作业（</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课后文献阅读（</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终结性考试（</w:t>
      </w:r>
      <w:r>
        <w:rPr>
          <w:rFonts w:ascii="Times New Roman" w:eastAsia="宋体" w:hAnsi="Times New Roman" w:cs="Times New Roman"/>
          <w:szCs w:val="21"/>
        </w:rPr>
        <w:t>X%</w:t>
      </w:r>
      <w:r>
        <w:rPr>
          <w:rFonts w:ascii="Times New Roman" w:eastAsia="宋体" w:hAnsi="Times New Roman" w:cs="Times New Roman"/>
          <w:szCs w:val="21"/>
        </w:rPr>
        <w:t>）（可不限于前述构成类别）</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终结性考试形式：开卷</w:t>
      </w:r>
      <w:r>
        <w:rPr>
          <w:rFonts w:ascii="Times New Roman" w:eastAsia="宋体" w:hAnsi="Times New Roman" w:cs="Times New Roman"/>
          <w:szCs w:val="21"/>
        </w:rPr>
        <w:t>/</w:t>
      </w:r>
      <w:r>
        <w:rPr>
          <w:rFonts w:ascii="Times New Roman" w:eastAsia="宋体" w:hAnsi="Times New Roman" w:cs="Times New Roman"/>
          <w:szCs w:val="21"/>
        </w:rPr>
        <w:t>闭卷</w:t>
      </w:r>
      <w:r>
        <w:rPr>
          <w:rFonts w:ascii="Times New Roman" w:eastAsia="宋体" w:hAnsi="Times New Roman" w:cs="Times New Roman"/>
          <w:szCs w:val="21"/>
        </w:rPr>
        <w:t>/</w:t>
      </w:r>
      <w:r>
        <w:rPr>
          <w:rFonts w:ascii="Times New Roman" w:eastAsia="宋体" w:hAnsi="Times New Roman" w:cs="Times New Roman"/>
          <w:szCs w:val="21"/>
        </w:rPr>
        <w:t>论文</w:t>
      </w:r>
      <w:r>
        <w:rPr>
          <w:rFonts w:ascii="Times New Roman" w:eastAsia="宋体" w:hAnsi="Times New Roman" w:cs="Times New Roman"/>
          <w:szCs w:val="21"/>
        </w:rPr>
        <w:t>/</w:t>
      </w:r>
      <w:r>
        <w:rPr>
          <w:rFonts w:ascii="Times New Roman" w:eastAsia="宋体" w:hAnsi="Times New Roman" w:cs="Times New Roman"/>
          <w:szCs w:val="21"/>
        </w:rPr>
        <w:t>报告</w:t>
      </w:r>
    </w:p>
    <w:p w:rsidR="00833F6B" w:rsidRDefault="00381AF6">
      <w:pPr>
        <w:spacing w:line="312" w:lineRule="auto"/>
        <w:ind w:firstLineChars="200" w:firstLine="422"/>
        <w:contextualSpacing/>
        <w:jc w:val="left"/>
        <w:rPr>
          <w:rFonts w:ascii="Times New Roman" w:eastAsia="宋体" w:hAnsi="Times New Roman" w:cs="Times New Roman"/>
          <w:szCs w:val="21"/>
        </w:rPr>
      </w:pPr>
      <w:r>
        <w:rPr>
          <w:rFonts w:ascii="Times New Roman" w:eastAsia="宋体" w:hAnsi="Times New Roman" w:cs="Times New Roman"/>
          <w:b/>
          <w:bCs/>
          <w:szCs w:val="21"/>
        </w:rPr>
        <w:t>公共课及参加工程认证的专业课程需提供课程目标达成度自评方式。</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17" w:name="_Toc29160"/>
      <w:r>
        <w:rPr>
          <w:rFonts w:ascii="Times New Roman" w:eastAsia="宋体" w:hAnsi="Times New Roman" w:cs="Times New Roman"/>
          <w:b/>
          <w:bCs/>
          <w:szCs w:val="21"/>
        </w:rPr>
        <w:t>七、本课程与其它课程的联系与分工</w:t>
      </w:r>
      <w:bookmarkEnd w:id="17"/>
    </w:p>
    <w:p w:rsidR="00833F6B" w:rsidRDefault="00381AF6">
      <w:pPr>
        <w:widowControl/>
        <w:spacing w:line="276"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本课程的先修课程为《</w:t>
      </w:r>
      <w:r>
        <w:rPr>
          <w:rFonts w:ascii="Times New Roman" w:eastAsia="宋体" w:hAnsi="Times New Roman" w:cs="Times New Roman"/>
          <w:szCs w:val="21"/>
        </w:rPr>
        <w:t>XX</w:t>
      </w:r>
      <w:r>
        <w:rPr>
          <w:rFonts w:ascii="Times New Roman" w:eastAsia="宋体" w:hAnsi="Times New Roman" w:cs="Times New Roman"/>
          <w:szCs w:val="21"/>
        </w:rPr>
        <w:t>》，同时，本课程也是后续专业课程《</w:t>
      </w:r>
      <w:r>
        <w:rPr>
          <w:rFonts w:ascii="Times New Roman" w:eastAsia="宋体" w:hAnsi="Times New Roman" w:cs="Times New Roman"/>
          <w:szCs w:val="21"/>
        </w:rPr>
        <w:t>XX</w:t>
      </w:r>
      <w:r>
        <w:rPr>
          <w:rFonts w:ascii="Times New Roman" w:eastAsia="宋体" w:hAnsi="Times New Roman" w:cs="Times New Roman"/>
          <w:szCs w:val="21"/>
        </w:rPr>
        <w:t>》等课程的先修课程。</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18" w:name="_Toc10937"/>
      <w:r>
        <w:rPr>
          <w:rFonts w:ascii="Times New Roman" w:eastAsia="宋体" w:hAnsi="Times New Roman" w:cs="Times New Roman"/>
          <w:b/>
          <w:bCs/>
          <w:szCs w:val="21"/>
        </w:rPr>
        <w:t>八、建议教材及教学参考书</w:t>
      </w:r>
      <w:bookmarkEnd w:id="18"/>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现用教材：</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主要参考资料及课外文献阅读：</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pStyle w:val="2"/>
        <w:spacing w:before="0" w:after="0" w:line="240" w:lineRule="auto"/>
        <w:jc w:val="center"/>
        <w:rPr>
          <w:rFonts w:ascii="Times New Roman" w:eastAsia="宋体" w:hAnsi="Times New Roman" w:cs="Times New Roman"/>
          <w:sz w:val="24"/>
          <w:szCs w:val="24"/>
        </w:rPr>
      </w:pPr>
      <w:bookmarkStart w:id="19" w:name="_Toc6811"/>
      <w:bookmarkStart w:id="20" w:name="_Toc7805"/>
      <w:bookmarkStart w:id="21" w:name="_Toc5733"/>
      <w:bookmarkStart w:id="22" w:name="_Toc15120"/>
      <w:r>
        <w:rPr>
          <w:rFonts w:ascii="Times New Roman" w:eastAsia="宋体" w:hAnsi="Times New Roman" w:cs="Times New Roman"/>
          <w:sz w:val="24"/>
          <w:szCs w:val="24"/>
        </w:rPr>
        <w:lastRenderedPageBreak/>
        <w:t>《</w:t>
      </w:r>
      <w:proofErr w:type="spellStart"/>
      <w:r>
        <w:rPr>
          <w:rFonts w:ascii="Times New Roman" w:eastAsia="宋体" w:hAnsi="Times New Roman" w:cs="Times New Roman"/>
          <w:sz w:val="24"/>
          <w:szCs w:val="24"/>
        </w:rPr>
        <w:t>CourseTitle</w:t>
      </w:r>
      <w:proofErr w:type="spellEnd"/>
      <w:r>
        <w:rPr>
          <w:rFonts w:ascii="Times New Roman" w:eastAsia="宋体" w:hAnsi="Times New Roman" w:cs="Times New Roman"/>
          <w:sz w:val="24"/>
          <w:szCs w:val="24"/>
        </w:rPr>
        <w:t>》</w:t>
      </w:r>
      <w:r>
        <w:rPr>
          <w:rFonts w:ascii="Times New Roman" w:eastAsia="宋体" w:hAnsi="Times New Roman" w:cs="Times New Roman"/>
          <w:sz w:val="24"/>
          <w:szCs w:val="24"/>
        </w:rPr>
        <w:t xml:space="preserve"> Syllabus</w:t>
      </w:r>
      <w:bookmarkEnd w:id="19"/>
      <w:bookmarkEnd w:id="20"/>
      <w:bookmarkEnd w:id="21"/>
      <w:bookmarkEnd w:id="22"/>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Prepared by</w:t>
      </w:r>
      <w:r>
        <w:rPr>
          <w:rFonts w:ascii="Times New Roman" w:eastAsia="宋体" w:hAnsi="Times New Roman" w:cs="Times New Roman"/>
          <w:szCs w:val="21"/>
        </w:rPr>
        <w:t>：</w:t>
      </w:r>
      <w:r>
        <w:rPr>
          <w:rFonts w:ascii="Times New Roman" w:eastAsia="宋体" w:hAnsi="Times New Roman" w:cs="Times New Roman"/>
          <w:szCs w:val="21"/>
        </w:rPr>
        <w:t>XX</w:t>
      </w:r>
      <w:r>
        <w:rPr>
          <w:rFonts w:ascii="Times New Roman" w:eastAsia="宋体" w:hAnsi="Times New Roman" w:cs="Times New Roman"/>
          <w:szCs w:val="21"/>
        </w:rPr>
        <w:t xml:space="preserve">       Date of preparation</w:t>
      </w:r>
      <w:r>
        <w:rPr>
          <w:rFonts w:ascii="Times New Roman" w:eastAsia="宋体" w:hAnsi="Times New Roman" w:cs="Times New Roman"/>
          <w:szCs w:val="21"/>
        </w:rPr>
        <w:t>：</w:t>
      </w:r>
      <w:r>
        <w:rPr>
          <w:rFonts w:ascii="Times New Roman" w:eastAsia="宋体" w:hAnsi="Times New Roman" w:cs="Times New Roman"/>
          <w:szCs w:val="21"/>
        </w:rPr>
        <w:t>2023,X,X</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23" w:name="_Toc3837"/>
      <w:bookmarkStart w:id="24" w:name="_Toc13021"/>
      <w:bookmarkStart w:id="25" w:name="_Toc8742"/>
      <w:bookmarkStart w:id="26" w:name="_Toc506"/>
      <w:bookmarkStart w:id="27" w:name="_Toc17283"/>
      <w:bookmarkStart w:id="28" w:name="_Toc11390"/>
      <w:r>
        <w:rPr>
          <w:rFonts w:ascii="Times New Roman" w:eastAsia="宋体" w:hAnsi="Times New Roman" w:cs="Times New Roman"/>
          <w:b/>
          <w:bCs/>
          <w:szCs w:val="21"/>
        </w:rPr>
        <w:t>1.</w:t>
      </w:r>
      <w:r>
        <w:rPr>
          <w:rFonts w:ascii="Times New Roman" w:eastAsia="宋体" w:hAnsi="Times New Roman" w:cs="Times New Roman"/>
          <w:b/>
          <w:bCs/>
          <w:szCs w:val="21"/>
        </w:rPr>
        <w:t>Course Information</w:t>
      </w:r>
      <w:bookmarkEnd w:id="23"/>
      <w:bookmarkEnd w:id="24"/>
      <w:bookmarkEnd w:id="25"/>
      <w:bookmarkEnd w:id="26"/>
      <w:bookmarkEnd w:id="27"/>
      <w:bookmarkEnd w:id="28"/>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 Course Code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1.2 Course Title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3</w:t>
      </w:r>
      <w:r>
        <w:rPr>
          <w:rFonts w:ascii="Times New Roman" w:eastAsia="宋体" w:hAnsi="Times New Roman" w:cs="Times New Roman"/>
          <w:szCs w:val="21"/>
        </w:rPr>
        <w:t xml:space="preserve"> Course Category</w:t>
      </w:r>
      <w:r>
        <w:rPr>
          <w:rFonts w:ascii="Times New Roman" w:eastAsia="宋体" w:hAnsi="Times New Roman" w:cs="Times New Roman"/>
          <w:szCs w:val="21"/>
        </w:rPr>
        <w:t>：</w:t>
      </w:r>
      <w:r>
        <w:rPr>
          <w:rFonts w:ascii="Times New Roman" w:eastAsia="宋体" w:hAnsi="Times New Roman" w:cs="Times New Roman"/>
          <w:szCs w:val="21"/>
        </w:rPr>
        <w:t xml:space="preserve">(General Basic Course, General Education </w:t>
      </w:r>
      <w:proofErr w:type="spellStart"/>
      <w:r>
        <w:rPr>
          <w:rFonts w:ascii="Times New Roman" w:eastAsia="宋体" w:hAnsi="Times New Roman" w:cs="Times New Roman"/>
          <w:szCs w:val="21"/>
        </w:rPr>
        <w:t>Course,Specialty</w:t>
      </w:r>
      <w:proofErr w:type="spellEnd"/>
      <w:r>
        <w:rPr>
          <w:rFonts w:ascii="Times New Roman" w:eastAsia="宋体" w:hAnsi="Times New Roman" w:cs="Times New Roman"/>
          <w:szCs w:val="21"/>
        </w:rPr>
        <w:t xml:space="preserve"> Basic Courses, Elective Courses, Practice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4</w:t>
      </w:r>
      <w:r>
        <w:rPr>
          <w:rFonts w:ascii="Times New Roman" w:eastAsia="宋体" w:hAnsi="Times New Roman" w:cs="Times New Roman"/>
          <w:szCs w:val="21"/>
        </w:rPr>
        <w:t xml:space="preserve"> Course Nature</w:t>
      </w:r>
      <w:r>
        <w:rPr>
          <w:rFonts w:ascii="Times New Roman" w:eastAsia="宋体" w:hAnsi="Times New Roman" w:cs="Times New Roman"/>
          <w:szCs w:val="21"/>
        </w:rPr>
        <w:t>：</w:t>
      </w:r>
      <w:r>
        <w:rPr>
          <w:rFonts w:ascii="Times New Roman" w:eastAsia="宋体" w:hAnsi="Times New Roman" w:cs="Times New Roman"/>
          <w:szCs w:val="21"/>
        </w:rPr>
        <w:t>(Compulsory Course, Elective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5</w:t>
      </w:r>
      <w:r>
        <w:rPr>
          <w:rFonts w:ascii="Times New Roman" w:eastAsia="宋体" w:hAnsi="Times New Roman" w:cs="Times New Roman"/>
          <w:szCs w:val="21"/>
        </w:rPr>
        <w:t xml:space="preserve"> Class Hours/Credits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6</w:t>
      </w:r>
      <w:r>
        <w:rPr>
          <w:rFonts w:ascii="Times New Roman" w:eastAsia="宋体" w:hAnsi="Times New Roman" w:cs="Times New Roman"/>
          <w:szCs w:val="21"/>
        </w:rPr>
        <w:t xml:space="preserve"> Institute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7</w:t>
      </w:r>
      <w:r>
        <w:rPr>
          <w:rFonts w:ascii="Times New Roman" w:eastAsia="宋体" w:hAnsi="Times New Roman" w:cs="Times New Roman"/>
          <w:szCs w:val="21"/>
        </w:rPr>
        <w:t xml:space="preserve"> Prerequisites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8</w:t>
      </w:r>
      <w:r>
        <w:rPr>
          <w:rFonts w:ascii="Times New Roman" w:eastAsia="宋体" w:hAnsi="Times New Roman" w:cs="Times New Roman"/>
          <w:szCs w:val="21"/>
        </w:rPr>
        <w:t xml:space="preserve"> Program Oriented</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9</w:t>
      </w:r>
      <w:r>
        <w:rPr>
          <w:rFonts w:ascii="Times New Roman" w:eastAsia="宋体" w:hAnsi="Times New Roman" w:cs="Times New Roman"/>
          <w:szCs w:val="21"/>
        </w:rPr>
        <w:t xml:space="preserve"> Teaching Language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10</w:t>
      </w:r>
      <w:r>
        <w:rPr>
          <w:rFonts w:ascii="Times New Roman" w:eastAsia="宋体" w:hAnsi="Times New Roman" w:cs="Times New Roman"/>
          <w:szCs w:val="21"/>
        </w:rPr>
        <w:t xml:space="preserve"> Prepared by</w:t>
      </w:r>
      <w:r>
        <w:rPr>
          <w:rFonts w:ascii="Times New Roman" w:eastAsia="宋体" w:hAnsi="Times New Roman" w:cs="Times New Roman"/>
          <w:szCs w:val="21"/>
        </w:rPr>
        <w:t>：</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szCs w:val="21"/>
        </w:rPr>
        <w:t>1</w:t>
      </w:r>
      <w:r>
        <w:rPr>
          <w:rFonts w:ascii="Times New Roman" w:eastAsia="宋体" w:hAnsi="Times New Roman" w:cs="Times New Roman"/>
          <w:szCs w:val="21"/>
        </w:rPr>
        <w:t xml:space="preserve"> Examined by</w:t>
      </w:r>
      <w:r>
        <w:rPr>
          <w:rFonts w:ascii="Times New Roman" w:eastAsia="宋体" w:hAnsi="Times New Roman" w:cs="Times New Roman"/>
          <w:szCs w:val="21"/>
        </w:rPr>
        <w:t>：</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2. Course Objectives and Abilities that Students should Achieve</w:t>
      </w:r>
      <w:r>
        <w:rPr>
          <w:rFonts w:ascii="Times New Roman" w:eastAsia="宋体" w:hAnsi="Times New Roman" w:cs="Times New Roman"/>
          <w:b/>
          <w:bCs/>
          <w:szCs w:val="21"/>
        </w:rPr>
        <w:t xml:space="preserve"> (contribution and role to the cultivation of students' knowledge, ability and quality)</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General overview of course objectives…………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Supporting relationship between course objectives and graduation req</w:t>
      </w:r>
      <w:r>
        <w:rPr>
          <w:rFonts w:ascii="Times New Roman" w:eastAsia="宋体" w:hAnsi="Times New Roman" w:cs="Times New Roman"/>
          <w:szCs w:val="21"/>
        </w:rPr>
        <w:t>uirements</w:t>
      </w:r>
    </w:p>
    <w:tbl>
      <w:tblPr>
        <w:tblW w:w="504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3"/>
        <w:gridCol w:w="5182"/>
        <w:gridCol w:w="2805"/>
      </w:tblGrid>
      <w:tr w:rsidR="00833F6B">
        <w:trPr>
          <w:trHeight w:val="1007"/>
          <w:tblHeader/>
          <w:jc w:val="center"/>
        </w:trPr>
        <w:tc>
          <w:tcPr>
            <w:tcW w:w="738"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requirements</w:t>
            </w:r>
          </w:p>
        </w:tc>
        <w:tc>
          <w:tcPr>
            <w:tcW w:w="2764"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 index point</w:t>
            </w:r>
          </w:p>
        </w:tc>
        <w:tc>
          <w:tcPr>
            <w:tcW w:w="1497" w:type="pct"/>
            <w:shd w:val="clear" w:color="auto" w:fill="auto"/>
            <w:vAlign w:val="center"/>
          </w:tcPr>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Supporting course objectives</w:t>
            </w:r>
          </w:p>
        </w:tc>
      </w:tr>
      <w:tr w:rsidR="00833F6B">
        <w:trPr>
          <w:trHeight w:val="382"/>
          <w:jc w:val="center"/>
        </w:trPr>
        <w:tc>
          <w:tcPr>
            <w:tcW w:w="738"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2764"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1497"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szCs w:val="21"/>
              </w:rPr>
              <w:t>Course Objective1</w:t>
            </w:r>
          </w:p>
        </w:tc>
      </w:tr>
      <w:tr w:rsidR="00833F6B">
        <w:trPr>
          <w:trHeight w:val="417"/>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3.Course Description</w:t>
      </w:r>
      <w:r>
        <w:rPr>
          <w:rFonts w:ascii="Times New Roman" w:eastAsia="宋体" w:hAnsi="Times New Roman" w:cs="Times New Roman"/>
          <w:b/>
          <w:bCs/>
          <w:szCs w:val="21"/>
        </w:rPr>
        <w:t>（</w:t>
      </w:r>
      <w:r>
        <w:rPr>
          <w:rFonts w:ascii="Times New Roman" w:eastAsia="宋体" w:hAnsi="Times New Roman" w:cs="Times New Roman"/>
          <w:b/>
          <w:bCs/>
          <w:szCs w:val="21"/>
        </w:rPr>
        <w:t>Within 200 words</w:t>
      </w:r>
      <w:r>
        <w:rPr>
          <w:rFonts w:ascii="Times New Roman" w:eastAsia="宋体" w:hAnsi="Times New Roman" w:cs="Times New Roman"/>
          <w:b/>
          <w:bCs/>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This course …………</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lastRenderedPageBreak/>
        <w:t>4.Teaching Content and Class Hours Distribution</w:t>
      </w:r>
    </w:p>
    <w:tbl>
      <w:tblPr>
        <w:tblW w:w="566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1"/>
        <w:gridCol w:w="1256"/>
        <w:gridCol w:w="1062"/>
        <w:gridCol w:w="3397"/>
        <w:gridCol w:w="689"/>
        <w:gridCol w:w="1226"/>
        <w:gridCol w:w="995"/>
        <w:gridCol w:w="1181"/>
      </w:tblGrid>
      <w:tr w:rsidR="00833F6B">
        <w:trPr>
          <w:tblHeader/>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Serial No</w:t>
            </w:r>
          </w:p>
        </w:tc>
        <w:tc>
          <w:tcPr>
            <w:tcW w:w="596"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Knowledge unit/chapter</w:t>
            </w:r>
          </w:p>
        </w:tc>
        <w:tc>
          <w:tcPr>
            <w:tcW w:w="504"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Knowledge points</w:t>
            </w:r>
          </w:p>
        </w:tc>
        <w:tc>
          <w:tcPr>
            <w:tcW w:w="161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Teaching requirements</w:t>
            </w:r>
          </w:p>
        </w:tc>
        <w:tc>
          <w:tcPr>
            <w:tcW w:w="327"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Class hours of classroom teaching</w:t>
            </w:r>
          </w:p>
        </w:tc>
        <w:tc>
          <w:tcPr>
            <w:tcW w:w="58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After class hours</w:t>
            </w:r>
          </w:p>
        </w:tc>
        <w:tc>
          <w:tcPr>
            <w:tcW w:w="47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Teaching methods</w:t>
            </w:r>
          </w:p>
        </w:tc>
        <w:tc>
          <w:tcPr>
            <w:tcW w:w="561"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Supporting course objectives</w:t>
            </w: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596" w:type="pct"/>
            <w:shd w:val="clear" w:color="auto" w:fill="auto"/>
            <w:vAlign w:val="center"/>
          </w:tcPr>
          <w:p w:rsidR="00833F6B" w:rsidRDefault="00833F6B">
            <w:pPr>
              <w:pStyle w:val="a7"/>
              <w:widowControl/>
              <w:ind w:firstLineChars="0" w:firstLine="0"/>
              <w:contextualSpacing/>
              <w:jc w:val="left"/>
              <w:rPr>
                <w:rFonts w:ascii="Times New Roman" w:eastAsia="宋体" w:hAnsi="Times New Roman" w:cs="Times New Roman"/>
                <w:szCs w:val="21"/>
              </w:rPr>
            </w:pPr>
          </w:p>
        </w:tc>
        <w:tc>
          <w:tcPr>
            <w:tcW w:w="504" w:type="pct"/>
            <w:shd w:val="clear" w:color="auto" w:fill="auto"/>
            <w:vAlign w:val="center"/>
          </w:tcPr>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szCs w:val="21"/>
              </w:rPr>
              <w:t>1.</w:t>
            </w:r>
          </w:p>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szCs w:val="21"/>
              </w:rPr>
              <w:t>2.</w:t>
            </w:r>
          </w:p>
        </w:tc>
        <w:tc>
          <w:tcPr>
            <w:tcW w:w="1612" w:type="pct"/>
            <w:shd w:val="clear" w:color="auto" w:fill="auto"/>
            <w:vAlign w:val="center"/>
          </w:tcPr>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Teaching requirements</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understand…………</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master…………</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Key point</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Difficult point</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Ideological and political elements</w:t>
            </w:r>
            <w:r>
              <w:rPr>
                <w:rFonts w:ascii="Times New Roman" w:eastAsia="宋体" w:hAnsi="Times New Roman" w:cs="Times New Roman"/>
                <w:szCs w:val="21"/>
              </w:rPr>
              <w:t>：</w:t>
            </w:r>
          </w:p>
        </w:tc>
        <w:tc>
          <w:tcPr>
            <w:tcW w:w="327"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X Credit hours</w:t>
            </w:r>
          </w:p>
        </w:tc>
        <w:tc>
          <w:tcPr>
            <w:tcW w:w="582" w:type="pct"/>
            <w:shd w:val="clear" w:color="auto" w:fill="auto"/>
            <w:vAlign w:val="center"/>
          </w:tcPr>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X Credit hours</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Literature reading after class</w:t>
            </w:r>
            <w:r>
              <w:rPr>
                <w:rFonts w:ascii="Times New Roman" w:eastAsia="宋体" w:hAnsi="Times New Roman" w:cs="Times New Roman"/>
                <w:szCs w:val="21"/>
              </w:rPr>
              <w:t>：</w:t>
            </w:r>
            <w:r>
              <w:rPr>
                <w:rFonts w:ascii="Times New Roman" w:eastAsia="宋体" w:hAnsi="Times New Roman" w:cs="Times New Roman"/>
                <w:szCs w:val="21"/>
              </w:rPr>
              <w:t>……</w:t>
            </w:r>
          </w:p>
          <w:p w:rsidR="00833F6B" w:rsidRDefault="00381AF6">
            <w:pPr>
              <w:pStyle w:val="a7"/>
              <w:widowControl/>
              <w:ind w:firstLineChars="0" w:firstLine="0"/>
              <w:contextualSpacing/>
              <w:jc w:val="left"/>
              <w:rPr>
                <w:rFonts w:ascii="Times New Roman" w:eastAsia="宋体" w:hAnsi="Times New Roman" w:cs="Times New Roman"/>
                <w:szCs w:val="21"/>
              </w:rPr>
            </w:pPr>
            <w:r>
              <w:rPr>
                <w:rFonts w:ascii="Times New Roman" w:eastAsia="宋体" w:hAnsi="Times New Roman" w:cs="Times New Roman"/>
                <w:szCs w:val="21"/>
              </w:rPr>
              <w:t>Homework and discussion after class</w:t>
            </w:r>
            <w:r>
              <w:rPr>
                <w:rFonts w:ascii="Times New Roman" w:eastAsia="宋体" w:hAnsi="Times New Roman" w:cs="Times New Roman"/>
                <w:szCs w:val="21"/>
              </w:rPr>
              <w:t>：</w:t>
            </w:r>
            <w:r>
              <w:rPr>
                <w:rFonts w:ascii="Times New Roman" w:eastAsia="宋体" w:hAnsi="Times New Roman" w:cs="Times New Roman"/>
                <w:szCs w:val="21"/>
              </w:rPr>
              <w:t>……</w:t>
            </w:r>
          </w:p>
        </w:tc>
        <w:tc>
          <w:tcPr>
            <w:tcW w:w="472" w:type="pct"/>
            <w:shd w:val="clear" w:color="auto" w:fill="auto"/>
            <w:vAlign w:val="center"/>
          </w:tcPr>
          <w:p w:rsidR="00833F6B" w:rsidRDefault="00833F6B">
            <w:pPr>
              <w:adjustRightInd w:val="0"/>
              <w:snapToGrid w:val="0"/>
              <w:rPr>
                <w:rFonts w:ascii="Times New Roman" w:eastAsia="宋体" w:hAnsi="Times New Roman" w:cs="Times New Roman"/>
                <w:color w:val="FF0000"/>
                <w:szCs w:val="21"/>
              </w:rPr>
            </w:pPr>
          </w:p>
          <w:p w:rsidR="00833F6B" w:rsidRDefault="00381AF6">
            <w:pPr>
              <w:adjustRightInd w:val="0"/>
              <w:snapToGrid w:val="0"/>
              <w:rPr>
                <w:rFonts w:ascii="Times New Roman" w:eastAsia="宋体" w:hAnsi="Times New Roman" w:cs="Times New Roman"/>
                <w:szCs w:val="21"/>
              </w:rPr>
            </w:pPr>
            <w:r>
              <w:rPr>
                <w:rFonts w:ascii="Times New Roman" w:eastAsia="宋体" w:hAnsi="Times New Roman" w:cs="Times New Roman"/>
                <w:szCs w:val="21"/>
              </w:rPr>
              <w:t>Combination of teaching and SPOC</w:t>
            </w:r>
          </w:p>
        </w:tc>
        <w:tc>
          <w:tcPr>
            <w:tcW w:w="561"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t>Course Objective1</w:t>
            </w:r>
          </w:p>
        </w:tc>
      </w:tr>
      <w:tr w:rsidR="00833F6B">
        <w:trPr>
          <w:trHeight w:val="511"/>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6</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7</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8</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pStyle w:val="a7"/>
              <w:widowControl/>
              <w:ind w:firstLineChars="0" w:firstLine="0"/>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9</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381AF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10</w:t>
            </w: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753"/>
          <w:jc w:val="center"/>
        </w:trPr>
        <w:tc>
          <w:tcPr>
            <w:tcW w:w="34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96" w:type="pct"/>
            <w:shd w:val="clear" w:color="auto" w:fill="auto"/>
            <w:vAlign w:val="center"/>
          </w:tcPr>
          <w:p w:rsidR="00833F6B" w:rsidRDefault="00833F6B">
            <w:pPr>
              <w:adjustRightInd w:val="0"/>
              <w:snapToGrid w:val="0"/>
              <w:jc w:val="left"/>
              <w:rPr>
                <w:rFonts w:ascii="Times New Roman" w:eastAsia="宋体" w:hAnsi="Times New Roman" w:cs="Times New Roman"/>
                <w:szCs w:val="21"/>
              </w:rPr>
            </w:pPr>
          </w:p>
        </w:tc>
        <w:tc>
          <w:tcPr>
            <w:tcW w:w="504"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1612" w:type="pct"/>
            <w:shd w:val="clear" w:color="auto" w:fill="auto"/>
            <w:vAlign w:val="center"/>
          </w:tcPr>
          <w:p w:rsidR="00833F6B" w:rsidRDefault="00833F6B">
            <w:pPr>
              <w:widowControl/>
              <w:contextualSpacing/>
              <w:jc w:val="left"/>
              <w:rPr>
                <w:rFonts w:ascii="Times New Roman" w:eastAsia="宋体" w:hAnsi="Times New Roman" w:cs="Times New Roman"/>
                <w:szCs w:val="21"/>
              </w:rPr>
            </w:pPr>
          </w:p>
        </w:tc>
        <w:tc>
          <w:tcPr>
            <w:tcW w:w="327"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582" w:type="pct"/>
            <w:shd w:val="clear" w:color="auto" w:fill="auto"/>
            <w:vAlign w:val="center"/>
          </w:tcPr>
          <w:p w:rsidR="00833F6B" w:rsidRDefault="00833F6B">
            <w:pPr>
              <w:adjustRightInd w:val="0"/>
              <w:snapToGrid w:val="0"/>
              <w:jc w:val="center"/>
              <w:rPr>
                <w:rFonts w:ascii="Times New Roman" w:eastAsia="宋体" w:hAnsi="Times New Roman" w:cs="Times New Roman"/>
                <w:szCs w:val="21"/>
              </w:rPr>
            </w:pPr>
          </w:p>
        </w:tc>
        <w:tc>
          <w:tcPr>
            <w:tcW w:w="472" w:type="pct"/>
            <w:shd w:val="clear" w:color="auto" w:fill="auto"/>
            <w:vAlign w:val="center"/>
          </w:tcPr>
          <w:p w:rsidR="00833F6B" w:rsidRDefault="00833F6B">
            <w:pPr>
              <w:adjustRightInd w:val="0"/>
              <w:snapToGrid w:val="0"/>
              <w:rPr>
                <w:rFonts w:ascii="Times New Roman" w:eastAsia="宋体" w:hAnsi="Times New Roman" w:cs="Times New Roman"/>
                <w:szCs w:val="21"/>
              </w:rPr>
            </w:pPr>
          </w:p>
        </w:tc>
        <w:tc>
          <w:tcPr>
            <w:tcW w:w="561"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line="276" w:lineRule="auto"/>
        <w:ind w:firstLineChars="200" w:firstLine="422"/>
        <w:outlineLvl w:val="0"/>
        <w:rPr>
          <w:rFonts w:ascii="Times New Roman" w:eastAsia="宋体" w:hAnsi="Times New Roman" w:cs="Times New Roman"/>
          <w:b/>
          <w:bCs/>
          <w:szCs w:val="21"/>
        </w:rPr>
      </w:pPr>
      <w:bookmarkStart w:id="29" w:name="_Toc26839"/>
      <w:bookmarkStart w:id="30" w:name="_Toc24376"/>
      <w:bookmarkStart w:id="31" w:name="_Toc20254"/>
      <w:bookmarkStart w:id="32" w:name="_Toc8603"/>
      <w:bookmarkStart w:id="33" w:name="_Toc9930"/>
      <w:bookmarkStart w:id="34" w:name="_Toc20309"/>
      <w:r>
        <w:rPr>
          <w:rFonts w:ascii="Times New Roman" w:eastAsia="宋体" w:hAnsi="Times New Roman" w:cs="Times New Roman"/>
          <w:b/>
          <w:bCs/>
          <w:szCs w:val="21"/>
        </w:rPr>
        <w:t>5.Teaching Method</w:t>
      </w:r>
      <w:bookmarkEnd w:id="29"/>
      <w:bookmarkEnd w:id="30"/>
      <w:bookmarkEnd w:id="31"/>
      <w:bookmarkEnd w:id="32"/>
      <w:bookmarkEnd w:id="33"/>
      <w:bookmarkEnd w:id="34"/>
    </w:p>
    <w:p w:rsidR="00833F6B" w:rsidRDefault="00381AF6">
      <w:pPr>
        <w:spacing w:beforeLines="50" w:before="156" w:afterLines="50" w:after="156" w:line="276" w:lineRule="auto"/>
        <w:ind w:firstLineChars="200" w:firstLine="420"/>
        <w:outlineLvl w:val="1"/>
        <w:rPr>
          <w:rFonts w:ascii="Times New Roman" w:eastAsia="宋体" w:hAnsi="Times New Roman" w:cs="Times New Roman"/>
          <w:szCs w:val="21"/>
        </w:rPr>
      </w:pPr>
      <w:bookmarkStart w:id="35" w:name="_Toc32105"/>
      <w:r>
        <w:rPr>
          <w:rFonts w:ascii="Times New Roman" w:eastAsia="宋体" w:hAnsi="Times New Roman" w:cs="Times New Roman"/>
          <w:szCs w:val="21"/>
        </w:rPr>
        <w:t>5.1</w:t>
      </w:r>
      <w:bookmarkEnd w:id="35"/>
    </w:p>
    <w:p w:rsidR="00833F6B" w:rsidRDefault="00381AF6">
      <w:pPr>
        <w:spacing w:beforeLines="50" w:before="156" w:afterLines="50" w:after="156"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5.2</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36" w:name="_Toc26119"/>
      <w:bookmarkStart w:id="37" w:name="_Toc20904"/>
      <w:bookmarkStart w:id="38" w:name="_Toc22167"/>
      <w:bookmarkStart w:id="39" w:name="_Toc13360"/>
      <w:bookmarkStart w:id="40" w:name="_Toc24939"/>
      <w:bookmarkStart w:id="41" w:name="_Toc24477"/>
      <w:r>
        <w:rPr>
          <w:rFonts w:ascii="Times New Roman" w:eastAsia="宋体" w:hAnsi="Times New Roman" w:cs="Times New Roman"/>
          <w:b/>
          <w:bCs/>
          <w:szCs w:val="21"/>
        </w:rPr>
        <w:t>6.Examination Method</w:t>
      </w:r>
      <w:bookmarkEnd w:id="36"/>
      <w:bookmarkEnd w:id="37"/>
      <w:bookmarkEnd w:id="38"/>
      <w:bookmarkEnd w:id="39"/>
      <w:bookmarkEnd w:id="40"/>
      <w:bookmarkEnd w:id="41"/>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 xml:space="preserve">Composition of curriculum scores (it is suggested to change from traditional summative evaluation to formative evaluation, and the proportion of </w:t>
      </w:r>
      <w:r>
        <w:rPr>
          <w:rFonts w:ascii="Times New Roman" w:eastAsia="宋体" w:hAnsi="Times New Roman" w:cs="Times New Roman"/>
          <w:szCs w:val="21"/>
        </w:rPr>
        <w:t>ordinary scores in formative evaluation should be increased):</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Course Grade=Classroom interaction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+Homework</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+Literature reading after class</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It may not be limited to the above categories</w:t>
      </w:r>
      <w:r>
        <w:rPr>
          <w:rFonts w:ascii="Times New Roman" w:eastAsia="宋体" w:hAnsi="Times New Roman" w:cs="Times New Roman"/>
          <w:szCs w:val="21"/>
        </w:rPr>
        <w: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Open book/closed boo</w:t>
      </w:r>
      <w:r>
        <w:rPr>
          <w:rFonts w:ascii="Times New Roman" w:eastAsia="宋体" w:hAnsi="Times New Roman" w:cs="Times New Roman"/>
          <w:szCs w:val="21"/>
        </w:rPr>
        <w:t>k/paper/report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 xml:space="preserve">Public courses and professional courses participating in engineering certification shall be provided with a </w:t>
      </w:r>
      <w:proofErr w:type="spellStart"/>
      <w:r>
        <w:rPr>
          <w:rFonts w:ascii="Times New Roman" w:eastAsia="宋体" w:hAnsi="Times New Roman" w:cs="Times New Roman"/>
          <w:szCs w:val="21"/>
        </w:rPr>
        <w:t>self assessment</w:t>
      </w:r>
      <w:proofErr w:type="spellEnd"/>
      <w:r>
        <w:rPr>
          <w:rFonts w:ascii="Times New Roman" w:eastAsia="宋体" w:hAnsi="Times New Roman" w:cs="Times New Roman"/>
          <w:szCs w:val="21"/>
        </w:rPr>
        <w:t xml:space="preserve"> method for achieving the course objectives.</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7.Connection and Division between This Course and other Course</w:t>
      </w:r>
    </w:p>
    <w:p w:rsidR="00833F6B" w:rsidRDefault="00381AF6">
      <w:pPr>
        <w:spacing w:line="312" w:lineRule="auto"/>
        <w:ind w:firstLineChars="200" w:firstLine="420"/>
        <w:contextualSpacing/>
        <w:jc w:val="left"/>
        <w:rPr>
          <w:rFonts w:ascii="Times New Roman" w:eastAsia="宋体" w:hAnsi="Times New Roman" w:cs="Times New Roman"/>
          <w:b/>
          <w:bCs/>
          <w:szCs w:val="21"/>
        </w:rPr>
      </w:pPr>
      <w:r>
        <w:rPr>
          <w:rFonts w:ascii="Times New Roman" w:eastAsia="宋体" w:hAnsi="Times New Roman" w:cs="Times New Roman"/>
          <w:szCs w:val="21"/>
        </w:rPr>
        <w:t>The prereq</w:t>
      </w:r>
      <w:r>
        <w:rPr>
          <w:rFonts w:ascii="Times New Roman" w:eastAsia="宋体" w:hAnsi="Times New Roman" w:cs="Times New Roman"/>
          <w:szCs w:val="21"/>
        </w:rPr>
        <w:t>uisite of this course is XX, and it is also the prerequisite of the following professional courses such as XX.</w:t>
      </w:r>
      <w:r>
        <w:rPr>
          <w:rFonts w:ascii="Times New Roman" w:eastAsia="宋体" w:hAnsi="Times New Roman" w:cs="Times New Roman"/>
          <w:b/>
          <w:bCs/>
          <w:szCs w:val="21"/>
        </w:rPr>
        <w:t>8.</w:t>
      </w:r>
      <w:r>
        <w:rPr>
          <w:rFonts w:ascii="Times New Roman" w:eastAsia="宋体" w:hAnsi="Times New Roman" w:cs="Times New Roman"/>
          <w:szCs w:val="21"/>
        </w:rPr>
        <w:t>Teaching Materials and Reference Books</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42" w:name="_Toc28416"/>
      <w:bookmarkStart w:id="43" w:name="_Toc4084"/>
      <w:bookmarkStart w:id="44" w:name="_Toc4831"/>
      <w:bookmarkStart w:id="45" w:name="_Toc6179"/>
      <w:bookmarkStart w:id="46" w:name="_Toc30215"/>
      <w:bookmarkStart w:id="47" w:name="_Toc15712"/>
      <w:r>
        <w:rPr>
          <w:rFonts w:ascii="Times New Roman" w:eastAsia="宋体" w:hAnsi="Times New Roman" w:cs="Times New Roman"/>
          <w:b/>
          <w:bCs/>
          <w:szCs w:val="21"/>
        </w:rPr>
        <w:t>8.Reference Material</w:t>
      </w:r>
      <w:bookmarkEnd w:id="42"/>
      <w:bookmarkEnd w:id="43"/>
      <w:bookmarkEnd w:id="44"/>
      <w:bookmarkEnd w:id="45"/>
      <w:bookmarkEnd w:id="46"/>
      <w:bookmarkEnd w:id="47"/>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Main reference materials and extracurricular literature reading:</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pStyle w:val="2"/>
        <w:spacing w:before="0" w:after="0" w:line="240" w:lineRule="auto"/>
        <w:jc w:val="left"/>
        <w:rPr>
          <w:rFonts w:ascii="Times New Roman" w:eastAsia="宋体" w:hAnsi="Times New Roman" w:cs="Times New Roman"/>
          <w:color w:val="FF0000"/>
          <w:sz w:val="28"/>
          <w:szCs w:val="28"/>
        </w:rPr>
      </w:pPr>
      <w:bookmarkStart w:id="48" w:name="_Toc26947"/>
      <w:bookmarkStart w:id="49" w:name="_Toc23689"/>
      <w:bookmarkStart w:id="50" w:name="_Toc11463"/>
      <w:r>
        <w:rPr>
          <w:rFonts w:ascii="Times New Roman" w:eastAsia="宋体" w:hAnsi="Times New Roman" w:cs="Times New Roman"/>
          <w:color w:val="FF0000"/>
          <w:sz w:val="28"/>
          <w:szCs w:val="28"/>
        </w:rPr>
        <w:lastRenderedPageBreak/>
        <w:t>理论课程教学大纲部分内容</w:t>
      </w:r>
      <w:r>
        <w:rPr>
          <w:rFonts w:ascii="Times New Roman" w:eastAsia="宋体" w:hAnsi="Times New Roman" w:cs="Times New Roman"/>
          <w:color w:val="FF0000"/>
          <w:sz w:val="28"/>
          <w:szCs w:val="28"/>
        </w:rPr>
        <w:t>举例</w:t>
      </w:r>
      <w:bookmarkEnd w:id="48"/>
      <w:bookmarkEnd w:id="49"/>
      <w:bookmarkEnd w:id="50"/>
      <w:r>
        <w:rPr>
          <w:rFonts w:ascii="Times New Roman" w:eastAsia="宋体" w:hAnsi="Times New Roman" w:cs="Times New Roman"/>
          <w:color w:val="FF0000"/>
          <w:sz w:val="28"/>
          <w:szCs w:val="28"/>
        </w:rPr>
        <w:t>：</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51" w:name="_Toc25462"/>
      <w:r>
        <w:rPr>
          <w:rFonts w:ascii="Times New Roman" w:eastAsia="宋体" w:hAnsi="Times New Roman" w:cs="Times New Roman"/>
          <w:b/>
          <w:bCs/>
          <w:szCs w:val="21"/>
        </w:rPr>
        <w:t>二、课程目标及学生应达到的能力（对学生知识、能力、素质培养的贡献和作用）</w:t>
      </w:r>
      <w:bookmarkEnd w:id="51"/>
    </w:p>
    <w:p w:rsidR="00833F6B" w:rsidRDefault="00381AF6">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制浆造纸机械与设备》是轻化工程专业的必修课，同时也是本专业的核心课程之一。作为非机械专业的设备类课程，本课程侧重于让学生理解并掌握制浆造纸过程中主要设备的工作原理、设备结构特点等专业知识，培养学生分析本专业相关的工程问题，以及能够运用设备设计、选型和运行特点等专业知识，设计开发合理方案和新技术解决本专业复杂工程问题的能力，同时具有轻化工程相关同时进一步提升学生环境保护和可持续发展意识，以及解决实际问题的综合实力。</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本课程是在学习机械设计基础和制浆造纸原理与工程的基础上的进一步专业知识的学习。由于现代造纸工</w:t>
      </w:r>
      <w:r>
        <w:rPr>
          <w:rFonts w:ascii="Times New Roman" w:eastAsia="宋体" w:hAnsi="Times New Roman" w:cs="Times New Roman"/>
          <w:szCs w:val="21"/>
        </w:rPr>
        <w:t>业越来越重视废纸制浆、中高浓制浆技术及废液处理技术，因此，本课程的教学内容以与这些技术相关联的设备与装置为主，主要讲授湿法备料设备、连续蒸煮及机械磨浆设备、中高浓洗涤与筛选设备、废纸脱墨设备、中高浓打浆设备、封闭式流送装置、满流式流浆箱与双网成形器、复合压榨及靴式压榨等新型压榨装置，干燥的新技术与装置、整饰装置以及废液的物理、化学与生物处理装置。</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课程目标及能力要求具体如下：</w:t>
      </w:r>
    </w:p>
    <w:p w:rsidR="00833F6B" w:rsidRDefault="00381AF6">
      <w:pPr>
        <w:spacing w:line="276" w:lineRule="auto"/>
        <w:ind w:firstLineChars="200" w:firstLine="422"/>
        <w:rPr>
          <w:rFonts w:ascii="Times New Roman" w:eastAsia="宋体" w:hAnsi="Times New Roman" w:cs="Times New Roman"/>
          <w:szCs w:val="21"/>
        </w:rPr>
      </w:pPr>
      <w:r>
        <w:rPr>
          <w:rFonts w:ascii="Times New Roman" w:eastAsia="宋体" w:hAnsi="Times New Roman" w:cs="Times New Roman"/>
          <w:b/>
          <w:szCs w:val="21"/>
        </w:rPr>
        <w:t>课程目标</w:t>
      </w:r>
      <w:r>
        <w:rPr>
          <w:rFonts w:ascii="Times New Roman" w:eastAsia="宋体" w:hAnsi="Times New Roman" w:cs="Times New Roman"/>
          <w:b/>
          <w:szCs w:val="21"/>
        </w:rPr>
        <w:t>1</w:t>
      </w:r>
      <w:r>
        <w:rPr>
          <w:rFonts w:ascii="Times New Roman" w:eastAsia="宋体" w:hAnsi="Times New Roman" w:cs="Times New Roman"/>
          <w:b/>
          <w:bCs/>
          <w:szCs w:val="21"/>
        </w:rPr>
        <w:t>．</w:t>
      </w:r>
      <w:r>
        <w:rPr>
          <w:rFonts w:ascii="Times New Roman" w:eastAsia="宋体" w:hAnsi="Times New Roman" w:cs="Times New Roman"/>
          <w:szCs w:val="21"/>
        </w:rPr>
        <w:t>掌握制浆造纸过程中常用设备的结构、分类和工作原理，重点掌握并理解关键设备的工作原理，培养学生分析解决轻化工程复杂工程问题的能力；</w:t>
      </w:r>
    </w:p>
    <w:p w:rsidR="00833F6B" w:rsidRDefault="00381AF6">
      <w:pPr>
        <w:spacing w:line="276" w:lineRule="auto"/>
        <w:ind w:firstLineChars="200" w:firstLine="422"/>
        <w:rPr>
          <w:rFonts w:ascii="Times New Roman" w:eastAsia="宋体" w:hAnsi="Times New Roman" w:cs="Times New Roman"/>
          <w:szCs w:val="21"/>
        </w:rPr>
      </w:pPr>
      <w:r>
        <w:rPr>
          <w:rFonts w:ascii="Times New Roman" w:eastAsia="宋体" w:hAnsi="Times New Roman" w:cs="Times New Roman"/>
          <w:b/>
          <w:szCs w:val="21"/>
        </w:rPr>
        <w:t>课程目标</w:t>
      </w:r>
      <w:r>
        <w:rPr>
          <w:rFonts w:ascii="Times New Roman" w:eastAsia="宋体" w:hAnsi="Times New Roman" w:cs="Times New Roman"/>
          <w:b/>
          <w:szCs w:val="21"/>
        </w:rPr>
        <w:t>2</w:t>
      </w:r>
      <w:r>
        <w:rPr>
          <w:rFonts w:ascii="Times New Roman" w:eastAsia="宋体" w:hAnsi="Times New Roman" w:cs="Times New Roman"/>
          <w:b/>
          <w:bCs/>
          <w:szCs w:val="21"/>
        </w:rPr>
        <w:t>．</w:t>
      </w:r>
      <w:r>
        <w:rPr>
          <w:rFonts w:ascii="Times New Roman" w:eastAsia="宋体" w:hAnsi="Times New Roman" w:cs="Times New Roman"/>
          <w:szCs w:val="21"/>
        </w:rPr>
        <w:t>掌握制浆造纸设备的专业知识，并能够通过资料查询、并结合其他方法，分析轻化工程相关的复杂工程问题，以及能够设计合理的解决方案，满足原料、产品和设备等要求，解决复杂工程问题。</w:t>
      </w:r>
    </w:p>
    <w:p w:rsidR="00833F6B" w:rsidRDefault="00381AF6">
      <w:pPr>
        <w:spacing w:line="276" w:lineRule="auto"/>
        <w:ind w:firstLineChars="200" w:firstLine="422"/>
        <w:rPr>
          <w:rFonts w:ascii="Times New Roman" w:eastAsia="宋体" w:hAnsi="Times New Roman" w:cs="Times New Roman"/>
          <w:szCs w:val="21"/>
        </w:rPr>
      </w:pPr>
      <w:r>
        <w:rPr>
          <w:rFonts w:ascii="Times New Roman" w:eastAsia="宋体" w:hAnsi="Times New Roman" w:cs="Times New Roman"/>
          <w:b/>
          <w:szCs w:val="21"/>
        </w:rPr>
        <w:t>课程目标</w:t>
      </w:r>
      <w:r>
        <w:rPr>
          <w:rFonts w:ascii="Times New Roman" w:eastAsia="宋体" w:hAnsi="Times New Roman" w:cs="Times New Roman"/>
          <w:b/>
          <w:szCs w:val="21"/>
        </w:rPr>
        <w:t>3</w:t>
      </w:r>
      <w:r>
        <w:rPr>
          <w:rFonts w:ascii="Times New Roman" w:eastAsia="宋体" w:hAnsi="Times New Roman" w:cs="Times New Roman"/>
          <w:b/>
          <w:bCs/>
          <w:szCs w:val="21"/>
        </w:rPr>
        <w:t>．</w:t>
      </w:r>
      <w:r>
        <w:rPr>
          <w:rFonts w:ascii="Times New Roman" w:eastAsia="宋体" w:hAnsi="Times New Roman" w:cs="Times New Roman"/>
          <w:szCs w:val="21"/>
        </w:rPr>
        <w:t>掌握并运用制浆造纸设备的专业知识，在轻化工程复杂工程问题解决过程中，充分考虑环境保护的因素，以及原材料和环境的可持续性发展等因素，综合设计合理的解决方案。</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课程目标对毕业要求的支撑关系</w:t>
      </w:r>
    </w:p>
    <w:tbl>
      <w:tblPr>
        <w:tblW w:w="479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7"/>
        <w:gridCol w:w="5874"/>
        <w:gridCol w:w="1637"/>
      </w:tblGrid>
      <w:tr w:rsidR="00833F6B">
        <w:trPr>
          <w:trHeight w:val="20"/>
          <w:tblHeader/>
          <w:jc w:val="center"/>
        </w:trPr>
        <w:tc>
          <w:tcPr>
            <w:tcW w:w="779"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w:t>
            </w:r>
          </w:p>
        </w:tc>
        <w:tc>
          <w:tcPr>
            <w:tcW w:w="3301"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毕业要求指标点</w:t>
            </w:r>
          </w:p>
        </w:tc>
        <w:tc>
          <w:tcPr>
            <w:tcW w:w="920"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课程目标对毕业要求的支撑关系</w:t>
            </w:r>
          </w:p>
        </w:tc>
      </w:tr>
      <w:tr w:rsidR="00833F6B">
        <w:trPr>
          <w:trHeight w:val="382"/>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．工程知识</w:t>
            </w:r>
          </w:p>
        </w:tc>
        <w:tc>
          <w:tcPr>
            <w:tcW w:w="3301" w:type="pct"/>
            <w:shd w:val="clear" w:color="auto" w:fill="auto"/>
            <w:vAlign w:val="center"/>
          </w:tcPr>
          <w:p w:rsidR="00833F6B" w:rsidRDefault="00381AF6">
            <w:pPr>
              <w:spacing w:line="360" w:lineRule="auto"/>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能够应用数理建模、工程基础和专业知识，分析、推演，并解决轻化工程专业复杂工程问题。</w:t>
            </w:r>
          </w:p>
        </w:tc>
        <w:tc>
          <w:tcPr>
            <w:tcW w:w="920"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r>
      <w:tr w:rsidR="00833F6B">
        <w:trPr>
          <w:trHeight w:val="417"/>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．问题分析</w:t>
            </w:r>
          </w:p>
        </w:tc>
        <w:tc>
          <w:tcPr>
            <w:tcW w:w="3301" w:type="pct"/>
            <w:shd w:val="clear" w:color="auto" w:fill="auto"/>
            <w:vAlign w:val="center"/>
          </w:tcPr>
          <w:p w:rsidR="00833F6B" w:rsidRDefault="00381AF6">
            <w:pPr>
              <w:rPr>
                <w:rFonts w:ascii="Times New Roman" w:eastAsia="宋体" w:hAnsi="Times New Roman" w:cs="Times New Roman"/>
                <w:szCs w:val="21"/>
              </w:rPr>
            </w:pPr>
            <w:r>
              <w:rPr>
                <w:rFonts w:ascii="Times New Roman" w:eastAsia="宋体" w:hAnsi="Times New Roman" w:cs="Times New Roman"/>
                <w:szCs w:val="21"/>
              </w:rPr>
              <w:t>2.3</w:t>
            </w:r>
            <w:r>
              <w:rPr>
                <w:rFonts w:ascii="Times New Roman" w:eastAsia="宋体" w:hAnsi="Times New Roman" w:cs="Times New Roman"/>
                <w:szCs w:val="21"/>
              </w:rPr>
              <w:t>能够应用数学、自然科学和工程科学的基本原理，并通过文献资料的信息获取和方法借鉴，分析研究轻化工程复杂工程问题的影响因素，得到可靠的解决方案和有效的结论。</w:t>
            </w:r>
          </w:p>
        </w:tc>
        <w:tc>
          <w:tcPr>
            <w:tcW w:w="920"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r>
      <w:tr w:rsidR="00833F6B">
        <w:trPr>
          <w:trHeight w:val="1046"/>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设计</w:t>
            </w:r>
            <w:r>
              <w:rPr>
                <w:rFonts w:ascii="Times New Roman" w:eastAsia="宋体" w:hAnsi="Times New Roman" w:cs="Times New Roman"/>
              </w:rPr>
              <w:t>/</w:t>
            </w:r>
            <w:r>
              <w:rPr>
                <w:rFonts w:ascii="Times New Roman" w:eastAsia="宋体" w:hAnsi="Times New Roman" w:cs="Times New Roman"/>
              </w:rPr>
              <w:t>开发解决方案</w:t>
            </w:r>
          </w:p>
        </w:tc>
        <w:tc>
          <w:tcPr>
            <w:tcW w:w="3301" w:type="pct"/>
            <w:shd w:val="clear" w:color="auto" w:fill="auto"/>
            <w:vAlign w:val="center"/>
          </w:tcPr>
          <w:p w:rsidR="00833F6B" w:rsidRDefault="00381AF6">
            <w:pPr>
              <w:spacing w:line="360" w:lineRule="auto"/>
              <w:rPr>
                <w:rFonts w:ascii="Times New Roman" w:eastAsia="宋体" w:hAnsi="Times New Roman" w:cs="Times New Roman"/>
                <w:szCs w:val="21"/>
              </w:rPr>
            </w:pPr>
            <w:r>
              <w:rPr>
                <w:rFonts w:ascii="Times New Roman" w:eastAsia="宋体" w:hAnsi="Times New Roman" w:cs="Times New Roman"/>
                <w:szCs w:val="21"/>
              </w:rPr>
              <w:t>3.2</w:t>
            </w:r>
            <w:r>
              <w:rPr>
                <w:rFonts w:ascii="Times New Roman" w:eastAsia="宋体" w:hAnsi="Times New Roman" w:cs="Times New Roman"/>
                <w:szCs w:val="21"/>
              </w:rPr>
              <w:t>能够针对轻化工程复杂工程问题设计合理的解决方案，且满足生产过程和产品开发等环节中有关原料、工艺和设备等方面的要求和条件。</w:t>
            </w:r>
          </w:p>
        </w:tc>
        <w:tc>
          <w:tcPr>
            <w:tcW w:w="920"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r>
      <w:tr w:rsidR="00833F6B">
        <w:trPr>
          <w:trHeight w:val="554"/>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7.</w:t>
            </w:r>
            <w:r>
              <w:rPr>
                <w:rFonts w:ascii="Times New Roman" w:eastAsia="宋体" w:hAnsi="Times New Roman" w:cs="Times New Roman"/>
              </w:rPr>
              <w:t>环境和可持续发展</w:t>
            </w:r>
          </w:p>
        </w:tc>
        <w:tc>
          <w:tcPr>
            <w:tcW w:w="3301" w:type="pct"/>
            <w:shd w:val="clear" w:color="auto" w:fill="auto"/>
            <w:vAlign w:val="center"/>
          </w:tcPr>
          <w:p w:rsidR="00833F6B" w:rsidRDefault="00381AF6">
            <w:pPr>
              <w:spacing w:line="360" w:lineRule="auto"/>
              <w:rPr>
                <w:rFonts w:ascii="Times New Roman" w:eastAsia="宋体" w:hAnsi="Times New Roman" w:cs="Times New Roman"/>
                <w:szCs w:val="21"/>
              </w:rPr>
            </w:pPr>
            <w:r>
              <w:rPr>
                <w:rFonts w:ascii="Times New Roman" w:eastAsia="宋体" w:hAnsi="Times New Roman" w:cs="Times New Roman"/>
                <w:szCs w:val="21"/>
              </w:rPr>
              <w:t>7.1</w:t>
            </w:r>
            <w:r>
              <w:rPr>
                <w:rFonts w:ascii="Times New Roman" w:eastAsia="宋体" w:hAnsi="Times New Roman" w:cs="Times New Roman"/>
                <w:szCs w:val="21"/>
              </w:rPr>
              <w:t>能够理解轻化工程相关产业的环境保护和社会可持续发展</w:t>
            </w:r>
            <w:r>
              <w:rPr>
                <w:rFonts w:ascii="Times New Roman" w:eastAsia="宋体" w:hAnsi="Times New Roman" w:cs="Times New Roman"/>
                <w:szCs w:val="21"/>
              </w:rPr>
              <w:lastRenderedPageBreak/>
              <w:t>理念和内涵。</w:t>
            </w:r>
          </w:p>
        </w:tc>
        <w:tc>
          <w:tcPr>
            <w:tcW w:w="920" w:type="pct"/>
            <w:shd w:val="clear" w:color="auto" w:fill="auto"/>
            <w:vAlign w:val="center"/>
          </w:tcPr>
          <w:p w:rsidR="00833F6B" w:rsidRDefault="00381AF6">
            <w:pPr>
              <w:jc w:val="center"/>
              <w:rPr>
                <w:rFonts w:ascii="Times New Roman" w:eastAsia="宋体" w:hAnsi="Times New Roman" w:cs="Times New Roman"/>
                <w:szCs w:val="21"/>
              </w:rPr>
            </w:pPr>
            <w:r>
              <w:rPr>
                <w:rFonts w:ascii="Times New Roman" w:eastAsia="宋体" w:hAnsi="Times New Roman" w:cs="Times New Roman"/>
                <w:szCs w:val="21"/>
              </w:rPr>
              <w:lastRenderedPageBreak/>
              <w:t>课程目标</w:t>
            </w:r>
            <w:r>
              <w:rPr>
                <w:rFonts w:ascii="Times New Roman" w:eastAsia="宋体" w:hAnsi="Times New Roman" w:cs="Times New Roman"/>
                <w:szCs w:val="21"/>
              </w:rPr>
              <w:t>3</w:t>
            </w:r>
          </w:p>
        </w:tc>
      </w:tr>
    </w:tbl>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52" w:name="_Toc23129"/>
      <w:r>
        <w:rPr>
          <w:rFonts w:ascii="Times New Roman" w:eastAsia="宋体" w:hAnsi="Times New Roman" w:cs="Times New Roman"/>
          <w:b/>
          <w:bCs/>
          <w:szCs w:val="21"/>
        </w:rPr>
        <w:lastRenderedPageBreak/>
        <w:t>五、课程教学方法</w:t>
      </w:r>
      <w:bookmarkEnd w:id="52"/>
    </w:p>
    <w:p w:rsidR="00833F6B" w:rsidRDefault="00381AF6">
      <w:pPr>
        <w:pStyle w:val="a7"/>
        <w:spacing w:line="312" w:lineRule="auto"/>
        <w:ind w:firstLineChars="0" w:firstLine="0"/>
        <w:contextualSpacing/>
        <w:rPr>
          <w:rFonts w:ascii="Times New Roman" w:eastAsia="宋体" w:hAnsi="Times New Roman" w:cs="Times New Roman"/>
          <w:b/>
          <w:bCs/>
          <w:szCs w:val="21"/>
        </w:rPr>
      </w:pPr>
      <w:r>
        <w:rPr>
          <w:rFonts w:ascii="Times New Roman" w:eastAsia="宋体" w:hAnsi="Times New Roman" w:cs="Times New Roman"/>
          <w:b/>
          <w:bCs/>
          <w:szCs w:val="21"/>
        </w:rPr>
        <w:t>（一）课堂讲授与</w:t>
      </w:r>
      <w:r>
        <w:rPr>
          <w:rFonts w:ascii="Times New Roman" w:eastAsia="宋体" w:hAnsi="Times New Roman" w:cs="Times New Roman"/>
          <w:b/>
          <w:bCs/>
          <w:szCs w:val="21"/>
        </w:rPr>
        <w:t>SPOC</w:t>
      </w:r>
      <w:r>
        <w:rPr>
          <w:rFonts w:ascii="Times New Roman" w:eastAsia="宋体" w:hAnsi="Times New Roman" w:cs="Times New Roman"/>
          <w:b/>
          <w:bCs/>
          <w:szCs w:val="21"/>
        </w:rPr>
        <w:t>相结合</w:t>
      </w:r>
    </w:p>
    <w:p w:rsidR="00833F6B" w:rsidRDefault="00381AF6">
      <w:pPr>
        <w:pStyle w:val="a7"/>
        <w:spacing w:line="312" w:lineRule="auto"/>
        <w:ind w:left="28"/>
        <w:contextualSpacing/>
        <w:rPr>
          <w:rFonts w:ascii="Times New Roman" w:eastAsia="宋体" w:hAnsi="Times New Roman" w:cs="Times New Roman"/>
          <w:szCs w:val="21"/>
        </w:rPr>
      </w:pPr>
      <w:r>
        <w:rPr>
          <w:rFonts w:ascii="Times New Roman" w:eastAsia="宋体" w:hAnsi="Times New Roman" w:cs="Times New Roman"/>
          <w:szCs w:val="21"/>
        </w:rPr>
        <w:t>将课程的讲解与慕课视频相结合。首先概要介绍课程内容和知识构架，然后安排学生观看在线课程，再引导积极思考，并当堂对于课程的重点和难点问题进行讲解和分析，加深学生的理解和认识。</w:t>
      </w:r>
    </w:p>
    <w:p w:rsidR="00833F6B" w:rsidRDefault="00381AF6">
      <w:pPr>
        <w:pStyle w:val="a7"/>
        <w:spacing w:line="312" w:lineRule="auto"/>
        <w:ind w:firstLineChars="0" w:firstLine="0"/>
        <w:contextualSpacing/>
        <w:rPr>
          <w:rFonts w:ascii="Times New Roman" w:eastAsia="宋体" w:hAnsi="Times New Roman" w:cs="Times New Roman"/>
          <w:b/>
          <w:bCs/>
          <w:szCs w:val="21"/>
        </w:rPr>
      </w:pPr>
      <w:r>
        <w:rPr>
          <w:rFonts w:ascii="Times New Roman" w:eastAsia="宋体" w:hAnsi="Times New Roman" w:cs="Times New Roman"/>
          <w:b/>
          <w:bCs/>
          <w:szCs w:val="21"/>
        </w:rPr>
        <w:t>（二）翻转课堂，发挥学生主动性</w:t>
      </w:r>
    </w:p>
    <w:p w:rsidR="00833F6B" w:rsidRDefault="00381AF6">
      <w:pPr>
        <w:spacing w:line="312" w:lineRule="auto"/>
        <w:ind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在课堂讲授的同时，也积极发挥学生的主动性，安排学生按照</w:t>
      </w:r>
      <w:r>
        <w:rPr>
          <w:rFonts w:ascii="Times New Roman" w:eastAsia="宋体" w:hAnsi="Times New Roman" w:cs="Times New Roman"/>
          <w:szCs w:val="21"/>
        </w:rPr>
        <w:t>2-3</w:t>
      </w:r>
      <w:r>
        <w:rPr>
          <w:rFonts w:ascii="Times New Roman" w:eastAsia="宋体" w:hAnsi="Times New Roman" w:cs="Times New Roman"/>
          <w:szCs w:val="21"/>
        </w:rPr>
        <w:t>人</w:t>
      </w:r>
      <w:r>
        <w:rPr>
          <w:rFonts w:ascii="Times New Roman" w:eastAsia="宋体" w:hAnsi="Times New Roman" w:cs="Times New Roman"/>
          <w:szCs w:val="21"/>
        </w:rPr>
        <w:t>/</w:t>
      </w:r>
      <w:r>
        <w:rPr>
          <w:rFonts w:ascii="Times New Roman" w:eastAsia="宋体" w:hAnsi="Times New Roman" w:cs="Times New Roman"/>
          <w:szCs w:val="21"/>
        </w:rPr>
        <w:t>组的方式分组查询经典产品和最新产品的信息，启发学生对于知名的产品企业进行调研并做汇报，同时，引导其他学生就产品的性能和产品差异等进行讨论。</w:t>
      </w:r>
    </w:p>
    <w:p w:rsidR="00833F6B" w:rsidRDefault="00381AF6">
      <w:pPr>
        <w:spacing w:line="312" w:lineRule="auto"/>
        <w:contextualSpacing/>
        <w:rPr>
          <w:rFonts w:ascii="Times New Roman" w:eastAsia="宋体" w:hAnsi="Times New Roman" w:cs="Times New Roman"/>
          <w:b/>
          <w:bCs/>
          <w:szCs w:val="21"/>
        </w:rPr>
      </w:pPr>
      <w:r>
        <w:rPr>
          <w:rFonts w:ascii="Times New Roman" w:eastAsia="宋体" w:hAnsi="Times New Roman" w:cs="Times New Roman"/>
          <w:b/>
          <w:bCs/>
          <w:szCs w:val="21"/>
        </w:rPr>
        <w:t>（三）线上结合实物现场教学，提高学生认知</w:t>
      </w:r>
    </w:p>
    <w:p w:rsidR="00833F6B" w:rsidRDefault="00381AF6">
      <w:pPr>
        <w:spacing w:line="312" w:lineRule="auto"/>
        <w:ind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有鉴于本课程的特点，将实验室实验纸机</w:t>
      </w:r>
      <w:r>
        <w:rPr>
          <w:rFonts w:ascii="Times New Roman" w:eastAsia="宋体" w:hAnsi="Times New Roman" w:cs="Times New Roman"/>
          <w:szCs w:val="21"/>
        </w:rPr>
        <w:t>——</w:t>
      </w:r>
      <w:r>
        <w:rPr>
          <w:rFonts w:ascii="Times New Roman" w:eastAsia="宋体" w:hAnsi="Times New Roman" w:cs="Times New Roman"/>
          <w:szCs w:val="21"/>
        </w:rPr>
        <w:t>这一实物引入课堂，在现场进行讲解</w:t>
      </w:r>
      <w:r>
        <w:rPr>
          <w:rFonts w:ascii="Times New Roman" w:eastAsia="宋体" w:hAnsi="Times New Roman" w:cs="Times New Roman"/>
          <w:szCs w:val="21"/>
        </w:rPr>
        <w:t>——</w:t>
      </w:r>
      <w:r>
        <w:rPr>
          <w:rFonts w:ascii="Times New Roman" w:eastAsia="宋体" w:hAnsi="Times New Roman" w:cs="Times New Roman"/>
          <w:szCs w:val="21"/>
        </w:rPr>
        <w:t>消除空间障碍，充分发挥在线教学的优势，能够让学生更加清楚纸机各个部分的结构、性能和运转特点，并在现场进行问答讲解，强化和提高学生的认知。</w:t>
      </w:r>
    </w:p>
    <w:p w:rsidR="00833F6B" w:rsidRDefault="00381AF6">
      <w:pPr>
        <w:pStyle w:val="a7"/>
        <w:spacing w:line="312" w:lineRule="auto"/>
        <w:ind w:firstLineChars="0" w:firstLine="0"/>
        <w:contextualSpacing/>
        <w:rPr>
          <w:rFonts w:ascii="Times New Roman" w:eastAsia="宋体" w:hAnsi="Times New Roman" w:cs="Times New Roman"/>
          <w:b/>
          <w:bCs/>
          <w:szCs w:val="21"/>
        </w:rPr>
      </w:pPr>
      <w:r>
        <w:rPr>
          <w:rFonts w:ascii="Times New Roman" w:eastAsia="宋体" w:hAnsi="Times New Roman" w:cs="Times New Roman"/>
          <w:b/>
          <w:bCs/>
          <w:szCs w:val="21"/>
        </w:rPr>
        <w:t>（四）虚实结合，提升课程质量</w:t>
      </w:r>
    </w:p>
    <w:p w:rsidR="00833F6B" w:rsidRDefault="00381AF6">
      <w:pPr>
        <w:spacing w:line="312" w:lineRule="auto"/>
        <w:ind w:left="28"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结合建设的课程虚拟仿真</w:t>
      </w:r>
      <w:r>
        <w:rPr>
          <w:rFonts w:ascii="Times New Roman" w:eastAsia="宋体" w:hAnsi="Times New Roman" w:cs="Times New Roman"/>
          <w:szCs w:val="21"/>
        </w:rPr>
        <w:t>项目，将相关的内容进行基本的讲解后，安排学生自主进行学习，并根据系统内的提示进行修正。</w:t>
      </w:r>
    </w:p>
    <w:p w:rsidR="00833F6B" w:rsidRDefault="00381AF6">
      <w:pPr>
        <w:spacing w:beforeLines="50" w:before="156" w:afterLines="50" w:after="156" w:line="276" w:lineRule="auto"/>
        <w:outlineLvl w:val="1"/>
        <w:rPr>
          <w:rFonts w:ascii="Times New Roman" w:eastAsia="宋体" w:hAnsi="Times New Roman" w:cs="Times New Roman"/>
          <w:b/>
          <w:bCs/>
          <w:szCs w:val="21"/>
        </w:rPr>
      </w:pPr>
      <w:bookmarkStart w:id="53" w:name="_Toc25003"/>
      <w:r>
        <w:rPr>
          <w:rFonts w:ascii="Times New Roman" w:eastAsia="宋体" w:hAnsi="Times New Roman" w:cs="Times New Roman"/>
          <w:b/>
          <w:bCs/>
          <w:szCs w:val="21"/>
        </w:rPr>
        <w:t>六、课程的考核环节及课程目标达成度自评方式</w:t>
      </w:r>
      <w:bookmarkEnd w:id="53"/>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b/>
          <w:bCs/>
          <w:szCs w:val="21"/>
        </w:rPr>
        <w:t>如需做工程认证的专业可参考该例子</w:t>
      </w:r>
      <w:r>
        <w:rPr>
          <w:rFonts w:ascii="Times New Roman" w:eastAsia="宋体" w:hAnsi="Times New Roman" w:cs="Times New Roman"/>
          <w:szCs w:val="21"/>
        </w:rPr>
        <w: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本课程已经录制慕课，按照学校教务处要求，课程的考核方式及各部分所占比例为：慕课视频学习、课堂学习及表现和课后作业，为平时成绩，占比</w:t>
      </w:r>
      <w:r>
        <w:rPr>
          <w:rFonts w:ascii="Times New Roman" w:eastAsia="宋体" w:hAnsi="Times New Roman" w:cs="Times New Roman"/>
          <w:szCs w:val="21"/>
        </w:rPr>
        <w:t>50%</w:t>
      </w:r>
      <w:r>
        <w:rPr>
          <w:rFonts w:ascii="Times New Roman" w:eastAsia="宋体" w:hAnsi="Times New Roman" w:cs="Times New Roman"/>
          <w:szCs w:val="21"/>
        </w:rPr>
        <w:t>；期末考试占比</w:t>
      </w:r>
      <w:r>
        <w:rPr>
          <w:rFonts w:ascii="Times New Roman" w:eastAsia="宋体" w:hAnsi="Times New Roman" w:cs="Times New Roman"/>
          <w:szCs w:val="21"/>
        </w:rPr>
        <w:t>50%</w:t>
      </w:r>
      <w:r>
        <w:rPr>
          <w:rFonts w:ascii="Times New Roman" w:eastAsia="宋体" w:hAnsi="Times New Roman" w:cs="Times New Roman"/>
          <w:szCs w:val="21"/>
        </w:rPr>
        <w:t>。其中，各部分的内容细则如下：</w:t>
      </w:r>
    </w:p>
    <w:p w:rsidR="00833F6B" w:rsidRDefault="00381AF6">
      <w:pPr>
        <w:pStyle w:val="a7"/>
        <w:spacing w:line="312" w:lineRule="auto"/>
        <w:ind w:firstLineChars="0" w:firstLine="0"/>
        <w:contextualSpacing/>
        <w:rPr>
          <w:rFonts w:ascii="Times New Roman" w:eastAsia="宋体" w:hAnsi="Times New Roman" w:cs="Times New Roman"/>
          <w:b/>
          <w:bCs/>
          <w:szCs w:val="21"/>
        </w:rPr>
      </w:pPr>
      <w:r>
        <w:rPr>
          <w:rFonts w:ascii="Times New Roman" w:eastAsia="宋体" w:hAnsi="Times New Roman" w:cs="Times New Roman"/>
          <w:b/>
          <w:bCs/>
          <w:szCs w:val="21"/>
        </w:rPr>
        <w:t>（一）平时成绩</w:t>
      </w:r>
    </w:p>
    <w:p w:rsidR="00833F6B" w:rsidRDefault="00381AF6">
      <w:pPr>
        <w:spacing w:line="312" w:lineRule="auto"/>
        <w:ind w:firstLineChars="200" w:firstLine="422"/>
        <w:contextualSpacing/>
        <w:jc w:val="left"/>
        <w:outlineLvl w:val="0"/>
        <w:rPr>
          <w:rFonts w:ascii="Times New Roman" w:eastAsia="宋体" w:hAnsi="Times New Roman" w:cs="Times New Roman"/>
          <w:b/>
          <w:bCs/>
          <w:szCs w:val="21"/>
        </w:rPr>
      </w:pPr>
      <w:bookmarkStart w:id="54" w:name="_Toc3784"/>
      <w:bookmarkStart w:id="55" w:name="_Toc3765"/>
      <w:bookmarkStart w:id="56" w:name="_Toc29301"/>
      <w:bookmarkStart w:id="57" w:name="_Toc27754"/>
      <w:bookmarkStart w:id="58" w:name="_Toc19021"/>
      <w:bookmarkStart w:id="59" w:name="_Toc5104"/>
      <w:r>
        <w:rPr>
          <w:rFonts w:ascii="Times New Roman" w:eastAsia="宋体" w:hAnsi="Times New Roman" w:cs="Times New Roman"/>
          <w:b/>
          <w:bCs/>
          <w:szCs w:val="21"/>
        </w:rPr>
        <w:t xml:space="preserve">1. </w:t>
      </w:r>
      <w:r>
        <w:rPr>
          <w:rFonts w:ascii="Times New Roman" w:eastAsia="宋体" w:hAnsi="Times New Roman" w:cs="Times New Roman"/>
          <w:b/>
          <w:bCs/>
          <w:szCs w:val="21"/>
        </w:rPr>
        <w:t>慕课视频学习成绩评定标准（按照百分制）</w:t>
      </w:r>
      <w:bookmarkEnd w:id="54"/>
      <w:bookmarkEnd w:id="55"/>
      <w:bookmarkEnd w:id="56"/>
      <w:bookmarkEnd w:id="57"/>
      <w:bookmarkEnd w:id="58"/>
      <w:bookmarkEnd w:id="59"/>
    </w:p>
    <w:p w:rsidR="00833F6B" w:rsidRDefault="00381AF6">
      <w:pPr>
        <w:spacing w:line="312" w:lineRule="auto"/>
        <w:ind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视频学习需要一定的自觉性，是考察学习态度的指标之一。本课程要求，观看的视频占全部视频</w:t>
      </w:r>
      <w:r>
        <w:rPr>
          <w:rFonts w:ascii="Times New Roman" w:eastAsia="宋体" w:hAnsi="Times New Roman" w:cs="Times New Roman"/>
          <w:szCs w:val="21"/>
        </w:rPr>
        <w:t>90%</w:t>
      </w:r>
      <w:r>
        <w:rPr>
          <w:rFonts w:ascii="Times New Roman" w:eastAsia="宋体" w:hAnsi="Times New Roman" w:cs="Times New Roman"/>
          <w:szCs w:val="21"/>
        </w:rPr>
        <w:t>以上才能评定该部分成绩，</w:t>
      </w:r>
      <w:r>
        <w:rPr>
          <w:rFonts w:ascii="Times New Roman" w:eastAsia="宋体" w:hAnsi="Times New Roman" w:cs="Times New Roman"/>
          <w:szCs w:val="21"/>
        </w:rPr>
        <w:t>100%</w:t>
      </w:r>
      <w:r>
        <w:rPr>
          <w:rFonts w:ascii="Times New Roman" w:eastAsia="宋体" w:hAnsi="Times New Roman" w:cs="Times New Roman"/>
          <w:szCs w:val="21"/>
        </w:rPr>
        <w:t>观看视频，该部分满分；低于</w:t>
      </w:r>
      <w:r>
        <w:rPr>
          <w:rFonts w:ascii="Times New Roman" w:eastAsia="宋体" w:hAnsi="Times New Roman" w:cs="Times New Roman"/>
          <w:szCs w:val="21"/>
        </w:rPr>
        <w:t>90%</w:t>
      </w:r>
      <w:r>
        <w:rPr>
          <w:rFonts w:ascii="Times New Roman" w:eastAsia="宋体" w:hAnsi="Times New Roman" w:cs="Times New Roman"/>
          <w:szCs w:val="21"/>
        </w:rPr>
        <w:t>的观看率，学习态度不够端正，该部分没有成绩。</w:t>
      </w:r>
    </w:p>
    <w:p w:rsidR="00833F6B" w:rsidRDefault="00381AF6">
      <w:pPr>
        <w:spacing w:line="312" w:lineRule="auto"/>
        <w:ind w:firstLineChars="200" w:firstLine="422"/>
        <w:contextualSpacing/>
        <w:jc w:val="left"/>
        <w:outlineLvl w:val="0"/>
        <w:rPr>
          <w:rFonts w:ascii="Times New Roman" w:eastAsia="宋体" w:hAnsi="Times New Roman" w:cs="Times New Roman"/>
          <w:b/>
          <w:bCs/>
          <w:szCs w:val="21"/>
        </w:rPr>
      </w:pPr>
      <w:bookmarkStart w:id="60" w:name="_Toc19402"/>
      <w:bookmarkStart w:id="61" w:name="_Toc22985"/>
      <w:bookmarkStart w:id="62" w:name="_Toc20016"/>
      <w:bookmarkStart w:id="63" w:name="_Toc2097"/>
      <w:bookmarkStart w:id="64" w:name="_Toc16585"/>
      <w:bookmarkStart w:id="65" w:name="_Toc2807"/>
      <w:r>
        <w:rPr>
          <w:rFonts w:ascii="Times New Roman" w:eastAsia="宋体" w:hAnsi="Times New Roman" w:cs="Times New Roman"/>
          <w:b/>
          <w:bCs/>
          <w:szCs w:val="21"/>
        </w:rPr>
        <w:t xml:space="preserve">2. </w:t>
      </w:r>
      <w:r>
        <w:rPr>
          <w:rFonts w:ascii="Times New Roman" w:eastAsia="宋体" w:hAnsi="Times New Roman" w:cs="Times New Roman"/>
          <w:b/>
          <w:bCs/>
          <w:szCs w:val="21"/>
        </w:rPr>
        <w:t>课堂提问及小组讨论等课堂考核评定标准（按照百分制）</w:t>
      </w:r>
      <w:bookmarkEnd w:id="60"/>
      <w:bookmarkEnd w:id="61"/>
      <w:bookmarkEnd w:id="62"/>
      <w:bookmarkEnd w:id="63"/>
      <w:bookmarkEnd w:id="64"/>
      <w:bookmarkEnd w:id="65"/>
    </w:p>
    <w:p w:rsidR="00833F6B" w:rsidRDefault="00381AF6">
      <w:pPr>
        <w:spacing w:line="312" w:lineRule="auto"/>
        <w:ind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课堂学习是课程教学的重要部分，不但是学生学习态度的体现，也是学生对于知识点认知以及正确理解与否的重要环节。学生需要以端正的学习态度、踏实的学风、科学有效的学习方法进行认</w:t>
      </w:r>
      <w:r>
        <w:rPr>
          <w:rFonts w:ascii="Times New Roman" w:eastAsia="宋体" w:hAnsi="Times New Roman" w:cs="Times New Roman"/>
          <w:szCs w:val="21"/>
        </w:rPr>
        <w:lastRenderedPageBreak/>
        <w:t>真、系统的学习，成绩评定标准如下：</w:t>
      </w:r>
    </w:p>
    <w:p w:rsidR="00833F6B" w:rsidRDefault="00381AF6">
      <w:pPr>
        <w:pStyle w:val="a7"/>
        <w:spacing w:line="312" w:lineRule="auto"/>
        <w:ind w:left="360" w:firstLineChars="0" w:firstLine="0"/>
        <w:contextualSpacing/>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90</w:t>
      </w:r>
      <w:r>
        <w:rPr>
          <w:rFonts w:ascii="Times New Roman" w:eastAsia="宋体" w:hAnsi="Times New Roman" w:cs="Times New Roman"/>
          <w:szCs w:val="21"/>
        </w:rPr>
        <w:t>分以上：学生每次都准时到课，课堂积极回答</w:t>
      </w:r>
      <w:r>
        <w:rPr>
          <w:rFonts w:ascii="Times New Roman" w:eastAsia="宋体" w:hAnsi="Times New Roman" w:cs="Times New Roman"/>
          <w:szCs w:val="21"/>
        </w:rPr>
        <w:t>问题，积极讨论和其他教学活动，能够正确应对线上教学过程中出现的问题，积极配合；</w:t>
      </w:r>
    </w:p>
    <w:p w:rsidR="00833F6B" w:rsidRDefault="00381AF6">
      <w:pPr>
        <w:pStyle w:val="a7"/>
        <w:spacing w:line="312" w:lineRule="auto"/>
        <w:ind w:left="360" w:firstLineChars="0" w:firstLine="0"/>
        <w:contextualSpacing/>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80-89</w:t>
      </w:r>
      <w:r>
        <w:rPr>
          <w:rFonts w:ascii="Times New Roman" w:eastAsia="宋体" w:hAnsi="Times New Roman" w:cs="Times New Roman"/>
          <w:szCs w:val="21"/>
        </w:rPr>
        <w:t>分：基本上能够准时到课，课堂较好回到问题，参与讨论和其他教学活动，能够跟上教学的节奏；</w:t>
      </w:r>
    </w:p>
    <w:p w:rsidR="00833F6B" w:rsidRDefault="00381AF6">
      <w:pPr>
        <w:pStyle w:val="a7"/>
        <w:spacing w:line="312" w:lineRule="auto"/>
        <w:ind w:left="360" w:firstLineChars="0" w:firstLine="0"/>
        <w:contextualSpacing/>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70-79</w:t>
      </w:r>
      <w:r>
        <w:rPr>
          <w:rFonts w:ascii="Times New Roman" w:eastAsia="宋体" w:hAnsi="Times New Roman" w:cs="Times New Roman"/>
          <w:szCs w:val="21"/>
        </w:rPr>
        <w:t>分：偶有迟到，曾经回答过课堂问题，参与过讨论和其他教学活动，线上教学过程中出现问题时能够听从指令，给予配合；</w:t>
      </w:r>
    </w:p>
    <w:p w:rsidR="00833F6B" w:rsidRDefault="00381AF6">
      <w:pPr>
        <w:pStyle w:val="a7"/>
        <w:spacing w:line="312" w:lineRule="auto"/>
        <w:ind w:left="360" w:firstLineChars="0" w:firstLine="0"/>
        <w:contextualSpacing/>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szCs w:val="21"/>
        </w:rPr>
        <w:t>60-69</w:t>
      </w:r>
      <w:r>
        <w:rPr>
          <w:rFonts w:ascii="Times New Roman" w:eastAsia="宋体" w:hAnsi="Times New Roman" w:cs="Times New Roman"/>
          <w:szCs w:val="21"/>
        </w:rPr>
        <w:t>分：经常迟到或者缺勤，回答问题不积极，不太参与讨论，跟不上节奏等；</w:t>
      </w:r>
    </w:p>
    <w:p w:rsidR="00833F6B" w:rsidRDefault="00381AF6">
      <w:pPr>
        <w:pStyle w:val="a7"/>
        <w:spacing w:line="312" w:lineRule="auto"/>
        <w:ind w:left="360" w:firstLineChars="0" w:firstLine="0"/>
        <w:contextualSpacing/>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szCs w:val="21"/>
        </w:rPr>
        <w:t>）</w:t>
      </w:r>
      <w:r>
        <w:rPr>
          <w:rFonts w:ascii="Times New Roman" w:eastAsia="宋体" w:hAnsi="Times New Roman" w:cs="Times New Roman"/>
          <w:szCs w:val="21"/>
        </w:rPr>
        <w:t>60</w:t>
      </w:r>
      <w:r>
        <w:rPr>
          <w:rFonts w:ascii="Times New Roman" w:eastAsia="宋体" w:hAnsi="Times New Roman" w:cs="Times New Roman"/>
          <w:szCs w:val="21"/>
        </w:rPr>
        <w:t>分以下：缺勤</w:t>
      </w:r>
      <w:r>
        <w:rPr>
          <w:rFonts w:ascii="Times New Roman" w:eastAsia="宋体" w:hAnsi="Times New Roman" w:cs="Times New Roman"/>
          <w:szCs w:val="21"/>
        </w:rPr>
        <w:t>5</w:t>
      </w:r>
      <w:r>
        <w:rPr>
          <w:rFonts w:ascii="Times New Roman" w:eastAsia="宋体" w:hAnsi="Times New Roman" w:cs="Times New Roman"/>
          <w:szCs w:val="21"/>
        </w:rPr>
        <w:t>次以上，上课不认真。</w:t>
      </w:r>
    </w:p>
    <w:p w:rsidR="00833F6B" w:rsidRDefault="00381AF6">
      <w:pPr>
        <w:spacing w:line="312" w:lineRule="auto"/>
        <w:ind w:firstLineChars="200" w:firstLine="422"/>
        <w:contextualSpacing/>
        <w:jc w:val="left"/>
        <w:outlineLvl w:val="0"/>
        <w:rPr>
          <w:rFonts w:ascii="Times New Roman" w:eastAsia="宋体" w:hAnsi="Times New Roman" w:cs="Times New Roman"/>
          <w:b/>
          <w:bCs/>
          <w:szCs w:val="21"/>
        </w:rPr>
      </w:pPr>
      <w:bookmarkStart w:id="66" w:name="_Toc23042"/>
      <w:bookmarkStart w:id="67" w:name="_Toc8628"/>
      <w:bookmarkStart w:id="68" w:name="_Toc383"/>
      <w:bookmarkStart w:id="69" w:name="_Toc14704"/>
      <w:bookmarkStart w:id="70" w:name="_Toc23780"/>
      <w:bookmarkStart w:id="71" w:name="_Toc19436"/>
      <w:r>
        <w:rPr>
          <w:rFonts w:ascii="Times New Roman" w:eastAsia="宋体" w:hAnsi="Times New Roman" w:cs="Times New Roman"/>
          <w:b/>
          <w:bCs/>
          <w:szCs w:val="21"/>
        </w:rPr>
        <w:t>3.</w:t>
      </w:r>
      <w:r>
        <w:rPr>
          <w:rFonts w:ascii="Times New Roman" w:eastAsia="宋体" w:hAnsi="Times New Roman" w:cs="Times New Roman"/>
          <w:b/>
          <w:bCs/>
          <w:szCs w:val="21"/>
        </w:rPr>
        <w:t>课后作业（按照百分制）</w:t>
      </w:r>
      <w:bookmarkEnd w:id="66"/>
      <w:bookmarkEnd w:id="67"/>
      <w:bookmarkEnd w:id="68"/>
      <w:bookmarkEnd w:id="69"/>
      <w:bookmarkEnd w:id="70"/>
      <w:bookmarkEnd w:id="71"/>
    </w:p>
    <w:p w:rsidR="00833F6B" w:rsidRDefault="00381AF6">
      <w:pPr>
        <w:widowControl/>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作业部分同样反映学生的学习态度和对知识的掌握</w:t>
      </w:r>
      <w:r>
        <w:rPr>
          <w:rFonts w:ascii="Times New Roman" w:eastAsia="宋体" w:hAnsi="Times New Roman" w:cs="Times New Roman"/>
          <w:szCs w:val="21"/>
        </w:rPr>
        <w:t>、理解程度，同时也是学生巩固知识的不可缺环节，影响今后工作习惯和风格，是需要重点强调的部分。成绩评定标准如下：</w:t>
      </w:r>
    </w:p>
    <w:p w:rsidR="00833F6B" w:rsidRDefault="00381AF6">
      <w:pPr>
        <w:widowControl/>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90</w:t>
      </w:r>
      <w:r>
        <w:rPr>
          <w:rFonts w:ascii="Times New Roman" w:eastAsia="宋体" w:hAnsi="Times New Roman" w:cs="Times New Roman"/>
          <w:szCs w:val="21"/>
        </w:rPr>
        <w:t>分以上：按时提交且正确率较高；</w:t>
      </w:r>
    </w:p>
    <w:p w:rsidR="00833F6B" w:rsidRDefault="00381AF6">
      <w:pPr>
        <w:widowControl/>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70-89</w:t>
      </w:r>
      <w:r>
        <w:rPr>
          <w:rFonts w:ascii="Times New Roman" w:eastAsia="宋体" w:hAnsi="Times New Roman" w:cs="Times New Roman"/>
          <w:szCs w:val="21"/>
        </w:rPr>
        <w:t>：基本按时提交且正确率在八成以上；</w:t>
      </w:r>
    </w:p>
    <w:p w:rsidR="00833F6B" w:rsidRDefault="00381AF6">
      <w:pPr>
        <w:widowControl/>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w:t>
      </w:r>
      <w:r>
        <w:rPr>
          <w:rFonts w:ascii="Times New Roman" w:eastAsia="宋体" w:hAnsi="Times New Roman" w:cs="Times New Roman"/>
          <w:szCs w:val="21"/>
        </w:rPr>
        <w:t>60-69</w:t>
      </w:r>
      <w:r>
        <w:rPr>
          <w:rFonts w:ascii="Times New Roman" w:eastAsia="宋体" w:hAnsi="Times New Roman" w:cs="Times New Roman"/>
          <w:szCs w:val="21"/>
        </w:rPr>
        <w:t>：屡次不按时提交作业或者按时提交但正确率偏低；</w:t>
      </w:r>
    </w:p>
    <w:p w:rsidR="00833F6B" w:rsidRDefault="00381AF6">
      <w:pPr>
        <w:widowControl/>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szCs w:val="21"/>
        </w:rPr>
        <w:t>60</w:t>
      </w:r>
      <w:r>
        <w:rPr>
          <w:rFonts w:ascii="Times New Roman" w:eastAsia="宋体" w:hAnsi="Times New Roman" w:cs="Times New Roman"/>
          <w:szCs w:val="21"/>
        </w:rPr>
        <w:t>以下：作业提交经常不按时，且错误较多。</w:t>
      </w:r>
    </w:p>
    <w:p w:rsidR="00833F6B" w:rsidRDefault="00381AF6">
      <w:pPr>
        <w:pStyle w:val="a7"/>
        <w:spacing w:line="312" w:lineRule="auto"/>
        <w:ind w:left="360" w:firstLineChars="0" w:firstLine="0"/>
        <w:contextualSpacing/>
        <w:outlineLvl w:val="1"/>
        <w:rPr>
          <w:rFonts w:ascii="Times New Roman" w:eastAsia="宋体" w:hAnsi="Times New Roman" w:cs="Times New Roman"/>
          <w:b/>
          <w:bCs/>
          <w:szCs w:val="21"/>
        </w:rPr>
      </w:pPr>
      <w:bookmarkStart w:id="72" w:name="_Toc20921"/>
      <w:r>
        <w:rPr>
          <w:rFonts w:ascii="Times New Roman" w:eastAsia="宋体" w:hAnsi="Times New Roman" w:cs="Times New Roman"/>
          <w:b/>
          <w:bCs/>
          <w:szCs w:val="21"/>
        </w:rPr>
        <w:t>（二）期末考试（按照百分制）</w:t>
      </w:r>
      <w:bookmarkEnd w:id="72"/>
    </w:p>
    <w:p w:rsidR="00833F6B" w:rsidRDefault="00381AF6">
      <w:pPr>
        <w:spacing w:line="312" w:lineRule="auto"/>
        <w:ind w:left="22"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期末考试是考察学生学习和掌握本课程知识的重要考察环节。由于课程专业信息涉及较多、与实践结合紧密，需要考察学生的掌握、理解情况以及活学活用的能力，故采用开卷的方式进行考试。成绩评定按照卷面成绩。</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课程总评成绩由平时成绩与期末考试两部分加权而成，平时成绩、期末考试、总评成绩均为百分制，在总评成绩中，平时成绩、期末考试所占的权重分别为</w:t>
      </w:r>
      <w:r>
        <w:rPr>
          <w:rFonts w:ascii="Times New Roman" w:eastAsia="宋体" w:hAnsi="Times New Roman" w:cs="Times New Roman"/>
          <w:szCs w:val="21"/>
        </w:rPr>
        <w:t>α</w:t>
      </w:r>
      <w:r>
        <w:rPr>
          <w:rFonts w:ascii="Times New Roman" w:eastAsia="宋体" w:hAnsi="Times New Roman" w:cs="Times New Roman"/>
          <w:szCs w:val="21"/>
          <w:vertAlign w:val="subscript"/>
        </w:rPr>
        <w:t>1</w:t>
      </w:r>
      <w:r>
        <w:rPr>
          <w:rFonts w:ascii="Times New Roman" w:eastAsia="宋体" w:hAnsi="Times New Roman" w:cs="Times New Roman"/>
          <w:szCs w:val="21"/>
        </w:rPr>
        <w:t>、</w:t>
      </w:r>
      <w:r>
        <w:rPr>
          <w:rFonts w:ascii="Times New Roman" w:eastAsia="宋体" w:hAnsi="Times New Roman" w:cs="Times New Roman"/>
          <w:szCs w:val="21"/>
        </w:rPr>
        <w:t>α</w:t>
      </w:r>
      <w:r>
        <w:rPr>
          <w:rFonts w:ascii="Times New Roman" w:eastAsia="宋体" w:hAnsi="Times New Roman" w:cs="Times New Roman"/>
          <w:szCs w:val="21"/>
          <w:vertAlign w:val="subscript"/>
        </w:rPr>
        <w:t>2</w:t>
      </w:r>
      <w:r>
        <w:rPr>
          <w:rFonts w:ascii="Times New Roman" w:eastAsia="宋体" w:hAnsi="Times New Roman" w:cs="Times New Roman"/>
          <w:szCs w:val="21"/>
        </w:rPr>
        <w:t>，分别是</w:t>
      </w:r>
      <w:r>
        <w:rPr>
          <w:rFonts w:ascii="Times New Roman" w:eastAsia="宋体" w:hAnsi="Times New Roman" w:cs="Times New Roman"/>
          <w:szCs w:val="21"/>
        </w:rPr>
        <w:t>50%</w:t>
      </w:r>
      <w:r>
        <w:rPr>
          <w:rFonts w:ascii="Times New Roman" w:eastAsia="宋体" w:hAnsi="Times New Roman" w:cs="Times New Roman"/>
          <w:szCs w:val="21"/>
        </w:rPr>
        <w:t>和</w:t>
      </w:r>
      <w:r>
        <w:rPr>
          <w:rFonts w:ascii="Times New Roman" w:eastAsia="宋体" w:hAnsi="Times New Roman" w:cs="Times New Roman"/>
          <w:szCs w:val="21"/>
        </w:rPr>
        <w:t>50%</w:t>
      </w:r>
      <w:r>
        <w:rPr>
          <w:rFonts w:ascii="Times New Roman" w:eastAsia="宋体" w:hAnsi="Times New Roman" w:cs="Times New Roman"/>
          <w:szCs w:val="21"/>
        </w:rPr>
        <w:t>。</w:t>
      </w:r>
    </w:p>
    <w:p w:rsidR="00833F6B" w:rsidRDefault="00381AF6">
      <w:pPr>
        <w:spacing w:afterLines="50" w:after="156"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各考核环节所占分值比例也可根据教学安排进行调整，建议值及考核细则如下。</w:t>
      </w:r>
    </w:p>
    <w:p w:rsidR="00833F6B" w:rsidRDefault="00833F6B">
      <w:pPr>
        <w:spacing w:afterLines="50" w:after="156" w:line="276" w:lineRule="auto"/>
        <w:ind w:firstLineChars="200" w:firstLine="420"/>
        <w:rPr>
          <w:rFonts w:ascii="Times New Roman" w:eastAsia="宋体" w:hAnsi="Times New Roman" w:cs="Times New Roman"/>
          <w:szCs w:val="21"/>
        </w:rPr>
      </w:pPr>
    </w:p>
    <w:tbl>
      <w:tblPr>
        <w:tblW w:w="4849"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39"/>
        <w:gridCol w:w="1102"/>
        <w:gridCol w:w="618"/>
        <w:gridCol w:w="4829"/>
        <w:gridCol w:w="1418"/>
      </w:tblGrid>
      <w:tr w:rsidR="00833F6B">
        <w:trPr>
          <w:trHeight w:val="882"/>
          <w:jc w:val="center"/>
        </w:trPr>
        <w:tc>
          <w:tcPr>
            <w:tcW w:w="577" w:type="pct"/>
            <w:shd w:val="clear" w:color="auto" w:fill="auto"/>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课程成绩构成及比例</w:t>
            </w:r>
          </w:p>
        </w:tc>
        <w:tc>
          <w:tcPr>
            <w:tcW w:w="612" w:type="pct"/>
            <w:shd w:val="clear" w:color="auto" w:fill="auto"/>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考核环节</w:t>
            </w:r>
          </w:p>
        </w:tc>
        <w:tc>
          <w:tcPr>
            <w:tcW w:w="343" w:type="pct"/>
            <w:shd w:val="clear" w:color="auto" w:fill="auto"/>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目标分值</w:t>
            </w:r>
          </w:p>
        </w:tc>
        <w:tc>
          <w:tcPr>
            <w:tcW w:w="2681" w:type="pct"/>
            <w:shd w:val="clear" w:color="auto" w:fill="auto"/>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考核</w:t>
            </w:r>
            <w:r>
              <w:rPr>
                <w:rFonts w:ascii="Times New Roman" w:eastAsia="宋体" w:hAnsi="Times New Roman" w:cs="Times New Roman"/>
                <w:szCs w:val="21"/>
              </w:rPr>
              <w:t>/</w:t>
            </w:r>
            <w:r>
              <w:rPr>
                <w:rFonts w:ascii="Times New Roman" w:eastAsia="宋体" w:hAnsi="Times New Roman" w:cs="Times New Roman"/>
                <w:szCs w:val="21"/>
              </w:rPr>
              <w:t>评价细则</w:t>
            </w:r>
          </w:p>
        </w:tc>
        <w:tc>
          <w:tcPr>
            <w:tcW w:w="787" w:type="pct"/>
            <w:shd w:val="clear" w:color="auto" w:fill="auto"/>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对应的课程目标</w:t>
            </w:r>
          </w:p>
        </w:tc>
      </w:tr>
      <w:tr w:rsidR="00833F6B">
        <w:trPr>
          <w:trHeight w:val="1764"/>
          <w:jc w:val="center"/>
        </w:trPr>
        <w:tc>
          <w:tcPr>
            <w:tcW w:w="577" w:type="pct"/>
            <w:vAlign w:val="center"/>
          </w:tcPr>
          <w:p w:rsidR="00833F6B" w:rsidRDefault="00381AF6">
            <w:pPr>
              <w:widowControl/>
              <w:snapToGrid w:val="0"/>
              <w:spacing w:line="276" w:lineRule="auto"/>
              <w:jc w:val="left"/>
              <w:rPr>
                <w:rFonts w:ascii="Times New Roman" w:eastAsia="宋体" w:hAnsi="Times New Roman" w:cs="Times New Roman"/>
                <w:kern w:val="0"/>
                <w:szCs w:val="21"/>
              </w:rPr>
            </w:pPr>
            <w:r>
              <w:rPr>
                <w:rFonts w:ascii="Times New Roman" w:eastAsia="宋体" w:hAnsi="Times New Roman" w:cs="Times New Roman"/>
                <w:szCs w:val="21"/>
              </w:rPr>
              <w:t>平时成绩</w:t>
            </w:r>
            <w:r>
              <w:rPr>
                <w:rFonts w:ascii="Times New Roman" w:eastAsia="宋体" w:hAnsi="Times New Roman" w:cs="Times New Roman"/>
                <w:szCs w:val="21"/>
              </w:rPr>
              <w:t>100</w:t>
            </w:r>
            <w:r>
              <w:rPr>
                <w:rFonts w:ascii="Times New Roman" w:eastAsia="宋体" w:hAnsi="Times New Roman" w:cs="Times New Roman"/>
                <w:szCs w:val="21"/>
              </w:rPr>
              <w:t>分，占总评成绩的比例为</w:t>
            </w:r>
            <w:r>
              <w:rPr>
                <w:rFonts w:ascii="Times New Roman" w:eastAsia="宋体" w:hAnsi="Times New Roman" w:cs="Times New Roman"/>
                <w:szCs w:val="21"/>
              </w:rPr>
              <w:t>α</w:t>
            </w:r>
            <w:r>
              <w:rPr>
                <w:rFonts w:ascii="Times New Roman" w:eastAsia="宋体" w:hAnsi="Times New Roman" w:cs="Times New Roman"/>
                <w:kern w:val="0"/>
                <w:szCs w:val="21"/>
                <w:vertAlign w:val="subscript"/>
              </w:rPr>
              <w:t>1</w:t>
            </w:r>
          </w:p>
        </w:tc>
        <w:tc>
          <w:tcPr>
            <w:tcW w:w="612" w:type="pct"/>
            <w:vAlign w:val="center"/>
          </w:tcPr>
          <w:p w:rsidR="00833F6B" w:rsidRDefault="00381AF6">
            <w:pPr>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慕课学习、课堂讨论、课后作业</w:t>
            </w:r>
          </w:p>
        </w:tc>
        <w:tc>
          <w:tcPr>
            <w:tcW w:w="343"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100</w:t>
            </w:r>
          </w:p>
        </w:tc>
        <w:tc>
          <w:tcPr>
            <w:tcW w:w="2681" w:type="pct"/>
            <w:vAlign w:val="center"/>
          </w:tcPr>
          <w:p w:rsidR="00833F6B" w:rsidRDefault="00381AF6">
            <w:pPr>
              <w:widowControl/>
              <w:snapToGrid w:val="0"/>
              <w:spacing w:line="276" w:lineRule="auto"/>
              <w:jc w:val="left"/>
              <w:rPr>
                <w:rFonts w:ascii="Times New Roman" w:eastAsia="宋体" w:hAnsi="Times New Roman" w:cs="Times New Roman"/>
                <w:kern w:val="0"/>
                <w:szCs w:val="21"/>
              </w:rPr>
            </w:pPr>
            <w:r>
              <w:rPr>
                <w:rFonts w:ascii="Times New Roman" w:eastAsia="宋体" w:hAnsi="Times New Roman" w:cs="Times New Roman"/>
                <w:szCs w:val="21"/>
              </w:rPr>
              <w:t>主要考核学生对每章节知识点的复习、理解和掌握程度；考查学生运用实验工具分析问题能力；考查学生发现问题、解决问题的科研能力。</w:t>
            </w:r>
          </w:p>
        </w:tc>
        <w:tc>
          <w:tcPr>
            <w:tcW w:w="787" w:type="pct"/>
            <w:vAlign w:val="center"/>
          </w:tcPr>
          <w:p w:rsidR="00833F6B" w:rsidRDefault="00381AF6">
            <w:pPr>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r>
      <w:tr w:rsidR="00833F6B">
        <w:trPr>
          <w:trHeight w:val="913"/>
          <w:jc w:val="center"/>
        </w:trPr>
        <w:tc>
          <w:tcPr>
            <w:tcW w:w="577" w:type="pct"/>
            <w:vMerge w:val="restart"/>
            <w:vAlign w:val="center"/>
          </w:tcPr>
          <w:p w:rsidR="00833F6B" w:rsidRDefault="00381AF6">
            <w:pPr>
              <w:widowControl/>
              <w:snapToGrid w:val="0"/>
              <w:spacing w:line="276" w:lineRule="auto"/>
              <w:jc w:val="left"/>
              <w:rPr>
                <w:rFonts w:ascii="Times New Roman" w:eastAsia="宋体" w:hAnsi="Times New Roman" w:cs="Times New Roman"/>
                <w:kern w:val="0"/>
                <w:szCs w:val="21"/>
              </w:rPr>
            </w:pPr>
            <w:r>
              <w:rPr>
                <w:rFonts w:ascii="Times New Roman" w:eastAsia="宋体" w:hAnsi="Times New Roman" w:cs="Times New Roman"/>
                <w:szCs w:val="21"/>
              </w:rPr>
              <w:lastRenderedPageBreak/>
              <w:t>期末考试</w:t>
            </w:r>
            <w:r>
              <w:rPr>
                <w:rFonts w:ascii="Times New Roman" w:eastAsia="宋体" w:hAnsi="Times New Roman" w:cs="Times New Roman"/>
                <w:szCs w:val="21"/>
              </w:rPr>
              <w:t>100</w:t>
            </w:r>
            <w:r>
              <w:rPr>
                <w:rFonts w:ascii="Times New Roman" w:eastAsia="宋体" w:hAnsi="Times New Roman" w:cs="Times New Roman"/>
                <w:szCs w:val="21"/>
              </w:rPr>
              <w:t>分，占总评成绩的比例为</w:t>
            </w:r>
            <w:r>
              <w:rPr>
                <w:rFonts w:ascii="Times New Roman" w:eastAsia="宋体" w:hAnsi="Times New Roman" w:cs="Times New Roman"/>
                <w:szCs w:val="21"/>
              </w:rPr>
              <w:t>α</w:t>
            </w:r>
            <w:r>
              <w:rPr>
                <w:rFonts w:ascii="Times New Roman" w:eastAsia="宋体" w:hAnsi="Times New Roman" w:cs="Times New Roman"/>
                <w:szCs w:val="21"/>
                <w:vertAlign w:val="subscript"/>
              </w:rPr>
              <w:t>2</w:t>
            </w:r>
          </w:p>
        </w:tc>
        <w:tc>
          <w:tcPr>
            <w:tcW w:w="612" w:type="pct"/>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p>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343"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30</w:t>
            </w:r>
          </w:p>
        </w:tc>
        <w:tc>
          <w:tcPr>
            <w:tcW w:w="2681" w:type="pct"/>
            <w:vMerge w:val="restart"/>
            <w:vAlign w:val="center"/>
          </w:tcPr>
          <w:p w:rsidR="00833F6B" w:rsidRDefault="00381AF6">
            <w:pPr>
              <w:widowControl/>
              <w:snapToGrid w:val="0"/>
              <w:spacing w:line="276" w:lineRule="auto"/>
              <w:rPr>
                <w:rFonts w:ascii="Times New Roman" w:eastAsia="宋体" w:hAnsi="Times New Roman" w:cs="Times New Roman"/>
                <w:kern w:val="0"/>
                <w:szCs w:val="21"/>
              </w:rPr>
            </w:pPr>
            <w:r>
              <w:rPr>
                <w:rFonts w:ascii="Times New Roman" w:eastAsia="宋体" w:hAnsi="Times New Roman" w:cs="Times New Roman"/>
                <w:kern w:val="0"/>
                <w:szCs w:val="21"/>
              </w:rPr>
              <w:t>（</w:t>
            </w:r>
            <w:r>
              <w:rPr>
                <w:rFonts w:ascii="Times New Roman" w:eastAsia="宋体" w:hAnsi="Times New Roman" w:cs="Times New Roman"/>
                <w:kern w:val="0"/>
                <w:szCs w:val="21"/>
              </w:rPr>
              <w:t>1</w:t>
            </w:r>
            <w:r>
              <w:rPr>
                <w:rFonts w:ascii="Times New Roman" w:eastAsia="宋体" w:hAnsi="Times New Roman" w:cs="Times New Roman"/>
                <w:kern w:val="0"/>
                <w:szCs w:val="21"/>
              </w:rPr>
              <w:t>）</w:t>
            </w:r>
            <w:r>
              <w:rPr>
                <w:rFonts w:ascii="Times New Roman" w:eastAsia="宋体" w:hAnsi="Times New Roman" w:cs="Times New Roman"/>
                <w:szCs w:val="21"/>
              </w:rPr>
              <w:t>卷面成绩</w:t>
            </w:r>
            <w:r>
              <w:rPr>
                <w:rFonts w:ascii="Times New Roman" w:eastAsia="宋体" w:hAnsi="Times New Roman" w:cs="Times New Roman"/>
                <w:szCs w:val="21"/>
              </w:rPr>
              <w:t>100</w:t>
            </w:r>
            <w:r>
              <w:rPr>
                <w:rFonts w:ascii="Times New Roman" w:eastAsia="宋体" w:hAnsi="Times New Roman" w:cs="Times New Roman"/>
                <w:szCs w:val="21"/>
              </w:rPr>
              <w:t>分，以卷面乘以其在总评成绩中所占的比例</w:t>
            </w:r>
            <w:r>
              <w:rPr>
                <w:rFonts w:ascii="Times New Roman" w:eastAsia="宋体" w:hAnsi="Times New Roman" w:cs="Times New Roman"/>
                <w:kern w:val="0"/>
                <w:szCs w:val="21"/>
              </w:rPr>
              <w:t>α2</w:t>
            </w:r>
            <w:r>
              <w:rPr>
                <w:rFonts w:ascii="Times New Roman" w:eastAsia="宋体" w:hAnsi="Times New Roman" w:cs="Times New Roman"/>
                <w:szCs w:val="21"/>
              </w:rPr>
              <w:t>计入课程总评成绩。</w:t>
            </w:r>
          </w:p>
          <w:p w:rsidR="00833F6B" w:rsidRDefault="00381AF6">
            <w:pPr>
              <w:widowControl/>
              <w:snapToGrid w:val="0"/>
              <w:spacing w:line="276" w:lineRule="auto"/>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主要考核有关制浆造纸设备的基本概念、结构、运行原理，以及设备的设计、选型和生产系统的设计及评价等内容。考试题型可包括：基础知识客观题，简单综合问题的简单，以及复杂与工程相关问题的论述。由于学校对于近三年专业课程考试卷的重复率有要求，故题型有可能会调整为选择、判断等形式。</w:t>
            </w:r>
            <w:r>
              <w:rPr>
                <w:rFonts w:ascii="Times New Roman" w:eastAsia="宋体" w:hAnsi="Times New Roman" w:cs="Times New Roman"/>
                <w:kern w:val="0"/>
                <w:szCs w:val="21"/>
              </w:rPr>
              <w:t xml:space="preserve"> </w:t>
            </w:r>
          </w:p>
        </w:tc>
        <w:tc>
          <w:tcPr>
            <w:tcW w:w="787"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r>
      <w:tr w:rsidR="00833F6B">
        <w:trPr>
          <w:trHeight w:val="897"/>
          <w:jc w:val="center"/>
        </w:trPr>
        <w:tc>
          <w:tcPr>
            <w:tcW w:w="577" w:type="pct"/>
            <w:vMerge/>
            <w:vAlign w:val="center"/>
          </w:tcPr>
          <w:p w:rsidR="00833F6B" w:rsidRDefault="00833F6B">
            <w:pPr>
              <w:widowControl/>
              <w:snapToGrid w:val="0"/>
              <w:spacing w:line="276" w:lineRule="auto"/>
              <w:jc w:val="left"/>
              <w:rPr>
                <w:rFonts w:ascii="Times New Roman" w:eastAsia="宋体" w:hAnsi="Times New Roman" w:cs="Times New Roman"/>
                <w:kern w:val="0"/>
                <w:szCs w:val="21"/>
              </w:rPr>
            </w:pPr>
          </w:p>
        </w:tc>
        <w:tc>
          <w:tcPr>
            <w:tcW w:w="612" w:type="pct"/>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p>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343"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30</w:t>
            </w:r>
          </w:p>
        </w:tc>
        <w:tc>
          <w:tcPr>
            <w:tcW w:w="2681" w:type="pct"/>
            <w:vMerge/>
          </w:tcPr>
          <w:p w:rsidR="00833F6B" w:rsidRDefault="00833F6B">
            <w:pPr>
              <w:widowControl/>
              <w:snapToGrid w:val="0"/>
              <w:spacing w:line="276" w:lineRule="auto"/>
              <w:jc w:val="left"/>
              <w:rPr>
                <w:rFonts w:ascii="Times New Roman" w:eastAsia="宋体" w:hAnsi="Times New Roman" w:cs="Times New Roman"/>
                <w:kern w:val="0"/>
                <w:szCs w:val="21"/>
              </w:rPr>
            </w:pPr>
          </w:p>
        </w:tc>
        <w:tc>
          <w:tcPr>
            <w:tcW w:w="787"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r>
      <w:tr w:rsidR="00833F6B">
        <w:trPr>
          <w:trHeight w:val="897"/>
          <w:jc w:val="center"/>
        </w:trPr>
        <w:tc>
          <w:tcPr>
            <w:tcW w:w="577" w:type="pct"/>
            <w:vMerge/>
            <w:vAlign w:val="center"/>
          </w:tcPr>
          <w:p w:rsidR="00833F6B" w:rsidRDefault="00833F6B">
            <w:pPr>
              <w:widowControl/>
              <w:snapToGrid w:val="0"/>
              <w:spacing w:line="276" w:lineRule="auto"/>
              <w:jc w:val="left"/>
              <w:rPr>
                <w:rFonts w:ascii="Times New Roman" w:eastAsia="宋体" w:hAnsi="Times New Roman" w:cs="Times New Roman"/>
                <w:kern w:val="0"/>
                <w:szCs w:val="21"/>
              </w:rPr>
            </w:pPr>
          </w:p>
        </w:tc>
        <w:tc>
          <w:tcPr>
            <w:tcW w:w="612" w:type="pct"/>
            <w:vAlign w:val="center"/>
          </w:tcPr>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p>
          <w:p w:rsidR="00833F6B" w:rsidRDefault="00381AF6">
            <w:pPr>
              <w:widowControl/>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3</w:t>
            </w:r>
          </w:p>
        </w:tc>
        <w:tc>
          <w:tcPr>
            <w:tcW w:w="343"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40</w:t>
            </w:r>
          </w:p>
        </w:tc>
        <w:tc>
          <w:tcPr>
            <w:tcW w:w="2681" w:type="pct"/>
            <w:vMerge/>
          </w:tcPr>
          <w:p w:rsidR="00833F6B" w:rsidRDefault="00833F6B">
            <w:pPr>
              <w:widowControl/>
              <w:snapToGrid w:val="0"/>
              <w:spacing w:line="276" w:lineRule="auto"/>
              <w:jc w:val="left"/>
              <w:rPr>
                <w:rFonts w:ascii="Times New Roman" w:eastAsia="宋体" w:hAnsi="Times New Roman" w:cs="Times New Roman"/>
                <w:kern w:val="0"/>
                <w:szCs w:val="21"/>
              </w:rPr>
            </w:pPr>
          </w:p>
        </w:tc>
        <w:tc>
          <w:tcPr>
            <w:tcW w:w="787" w:type="pct"/>
            <w:vAlign w:val="center"/>
          </w:tcPr>
          <w:p w:rsidR="00833F6B" w:rsidRDefault="00381AF6">
            <w:pPr>
              <w:widowControl/>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r>
    </w:tbl>
    <w:p w:rsidR="00833F6B" w:rsidRDefault="00381AF6">
      <w:pPr>
        <w:spacing w:beforeLines="50" w:before="156" w:afterLines="50" w:after="156" w:line="276" w:lineRule="auto"/>
        <w:outlineLvl w:val="1"/>
        <w:rPr>
          <w:rFonts w:ascii="Times New Roman" w:eastAsia="宋体" w:hAnsi="Times New Roman" w:cs="Times New Roman"/>
          <w:b/>
          <w:szCs w:val="21"/>
        </w:rPr>
      </w:pPr>
      <w:bookmarkStart w:id="73" w:name="_Toc15484"/>
      <w:r>
        <w:rPr>
          <w:rFonts w:ascii="Times New Roman" w:eastAsia="宋体" w:hAnsi="Times New Roman" w:cs="Times New Roman"/>
          <w:b/>
          <w:szCs w:val="21"/>
        </w:rPr>
        <w:t>（二）课程目标达成度评价方式</w:t>
      </w:r>
      <w:bookmarkEnd w:id="73"/>
    </w:p>
    <w:p w:rsidR="00833F6B" w:rsidRDefault="00381AF6">
      <w:pPr>
        <w:spacing w:line="276"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课程目标达成度评价包括课程分目标达成度评价和课程总目标达成度评价，具体计算方法如下：</w:t>
      </w:r>
    </w:p>
    <w:p w:rsidR="00833F6B" w:rsidRDefault="00381AF6">
      <w:pPr>
        <w:spacing w:beforeLines="50" w:before="156" w:afterLines="50" w:after="156" w:line="276" w:lineRule="auto"/>
        <w:jc w:val="center"/>
        <w:rPr>
          <w:rFonts w:ascii="Times New Roman" w:eastAsia="宋体" w:hAnsi="Times New Roman" w:cs="Times New Roman"/>
          <w:b/>
          <w:szCs w:val="21"/>
        </w:rPr>
      </w:pPr>
      <w:r>
        <w:rPr>
          <w:rFonts w:ascii="Times New Roman" w:eastAsia="宋体" w:hAnsi="Times New Roman" w:cs="Times New Roman"/>
          <w:b/>
          <w:position w:val="-26"/>
          <w:szCs w:val="21"/>
        </w:rPr>
        <w:object w:dxaOrig="6090" w:dyaOrig="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25pt;height:25.55pt" o:ole="">
            <v:imagedata r:id="rId8" o:title=""/>
          </v:shape>
          <o:OLEObject Type="Embed" ProgID="Equation.3" ShapeID="_x0000_i1025" DrawAspect="Content" ObjectID="_1792819823" r:id="rId9"/>
        </w:object>
      </w:r>
      <w:r>
        <w:rPr>
          <w:rFonts w:ascii="Times New Roman" w:eastAsia="宋体" w:hAnsi="Times New Roman" w:cs="Times New Roman"/>
          <w:b/>
          <w:position w:val="-24"/>
          <w:szCs w:val="21"/>
        </w:rPr>
        <w:object w:dxaOrig="4200" w:dyaOrig="525">
          <v:shape id="_x0000_i1026" type="#_x0000_t75" style="width:209.8pt;height:26.3pt" o:ole="">
            <v:imagedata r:id="rId10" o:title=""/>
          </v:shape>
          <o:OLEObject Type="Embed" ProgID="Equation.3" ShapeID="_x0000_i1026" DrawAspect="Content" ObjectID="_1792819824" r:id="rId11"/>
        </w:object>
      </w:r>
    </w:p>
    <w:p w:rsidR="00833F6B" w:rsidRDefault="00381AF6">
      <w:pPr>
        <w:spacing w:afterLines="50" w:after="156" w:line="276" w:lineRule="auto"/>
        <w:ind w:firstLine="318"/>
        <w:rPr>
          <w:rFonts w:ascii="Times New Roman" w:eastAsia="宋体" w:hAnsi="Times New Roman" w:cs="Times New Roman"/>
          <w:szCs w:val="21"/>
        </w:rPr>
      </w:pPr>
      <w:r>
        <w:rPr>
          <w:rFonts w:ascii="Times New Roman" w:eastAsia="宋体" w:hAnsi="Times New Roman" w:cs="Times New Roman"/>
          <w:szCs w:val="21"/>
        </w:rPr>
        <w:t>课程目标评价内容及符号意义说明如下表，字母</w:t>
      </w:r>
      <w:r>
        <w:rPr>
          <w:rFonts w:ascii="Times New Roman" w:eastAsia="宋体" w:hAnsi="Times New Roman" w:cs="Times New Roman"/>
          <w:i/>
          <w:iCs/>
          <w:szCs w:val="21"/>
        </w:rPr>
        <w:t>A</w:t>
      </w:r>
      <w:r>
        <w:rPr>
          <w:rFonts w:ascii="Times New Roman" w:eastAsia="宋体" w:hAnsi="Times New Roman" w:cs="Times New Roman"/>
          <w:szCs w:val="21"/>
        </w:rPr>
        <w:t>、</w:t>
      </w:r>
      <w:r>
        <w:rPr>
          <w:rFonts w:ascii="Times New Roman" w:eastAsia="宋体" w:hAnsi="Times New Roman" w:cs="Times New Roman"/>
          <w:i/>
          <w:iCs/>
          <w:szCs w:val="21"/>
        </w:rPr>
        <w:t>B</w:t>
      </w:r>
      <w:r>
        <w:rPr>
          <w:rFonts w:ascii="Times New Roman" w:eastAsia="宋体" w:hAnsi="Times New Roman" w:cs="Times New Roman"/>
          <w:szCs w:val="21"/>
        </w:rPr>
        <w:t>则分别表示学生平时成绩与期末考试的平均得分，其中，</w:t>
      </w:r>
      <w:r>
        <w:rPr>
          <w:rFonts w:ascii="Times New Roman" w:eastAsia="宋体" w:hAnsi="Times New Roman" w:cs="Times New Roman"/>
          <w:i/>
          <w:iCs/>
          <w:szCs w:val="21"/>
        </w:rPr>
        <w:t>A</w:t>
      </w:r>
      <w:r>
        <w:rPr>
          <w:rFonts w:ascii="Times New Roman" w:eastAsia="宋体" w:hAnsi="Times New Roman" w:cs="Times New Roman"/>
          <w:szCs w:val="21"/>
        </w:rPr>
        <w:t>=</w:t>
      </w:r>
      <w:r>
        <w:rPr>
          <w:rFonts w:ascii="Times New Roman" w:eastAsia="宋体" w:hAnsi="Times New Roman" w:cs="Times New Roman"/>
          <w:i/>
          <w:iCs/>
          <w:szCs w:val="21"/>
        </w:rPr>
        <w:t>A</w:t>
      </w:r>
      <w:r>
        <w:rPr>
          <w:rFonts w:ascii="Times New Roman" w:eastAsia="宋体" w:hAnsi="Times New Roman" w:cs="Times New Roman"/>
          <w:szCs w:val="21"/>
          <w:vertAlign w:val="subscript"/>
        </w:rPr>
        <w:t>1</w:t>
      </w:r>
      <w:r>
        <w:rPr>
          <w:rFonts w:ascii="Times New Roman" w:eastAsia="宋体" w:hAnsi="Times New Roman" w:cs="Times New Roman"/>
          <w:szCs w:val="21"/>
        </w:rPr>
        <w:t>，</w:t>
      </w:r>
      <w:r>
        <w:rPr>
          <w:rFonts w:ascii="Times New Roman" w:eastAsia="宋体" w:hAnsi="Times New Roman" w:cs="Times New Roman"/>
          <w:i/>
          <w:iCs/>
          <w:szCs w:val="21"/>
        </w:rPr>
        <w:t>B</w:t>
      </w:r>
      <w:r>
        <w:rPr>
          <w:rFonts w:ascii="Times New Roman" w:eastAsia="宋体" w:hAnsi="Times New Roman" w:cs="Times New Roman"/>
          <w:szCs w:val="21"/>
        </w:rPr>
        <w:t>=</w:t>
      </w:r>
      <w:r>
        <w:rPr>
          <w:rFonts w:ascii="Times New Roman" w:eastAsia="宋体" w:hAnsi="Times New Roman" w:cs="Times New Roman"/>
          <w:i/>
          <w:iCs/>
          <w:szCs w:val="21"/>
        </w:rPr>
        <w:t>B</w:t>
      </w:r>
      <w:r>
        <w:rPr>
          <w:rFonts w:ascii="Times New Roman" w:eastAsia="宋体" w:hAnsi="Times New Roman" w:cs="Times New Roman"/>
          <w:szCs w:val="21"/>
          <w:vertAlign w:val="subscript"/>
        </w:rPr>
        <w:t>1</w:t>
      </w:r>
      <w:r>
        <w:rPr>
          <w:rFonts w:ascii="Times New Roman" w:eastAsia="宋体" w:hAnsi="Times New Roman" w:cs="Times New Roman"/>
          <w:szCs w:val="21"/>
        </w:rPr>
        <w:t>+</w:t>
      </w:r>
      <w:r>
        <w:rPr>
          <w:rFonts w:ascii="Times New Roman" w:eastAsia="宋体" w:hAnsi="Times New Roman" w:cs="Times New Roman"/>
          <w:i/>
          <w:iCs/>
          <w:szCs w:val="21"/>
        </w:rPr>
        <w:t>B</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Times New Roman" w:cs="Times New Roman"/>
          <w:i/>
          <w:iCs/>
          <w:szCs w:val="21"/>
        </w:rPr>
        <w:t>B</w:t>
      </w:r>
      <w:r>
        <w:rPr>
          <w:rFonts w:ascii="Times New Roman" w:eastAsia="宋体" w:hAnsi="Times New Roman" w:cs="Times New Roman"/>
          <w:i/>
          <w:iCs/>
          <w:szCs w:val="21"/>
          <w:vertAlign w:val="subscript"/>
        </w:rPr>
        <w:t>3</w:t>
      </w:r>
      <w:r>
        <w:rPr>
          <w:rFonts w:ascii="Times New Roman" w:eastAsia="宋体" w:hAnsi="Times New Roman" w:cs="Times New Roman"/>
          <w:szCs w:val="21"/>
        </w:rPr>
        <w:t>；</w:t>
      </w:r>
      <w:r>
        <w:rPr>
          <w:rFonts w:ascii="Times New Roman" w:eastAsia="宋体" w:hAnsi="Times New Roman" w:cs="Times New Roman"/>
          <w:i/>
          <w:szCs w:val="21"/>
        </w:rPr>
        <w:t>A</w:t>
      </w:r>
      <w:r>
        <w:rPr>
          <w:rFonts w:ascii="Times New Roman" w:eastAsia="宋体" w:hAnsi="Times New Roman" w:cs="Times New Roman"/>
          <w:szCs w:val="21"/>
          <w:vertAlign w:val="subscript"/>
        </w:rPr>
        <w:t>1</w:t>
      </w:r>
      <w:r>
        <w:rPr>
          <w:rFonts w:ascii="Times New Roman" w:eastAsia="宋体" w:hAnsi="Times New Roman" w:cs="Times New Roman"/>
          <w:szCs w:val="21"/>
        </w:rPr>
        <w:t>为平时成绩中慕课学习、课堂讨论、课后作业对应课程目标</w:t>
      </w:r>
      <w:r>
        <w:rPr>
          <w:rFonts w:ascii="Times New Roman" w:eastAsia="宋体" w:hAnsi="Times New Roman" w:cs="Times New Roman"/>
          <w:szCs w:val="21"/>
        </w:rPr>
        <w:t>1</w:t>
      </w:r>
      <w:r>
        <w:rPr>
          <w:rFonts w:ascii="Times New Roman" w:eastAsia="宋体" w:hAnsi="Times New Roman" w:cs="Times New Roman"/>
          <w:szCs w:val="21"/>
        </w:rPr>
        <w:t>的得分；</w:t>
      </w:r>
      <w:r>
        <w:rPr>
          <w:rFonts w:ascii="Times New Roman" w:eastAsia="宋体" w:hAnsi="Times New Roman" w:cs="Times New Roman"/>
          <w:i/>
          <w:szCs w:val="21"/>
        </w:rPr>
        <w:t xml:space="preserve"> B</w:t>
      </w:r>
      <w:r>
        <w:rPr>
          <w:rFonts w:ascii="Times New Roman" w:eastAsia="宋体" w:hAnsi="Times New Roman" w:cs="Times New Roman"/>
          <w:szCs w:val="21"/>
          <w:vertAlign w:val="subscript"/>
        </w:rPr>
        <w:t>1</w:t>
      </w:r>
      <w:r>
        <w:rPr>
          <w:rFonts w:ascii="Times New Roman" w:eastAsia="宋体" w:hAnsi="Times New Roman" w:cs="Times New Roman"/>
          <w:szCs w:val="21"/>
        </w:rPr>
        <w:t>为期末考试中对应课程目标</w:t>
      </w:r>
      <w:r>
        <w:rPr>
          <w:rFonts w:ascii="Times New Roman" w:eastAsia="宋体" w:hAnsi="Times New Roman" w:cs="Times New Roman"/>
          <w:szCs w:val="21"/>
        </w:rPr>
        <w:t>1</w:t>
      </w:r>
      <w:r>
        <w:rPr>
          <w:rFonts w:ascii="Times New Roman" w:eastAsia="宋体" w:hAnsi="Times New Roman" w:cs="Times New Roman"/>
          <w:szCs w:val="21"/>
        </w:rPr>
        <w:t>的试题得分，</w:t>
      </w:r>
      <w:r>
        <w:rPr>
          <w:rFonts w:ascii="Times New Roman" w:eastAsia="宋体" w:hAnsi="Times New Roman" w:cs="Times New Roman"/>
          <w:i/>
          <w:szCs w:val="21"/>
        </w:rPr>
        <w:t>B</w:t>
      </w:r>
      <w:r>
        <w:rPr>
          <w:rFonts w:ascii="Times New Roman" w:eastAsia="宋体" w:hAnsi="Times New Roman" w:cs="Times New Roman"/>
          <w:szCs w:val="21"/>
          <w:vertAlign w:val="subscript"/>
        </w:rPr>
        <w:t>2</w:t>
      </w:r>
      <w:r>
        <w:rPr>
          <w:rFonts w:ascii="Times New Roman" w:eastAsia="宋体" w:hAnsi="Times New Roman" w:cs="Times New Roman"/>
          <w:szCs w:val="21"/>
        </w:rPr>
        <w:t>为期末考试中对应课程目标</w:t>
      </w:r>
      <w:r>
        <w:rPr>
          <w:rFonts w:ascii="Times New Roman" w:eastAsia="宋体" w:hAnsi="Times New Roman" w:cs="Times New Roman"/>
          <w:szCs w:val="21"/>
        </w:rPr>
        <w:t>2</w:t>
      </w:r>
      <w:r>
        <w:rPr>
          <w:rFonts w:ascii="Times New Roman" w:eastAsia="宋体" w:hAnsi="Times New Roman" w:cs="Times New Roman"/>
          <w:szCs w:val="21"/>
        </w:rPr>
        <w:t>的试题得分；</w:t>
      </w:r>
      <w:r>
        <w:rPr>
          <w:rFonts w:ascii="Times New Roman" w:eastAsia="宋体" w:hAnsi="Times New Roman" w:cs="Times New Roman"/>
          <w:i/>
          <w:szCs w:val="21"/>
        </w:rPr>
        <w:t>B</w:t>
      </w:r>
      <w:r>
        <w:rPr>
          <w:rFonts w:ascii="Times New Roman" w:eastAsia="宋体" w:hAnsi="Times New Roman" w:cs="Times New Roman"/>
          <w:i/>
          <w:szCs w:val="21"/>
          <w:vertAlign w:val="subscript"/>
        </w:rPr>
        <w:t>3</w:t>
      </w:r>
      <w:r>
        <w:rPr>
          <w:rFonts w:ascii="Times New Roman" w:eastAsia="宋体" w:hAnsi="Times New Roman" w:cs="Times New Roman"/>
          <w:szCs w:val="21"/>
        </w:rPr>
        <w:t>为期末考试中对应课程目标</w:t>
      </w:r>
      <w:r>
        <w:rPr>
          <w:rFonts w:ascii="Times New Roman" w:eastAsia="宋体" w:hAnsi="Times New Roman" w:cs="Times New Roman"/>
          <w:szCs w:val="21"/>
        </w:rPr>
        <w:t>3</w:t>
      </w:r>
      <w:r>
        <w:rPr>
          <w:rFonts w:ascii="Times New Roman" w:eastAsia="宋体" w:hAnsi="Times New Roman" w:cs="Times New Roman"/>
          <w:szCs w:val="21"/>
        </w:rPr>
        <w:t>的试题得分。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3333"/>
        <w:gridCol w:w="1425"/>
        <w:gridCol w:w="1427"/>
        <w:gridCol w:w="1203"/>
        <w:gridCol w:w="952"/>
      </w:tblGrid>
      <w:tr w:rsidR="00833F6B">
        <w:trPr>
          <w:trHeight w:val="398"/>
        </w:trPr>
        <w:tc>
          <w:tcPr>
            <w:tcW w:w="510" w:type="pct"/>
            <w:vMerge w:val="restar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评价内容</w:t>
            </w:r>
          </w:p>
        </w:tc>
        <w:tc>
          <w:tcPr>
            <w:tcW w:w="1795" w:type="pct"/>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平时成绩</w:t>
            </w:r>
          </w:p>
        </w:tc>
        <w:tc>
          <w:tcPr>
            <w:tcW w:w="2185" w:type="pct"/>
            <w:gridSpan w:val="3"/>
            <w:vMerge w:val="restar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期末考试</w:t>
            </w:r>
          </w:p>
        </w:tc>
        <w:tc>
          <w:tcPr>
            <w:tcW w:w="510" w:type="pct"/>
            <w:vMerge w:val="restar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课程总评成绩</w:t>
            </w:r>
          </w:p>
        </w:tc>
      </w:tr>
      <w:tr w:rsidR="00833F6B">
        <w:trPr>
          <w:trHeight w:val="398"/>
        </w:trPr>
        <w:tc>
          <w:tcPr>
            <w:tcW w:w="510" w:type="pct"/>
            <w:vMerge/>
            <w:shd w:val="clear" w:color="auto" w:fill="auto"/>
            <w:vAlign w:val="center"/>
          </w:tcPr>
          <w:p w:rsidR="00833F6B" w:rsidRDefault="00833F6B">
            <w:pPr>
              <w:spacing w:line="276" w:lineRule="auto"/>
              <w:jc w:val="center"/>
              <w:rPr>
                <w:rFonts w:ascii="Times New Roman" w:eastAsia="宋体" w:hAnsi="Times New Roman" w:cs="Times New Roman"/>
                <w:szCs w:val="21"/>
              </w:rPr>
            </w:pPr>
          </w:p>
        </w:tc>
        <w:tc>
          <w:tcPr>
            <w:tcW w:w="1795"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慕课学习、课堂讨论、课后作业</w:t>
            </w:r>
          </w:p>
        </w:tc>
        <w:tc>
          <w:tcPr>
            <w:tcW w:w="2185" w:type="pct"/>
            <w:gridSpan w:val="3"/>
            <w:vMerge/>
            <w:shd w:val="clear" w:color="auto" w:fill="auto"/>
            <w:vAlign w:val="center"/>
          </w:tcPr>
          <w:p w:rsidR="00833F6B" w:rsidRDefault="00833F6B">
            <w:pPr>
              <w:spacing w:line="276" w:lineRule="auto"/>
              <w:jc w:val="center"/>
              <w:rPr>
                <w:rFonts w:ascii="Times New Roman" w:eastAsia="宋体" w:hAnsi="Times New Roman" w:cs="Times New Roman"/>
                <w:szCs w:val="21"/>
              </w:rPr>
            </w:pPr>
          </w:p>
        </w:tc>
        <w:tc>
          <w:tcPr>
            <w:tcW w:w="510" w:type="pct"/>
            <w:vMerge/>
            <w:shd w:val="clear" w:color="auto" w:fill="auto"/>
            <w:vAlign w:val="center"/>
          </w:tcPr>
          <w:p w:rsidR="00833F6B" w:rsidRDefault="00833F6B">
            <w:pPr>
              <w:spacing w:line="276" w:lineRule="auto"/>
              <w:jc w:val="center"/>
              <w:rPr>
                <w:rFonts w:ascii="Times New Roman" w:eastAsia="宋体" w:hAnsi="Times New Roman" w:cs="Times New Roman"/>
                <w:szCs w:val="21"/>
              </w:rPr>
            </w:pPr>
          </w:p>
        </w:tc>
      </w:tr>
      <w:tr w:rsidR="00833F6B">
        <w:trPr>
          <w:trHeight w:val="331"/>
        </w:trPr>
        <w:tc>
          <w:tcPr>
            <w:tcW w:w="510" w:type="pct"/>
            <w:vMerge/>
            <w:shd w:val="clear" w:color="auto" w:fill="auto"/>
            <w:vAlign w:val="center"/>
          </w:tcPr>
          <w:p w:rsidR="00833F6B" w:rsidRDefault="00833F6B">
            <w:pPr>
              <w:spacing w:line="276" w:lineRule="auto"/>
              <w:jc w:val="center"/>
              <w:rPr>
                <w:rFonts w:ascii="Times New Roman" w:eastAsia="宋体" w:hAnsi="Times New Roman" w:cs="Times New Roman"/>
                <w:szCs w:val="21"/>
              </w:rPr>
            </w:pPr>
          </w:p>
        </w:tc>
        <w:tc>
          <w:tcPr>
            <w:tcW w:w="1795"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768"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769"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648" w:type="pct"/>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510" w:type="pct"/>
            <w:vMerge/>
            <w:shd w:val="clear" w:color="auto" w:fill="auto"/>
            <w:vAlign w:val="center"/>
          </w:tcPr>
          <w:p w:rsidR="00833F6B" w:rsidRDefault="00833F6B">
            <w:pPr>
              <w:spacing w:line="276" w:lineRule="auto"/>
              <w:jc w:val="center"/>
              <w:rPr>
                <w:rFonts w:ascii="Times New Roman" w:eastAsia="宋体" w:hAnsi="Times New Roman" w:cs="Times New Roman"/>
                <w:szCs w:val="21"/>
              </w:rPr>
            </w:pPr>
          </w:p>
        </w:tc>
      </w:tr>
      <w:tr w:rsidR="00833F6B">
        <w:trPr>
          <w:trHeight w:val="398"/>
        </w:trPr>
        <w:tc>
          <w:tcPr>
            <w:tcW w:w="510"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目标分值</w:t>
            </w:r>
          </w:p>
        </w:tc>
        <w:tc>
          <w:tcPr>
            <w:tcW w:w="1795"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100</w:t>
            </w:r>
          </w:p>
        </w:tc>
        <w:tc>
          <w:tcPr>
            <w:tcW w:w="768"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30</w:t>
            </w:r>
          </w:p>
        </w:tc>
        <w:tc>
          <w:tcPr>
            <w:tcW w:w="769"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30</w:t>
            </w:r>
          </w:p>
        </w:tc>
        <w:tc>
          <w:tcPr>
            <w:tcW w:w="648" w:type="pct"/>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40</w:t>
            </w:r>
          </w:p>
        </w:tc>
        <w:tc>
          <w:tcPr>
            <w:tcW w:w="510"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100</w:t>
            </w:r>
          </w:p>
        </w:tc>
      </w:tr>
      <w:tr w:rsidR="00833F6B">
        <w:trPr>
          <w:trHeight w:val="398"/>
        </w:trPr>
        <w:tc>
          <w:tcPr>
            <w:tcW w:w="510"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学生平均得分</w:t>
            </w:r>
          </w:p>
        </w:tc>
        <w:tc>
          <w:tcPr>
            <w:tcW w:w="1795"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i/>
                <w:iCs/>
                <w:szCs w:val="21"/>
              </w:rPr>
              <w:t>A</w:t>
            </w:r>
            <w:r>
              <w:rPr>
                <w:rFonts w:ascii="Times New Roman" w:eastAsia="宋体" w:hAnsi="Times New Roman" w:cs="Times New Roman"/>
                <w:szCs w:val="21"/>
                <w:vertAlign w:val="subscript"/>
              </w:rPr>
              <w:t>1</w:t>
            </w:r>
          </w:p>
        </w:tc>
        <w:tc>
          <w:tcPr>
            <w:tcW w:w="768"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i/>
                <w:iCs/>
                <w:szCs w:val="21"/>
              </w:rPr>
              <w:t>B</w:t>
            </w:r>
            <w:r>
              <w:rPr>
                <w:rFonts w:ascii="Times New Roman" w:eastAsia="宋体" w:hAnsi="Times New Roman" w:cs="Times New Roman"/>
                <w:szCs w:val="21"/>
                <w:vertAlign w:val="subscript"/>
              </w:rPr>
              <w:t>1</w:t>
            </w:r>
          </w:p>
        </w:tc>
        <w:tc>
          <w:tcPr>
            <w:tcW w:w="769"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i/>
                <w:iCs/>
                <w:szCs w:val="21"/>
              </w:rPr>
              <w:t>B</w:t>
            </w:r>
            <w:r>
              <w:rPr>
                <w:rFonts w:ascii="Times New Roman" w:eastAsia="宋体" w:hAnsi="Times New Roman" w:cs="Times New Roman"/>
                <w:szCs w:val="21"/>
                <w:vertAlign w:val="subscript"/>
              </w:rPr>
              <w:t>2</w:t>
            </w:r>
          </w:p>
        </w:tc>
        <w:tc>
          <w:tcPr>
            <w:tcW w:w="648" w:type="pct"/>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i/>
                <w:iCs/>
                <w:szCs w:val="21"/>
              </w:rPr>
              <w:t>B</w:t>
            </w:r>
            <w:r>
              <w:rPr>
                <w:rFonts w:ascii="Times New Roman" w:eastAsia="宋体" w:hAnsi="Times New Roman" w:cs="Times New Roman"/>
                <w:szCs w:val="21"/>
                <w:vertAlign w:val="subscript"/>
              </w:rPr>
              <w:t>3</w:t>
            </w:r>
          </w:p>
        </w:tc>
        <w:tc>
          <w:tcPr>
            <w:tcW w:w="510" w:type="pct"/>
            <w:shd w:val="clear" w:color="auto" w:fill="auto"/>
            <w:vAlign w:val="center"/>
          </w:tcPr>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α</w:t>
            </w:r>
            <w:r>
              <w:rPr>
                <w:rFonts w:ascii="Times New Roman" w:eastAsia="宋体" w:hAnsi="Times New Roman" w:cs="Times New Roman"/>
                <w:szCs w:val="21"/>
                <w:vertAlign w:val="subscript"/>
              </w:rPr>
              <w:t>1</w:t>
            </w:r>
            <w:r>
              <w:rPr>
                <w:rFonts w:ascii="Times New Roman" w:eastAsia="宋体" w:hAnsi="Times New Roman" w:cs="Times New Roman"/>
                <w:i/>
                <w:iCs/>
                <w:kern w:val="0"/>
                <w:szCs w:val="21"/>
              </w:rPr>
              <w:t>A</w:t>
            </w:r>
            <w:r>
              <w:rPr>
                <w:rFonts w:ascii="Times New Roman" w:eastAsia="宋体" w:hAnsi="Times New Roman" w:cs="Times New Roman"/>
                <w:kern w:val="0"/>
                <w:szCs w:val="21"/>
              </w:rPr>
              <w:t>+</w:t>
            </w:r>
            <w:r>
              <w:rPr>
                <w:rFonts w:ascii="Times New Roman" w:eastAsia="宋体" w:hAnsi="Times New Roman" w:cs="Times New Roman"/>
                <w:szCs w:val="21"/>
              </w:rPr>
              <w:t>α</w:t>
            </w:r>
            <w:r>
              <w:rPr>
                <w:rFonts w:ascii="Times New Roman" w:eastAsia="宋体" w:hAnsi="Times New Roman" w:cs="Times New Roman"/>
                <w:szCs w:val="21"/>
                <w:vertAlign w:val="subscript"/>
              </w:rPr>
              <w:t>2</w:t>
            </w:r>
            <w:r>
              <w:rPr>
                <w:rFonts w:ascii="Times New Roman" w:eastAsia="宋体" w:hAnsi="Times New Roman" w:cs="Times New Roman"/>
                <w:i/>
                <w:iCs/>
                <w:kern w:val="0"/>
                <w:szCs w:val="21"/>
              </w:rPr>
              <w:t>B</w:t>
            </w:r>
          </w:p>
        </w:tc>
      </w:tr>
    </w:tbl>
    <w:p w:rsidR="00833F6B" w:rsidRDefault="00381AF6">
      <w:pPr>
        <w:spacing w:beforeLines="50" w:before="156" w:afterLines="50" w:after="156" w:line="276" w:lineRule="auto"/>
        <w:ind w:firstLineChars="150" w:firstLine="315"/>
        <w:rPr>
          <w:rFonts w:ascii="Times New Roman" w:eastAsia="宋体" w:hAnsi="Times New Roman" w:cs="Times New Roman"/>
          <w:szCs w:val="21"/>
        </w:rPr>
      </w:pPr>
      <w:r>
        <w:rPr>
          <w:rFonts w:ascii="Times New Roman" w:eastAsia="宋体" w:hAnsi="Times New Roman" w:cs="Times New Roman"/>
          <w:szCs w:val="21"/>
        </w:rPr>
        <w:t>课程目标达成度评价值计算具体说明如下。</w:t>
      </w:r>
    </w:p>
    <w:tbl>
      <w:tblPr>
        <w:tblW w:w="4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94"/>
        <w:gridCol w:w="1550"/>
        <w:gridCol w:w="1237"/>
        <w:gridCol w:w="1549"/>
        <w:gridCol w:w="3445"/>
      </w:tblGrid>
      <w:tr w:rsidR="00833F6B">
        <w:trPr>
          <w:trHeight w:val="529"/>
          <w:jc w:val="center"/>
        </w:trPr>
        <w:tc>
          <w:tcPr>
            <w:tcW w:w="80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考核环节</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目标分值</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学生平均得分</w:t>
            </w:r>
          </w:p>
        </w:tc>
        <w:tc>
          <w:tcPr>
            <w:tcW w:w="1857"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各课程目标达成度计算示例</w:t>
            </w:r>
          </w:p>
        </w:tc>
      </w:tr>
      <w:tr w:rsidR="00833F6B">
        <w:trPr>
          <w:trHeight w:val="417"/>
          <w:jc w:val="center"/>
        </w:trPr>
        <w:tc>
          <w:tcPr>
            <w:tcW w:w="805" w:type="pct"/>
            <w:vMerge w:val="restar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p>
        </w:tc>
        <w:tc>
          <w:tcPr>
            <w:tcW w:w="835" w:type="pct"/>
            <w:vAlign w:val="center"/>
          </w:tcPr>
          <w:p w:rsidR="00833F6B" w:rsidRDefault="00381AF6">
            <w:pPr>
              <w:widowControl/>
              <w:adjustRightInd w:val="0"/>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慕课、课堂提问、小组讨论</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100</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i/>
                <w:kern w:val="0"/>
                <w:szCs w:val="21"/>
              </w:rPr>
            </w:pPr>
            <w:r>
              <w:rPr>
                <w:rFonts w:ascii="Times New Roman" w:eastAsia="宋体" w:hAnsi="Times New Roman" w:cs="Times New Roman"/>
                <w:i/>
                <w:kern w:val="0"/>
                <w:szCs w:val="21"/>
              </w:rPr>
              <w:t>A</w:t>
            </w:r>
            <w:r>
              <w:rPr>
                <w:rFonts w:ascii="Times New Roman" w:eastAsia="宋体" w:hAnsi="Times New Roman" w:cs="Times New Roman"/>
                <w:i/>
                <w:kern w:val="0"/>
                <w:szCs w:val="21"/>
                <w:vertAlign w:val="subscript"/>
              </w:rPr>
              <w:t>1</w:t>
            </w:r>
          </w:p>
        </w:tc>
        <w:tc>
          <w:tcPr>
            <w:tcW w:w="1857" w:type="pct"/>
            <w:vMerge w:val="restar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m:oMathPara>
              <m:oMath>
                <m:f>
                  <m:fPr>
                    <m:ctrlPr>
                      <w:rPr>
                        <w:rFonts w:ascii="Cambria Math" w:eastAsia="宋体" w:hAnsi="Cambria Math" w:cs="Times New Roman"/>
                        <w:i/>
                        <w:szCs w:val="21"/>
                      </w:rPr>
                    </m:ctrlPr>
                  </m:fPr>
                  <m:num>
                    <m:sSub>
                      <m:sSubPr>
                        <m:ctrlPr>
                          <w:rPr>
                            <w:rFonts w:ascii="Cambria Math" w:eastAsia="宋体" w:hAnsi="Cambria Math" w:cs="Times New Roman"/>
                            <w:i/>
                            <w:szCs w:val="21"/>
                          </w:rPr>
                        </m:ctrlPr>
                      </m:sSubPr>
                      <m:e>
                        <m:r>
                          <w:rPr>
                            <w:rFonts w:ascii="Cambria Math" w:eastAsia="宋体" w:hAnsi="Cambria Math" w:cs="Times New Roman"/>
                            <w:szCs w:val="21"/>
                          </w:rPr>
                          <m:t>α</m:t>
                        </m:r>
                      </m:e>
                      <m:sub>
                        <m:r>
                          <w:rPr>
                            <w:rFonts w:ascii="Cambria Math" w:eastAsia="宋体" w:hAnsi="Cambria Math" w:cs="Times New Roman"/>
                            <w:szCs w:val="21"/>
                          </w:rPr>
                          <m:t>1</m:t>
                        </m:r>
                      </m:sub>
                    </m:sSub>
                    <m:sSub>
                      <m:sSubPr>
                        <m:ctrlPr>
                          <w:rPr>
                            <w:rFonts w:ascii="Cambria Math" w:eastAsia="宋体" w:hAnsi="Cambria Math" w:cs="Times New Roman"/>
                            <w:i/>
                            <w:szCs w:val="21"/>
                          </w:rPr>
                        </m:ctrlPr>
                      </m:sSubPr>
                      <m:e>
                        <m:r>
                          <w:rPr>
                            <w:rFonts w:ascii="Cambria Math" w:eastAsia="宋体" w:hAnsi="Cambria Math" w:cs="Times New Roman"/>
                            <w:szCs w:val="21"/>
                          </w:rPr>
                          <m:t>A</m:t>
                        </m:r>
                      </m:e>
                      <m:sub>
                        <m:r>
                          <w:rPr>
                            <w:rFonts w:ascii="Cambria Math" w:eastAsia="宋体" w:hAnsi="Cambria Math" w:cs="Times New Roman"/>
                            <w:szCs w:val="21"/>
                          </w:rPr>
                          <m:t>1</m:t>
                        </m:r>
                      </m:sub>
                    </m:sSub>
                    <m:r>
                      <w:rPr>
                        <w:rFonts w:ascii="Cambria Math" w:eastAsia="宋体" w:hAnsi="Cambria Math" w:cs="Times New Roman"/>
                        <w:szCs w:val="21"/>
                      </w:rPr>
                      <m:t>+</m:t>
                    </m:r>
                    <m:sSub>
                      <m:sSubPr>
                        <m:ctrlPr>
                          <w:rPr>
                            <w:rFonts w:ascii="Cambria Math" w:eastAsia="宋体" w:hAnsi="Cambria Math" w:cs="Times New Roman"/>
                            <w:i/>
                            <w:szCs w:val="21"/>
                          </w:rPr>
                        </m:ctrlPr>
                      </m:sSubPr>
                      <m:e>
                        <m:r>
                          <w:rPr>
                            <w:rFonts w:ascii="Cambria Math" w:eastAsia="宋体" w:hAnsi="Cambria Math" w:cs="Times New Roman"/>
                            <w:szCs w:val="21"/>
                          </w:rPr>
                          <m:t>α</m:t>
                        </m:r>
                      </m:e>
                      <m:sub>
                        <m:r>
                          <w:rPr>
                            <w:rFonts w:ascii="Cambria Math" w:eastAsia="宋体" w:hAnsi="Cambria Math" w:cs="Times New Roman"/>
                            <w:szCs w:val="21"/>
                          </w:rPr>
                          <m:t>2</m:t>
                        </m:r>
                      </m:sub>
                    </m:sSub>
                    <m:sSub>
                      <m:sSubPr>
                        <m:ctrlPr>
                          <w:rPr>
                            <w:rFonts w:ascii="Cambria Math" w:eastAsia="宋体" w:hAnsi="Cambria Math" w:cs="Times New Roman"/>
                            <w:i/>
                            <w:szCs w:val="21"/>
                          </w:rPr>
                        </m:ctrlPr>
                      </m:sSubPr>
                      <m:e>
                        <m:r>
                          <w:rPr>
                            <w:rFonts w:ascii="Cambria Math" w:eastAsia="宋体" w:hAnsi="Cambria Math" w:cs="Times New Roman"/>
                            <w:szCs w:val="21"/>
                          </w:rPr>
                          <m:t>B</m:t>
                        </m:r>
                      </m:e>
                      <m:sub>
                        <m:r>
                          <w:rPr>
                            <w:rFonts w:ascii="Cambria Math" w:eastAsia="宋体" w:hAnsi="Cambria Math" w:cs="Times New Roman"/>
                            <w:szCs w:val="21"/>
                          </w:rPr>
                          <m:t>1</m:t>
                        </m:r>
                      </m:sub>
                    </m:sSub>
                  </m:num>
                  <m:den>
                    <m:r>
                      <m:rPr>
                        <m:sty m:val="p"/>
                      </m:rPr>
                      <w:rPr>
                        <w:rFonts w:ascii="Cambria Math" w:eastAsia="宋体" w:hAnsi="Cambria Math" w:cs="Times New Roman"/>
                        <w:szCs w:val="21"/>
                      </w:rPr>
                      <m:t>目标分值</m:t>
                    </m:r>
                  </m:den>
                </m:f>
              </m:oMath>
            </m:oMathPara>
          </w:p>
        </w:tc>
      </w:tr>
      <w:tr w:rsidR="00833F6B">
        <w:trPr>
          <w:trHeight w:val="401"/>
          <w:jc w:val="center"/>
        </w:trPr>
        <w:tc>
          <w:tcPr>
            <w:tcW w:w="805" w:type="pct"/>
            <w:vMerge/>
            <w:vAlign w:val="center"/>
          </w:tcPr>
          <w:p w:rsidR="00833F6B" w:rsidRDefault="00833F6B">
            <w:pPr>
              <w:widowControl/>
              <w:adjustRightInd w:val="0"/>
              <w:snapToGrid w:val="0"/>
              <w:spacing w:line="276" w:lineRule="auto"/>
              <w:jc w:val="center"/>
              <w:rPr>
                <w:rFonts w:ascii="Times New Roman" w:eastAsia="宋体" w:hAnsi="Times New Roman" w:cs="Times New Roman"/>
                <w:szCs w:val="21"/>
              </w:rPr>
            </w:pPr>
          </w:p>
        </w:tc>
        <w:tc>
          <w:tcPr>
            <w:tcW w:w="835" w:type="pct"/>
            <w:vAlign w:val="center"/>
          </w:tcPr>
          <w:p w:rsidR="00833F6B" w:rsidRDefault="00381AF6">
            <w:pPr>
              <w:widowControl/>
              <w:adjustRightInd w:val="0"/>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期末考核</w:t>
            </w:r>
            <w:r>
              <w:rPr>
                <w:rFonts w:ascii="Times New Roman" w:eastAsia="宋体" w:hAnsi="Times New Roman" w:cs="Times New Roman"/>
                <w:szCs w:val="21"/>
              </w:rPr>
              <w:t>(1)</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30</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i/>
                <w:iCs/>
                <w:kern w:val="0"/>
                <w:szCs w:val="21"/>
                <w:vertAlign w:val="subscript"/>
              </w:rPr>
              <w:t>1</w:t>
            </w:r>
          </w:p>
        </w:tc>
        <w:tc>
          <w:tcPr>
            <w:tcW w:w="1857" w:type="pct"/>
            <w:vMerge/>
            <w:vAlign w:val="center"/>
          </w:tcPr>
          <w:p w:rsidR="00833F6B" w:rsidRDefault="00833F6B">
            <w:pPr>
              <w:widowControl/>
              <w:adjustRightInd w:val="0"/>
              <w:snapToGrid w:val="0"/>
              <w:spacing w:line="276" w:lineRule="auto"/>
              <w:jc w:val="center"/>
              <w:rPr>
                <w:rFonts w:ascii="Times New Roman" w:eastAsia="宋体" w:hAnsi="Times New Roman" w:cs="Times New Roman"/>
                <w:kern w:val="0"/>
                <w:szCs w:val="21"/>
              </w:rPr>
            </w:pPr>
          </w:p>
        </w:tc>
      </w:tr>
      <w:tr w:rsidR="00833F6B">
        <w:trPr>
          <w:trHeight w:val="446"/>
          <w:jc w:val="center"/>
        </w:trPr>
        <w:tc>
          <w:tcPr>
            <w:tcW w:w="80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p>
        </w:tc>
        <w:tc>
          <w:tcPr>
            <w:tcW w:w="835" w:type="pct"/>
            <w:vAlign w:val="center"/>
          </w:tcPr>
          <w:p w:rsidR="00833F6B" w:rsidRDefault="00381AF6">
            <w:pPr>
              <w:widowControl/>
              <w:adjustRightInd w:val="0"/>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期末考核</w:t>
            </w:r>
            <w:r>
              <w:rPr>
                <w:rFonts w:ascii="Times New Roman" w:eastAsia="宋体" w:hAnsi="Times New Roman" w:cs="Times New Roman"/>
                <w:szCs w:val="21"/>
              </w:rPr>
              <w:t>(2)</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30</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i/>
                <w:kern w:val="0"/>
                <w:szCs w:val="21"/>
              </w:rPr>
            </w:pPr>
            <w:r>
              <w:rPr>
                <w:rFonts w:ascii="Times New Roman" w:eastAsia="宋体" w:hAnsi="Times New Roman" w:cs="Times New Roman"/>
                <w:i/>
                <w:iCs/>
                <w:kern w:val="0"/>
                <w:szCs w:val="21"/>
              </w:rPr>
              <w:t>B</w:t>
            </w:r>
            <w:r>
              <w:rPr>
                <w:rFonts w:ascii="Times New Roman" w:eastAsia="宋体" w:hAnsi="Times New Roman" w:cs="Times New Roman"/>
                <w:i/>
                <w:iCs/>
                <w:kern w:val="0"/>
                <w:szCs w:val="21"/>
                <w:vertAlign w:val="subscript"/>
              </w:rPr>
              <w:t>2</w:t>
            </w:r>
          </w:p>
        </w:tc>
        <w:tc>
          <w:tcPr>
            <w:tcW w:w="185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position w:val="-26"/>
                <w:szCs w:val="21"/>
              </w:rPr>
              <w:object w:dxaOrig="795" w:dyaOrig="510">
                <v:shape id="_x0000_i1027" type="#_x0000_t75" style="width:39.5pt;height:25.55pt" o:ole="">
                  <v:imagedata r:id="rId12" o:title=""/>
                </v:shape>
                <o:OLEObject Type="Embed" ProgID="Equation.DSMT4" ShapeID="_x0000_i1027" DrawAspect="Content" ObjectID="_1792819825" r:id="rId13"/>
              </w:object>
            </w:r>
          </w:p>
        </w:tc>
      </w:tr>
      <w:tr w:rsidR="00833F6B">
        <w:trPr>
          <w:trHeight w:val="455"/>
          <w:jc w:val="center"/>
        </w:trPr>
        <w:tc>
          <w:tcPr>
            <w:tcW w:w="80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p>
        </w:tc>
        <w:tc>
          <w:tcPr>
            <w:tcW w:w="835" w:type="pct"/>
            <w:vAlign w:val="center"/>
          </w:tcPr>
          <w:p w:rsidR="00833F6B" w:rsidRDefault="00381AF6">
            <w:pPr>
              <w:widowControl/>
              <w:adjustRightInd w:val="0"/>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期末考核</w:t>
            </w:r>
            <w:r>
              <w:rPr>
                <w:rFonts w:ascii="Times New Roman" w:eastAsia="宋体" w:hAnsi="Times New Roman" w:cs="Times New Roman"/>
                <w:szCs w:val="21"/>
              </w:rPr>
              <w:t>(3)</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40</w:t>
            </w:r>
          </w:p>
        </w:tc>
        <w:tc>
          <w:tcPr>
            <w:tcW w:w="835" w:type="pct"/>
            <w:vAlign w:val="center"/>
          </w:tcPr>
          <w:p w:rsidR="00833F6B" w:rsidRDefault="00381AF6">
            <w:pPr>
              <w:widowControl/>
              <w:adjustRightInd w:val="0"/>
              <w:snapToGrid w:val="0"/>
              <w:spacing w:line="276" w:lineRule="auto"/>
              <w:jc w:val="center"/>
              <w:rPr>
                <w:rFonts w:ascii="Times New Roman" w:eastAsia="宋体" w:hAnsi="Times New Roman" w:cs="Times New Roman"/>
                <w:i/>
                <w:kern w:val="0"/>
                <w:szCs w:val="21"/>
              </w:rPr>
            </w:pPr>
            <w:r>
              <w:rPr>
                <w:rFonts w:ascii="Times New Roman" w:eastAsia="宋体" w:hAnsi="Times New Roman" w:cs="Times New Roman"/>
                <w:i/>
                <w:iCs/>
                <w:kern w:val="0"/>
                <w:szCs w:val="21"/>
              </w:rPr>
              <w:t>B</w:t>
            </w:r>
            <w:r>
              <w:rPr>
                <w:rFonts w:ascii="Times New Roman" w:eastAsia="宋体" w:hAnsi="Times New Roman" w:cs="Times New Roman"/>
                <w:i/>
                <w:iCs/>
                <w:kern w:val="0"/>
                <w:szCs w:val="21"/>
                <w:vertAlign w:val="subscript"/>
              </w:rPr>
              <w:t>3</w:t>
            </w:r>
          </w:p>
        </w:tc>
        <w:tc>
          <w:tcPr>
            <w:tcW w:w="185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position w:val="-26"/>
                <w:szCs w:val="21"/>
              </w:rPr>
              <w:object w:dxaOrig="825" w:dyaOrig="525">
                <v:shape id="_x0000_i1028" type="#_x0000_t75" style="width:41.05pt;height:26.3pt" o:ole="">
                  <v:imagedata r:id="rId14" o:title=""/>
                </v:shape>
                <o:OLEObject Type="Embed" ProgID="Equation.DSMT4" ShapeID="_x0000_i1028" DrawAspect="Content" ObjectID="_1792819826" r:id="rId15"/>
              </w:object>
            </w:r>
          </w:p>
        </w:tc>
      </w:tr>
      <w:tr w:rsidR="00833F6B">
        <w:trPr>
          <w:trHeight w:val="511"/>
          <w:jc w:val="center"/>
        </w:trPr>
        <w:tc>
          <w:tcPr>
            <w:tcW w:w="805" w:type="pct"/>
            <w:vAlign w:val="center"/>
          </w:tcPr>
          <w:p w:rsidR="00833F6B" w:rsidRDefault="00381AF6">
            <w:pPr>
              <w:widowControl/>
              <w:adjustRightInd w:val="0"/>
              <w:snapToGrid w:val="0"/>
              <w:spacing w:line="276" w:lineRule="auto"/>
              <w:jc w:val="center"/>
              <w:rPr>
                <w:rFonts w:ascii="Times New Roman" w:eastAsia="宋体" w:hAnsi="Times New Roman" w:cs="Times New Roman"/>
                <w:szCs w:val="21"/>
              </w:rPr>
            </w:pPr>
            <w:r>
              <w:rPr>
                <w:rFonts w:ascii="Times New Roman" w:eastAsia="宋体" w:hAnsi="Times New Roman" w:cs="Times New Roman"/>
                <w:szCs w:val="21"/>
              </w:rPr>
              <w:t>课程总体目标</w:t>
            </w:r>
          </w:p>
        </w:tc>
        <w:tc>
          <w:tcPr>
            <w:tcW w:w="835" w:type="pct"/>
            <w:vAlign w:val="center"/>
          </w:tcPr>
          <w:p w:rsidR="00833F6B" w:rsidRDefault="00381AF6">
            <w:pPr>
              <w:widowControl/>
              <w:adjustRightInd w:val="0"/>
              <w:snapToGrid w:val="0"/>
              <w:spacing w:line="276" w:lineRule="auto"/>
              <w:jc w:val="left"/>
              <w:rPr>
                <w:rFonts w:ascii="Times New Roman" w:eastAsia="宋体" w:hAnsi="Times New Roman" w:cs="Times New Roman"/>
                <w:szCs w:val="21"/>
              </w:rPr>
            </w:pPr>
            <w:r>
              <w:rPr>
                <w:rFonts w:ascii="Times New Roman" w:eastAsia="宋体" w:hAnsi="Times New Roman" w:cs="Times New Roman"/>
                <w:szCs w:val="21"/>
              </w:rPr>
              <w:t>总评成绩</w:t>
            </w:r>
          </w:p>
        </w:tc>
        <w:tc>
          <w:tcPr>
            <w:tcW w:w="66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100</w:t>
            </w:r>
          </w:p>
        </w:tc>
        <w:tc>
          <w:tcPr>
            <w:tcW w:w="835" w:type="pct"/>
            <w:vAlign w:val="center"/>
          </w:tcPr>
          <w:p w:rsidR="00833F6B" w:rsidRDefault="00381AF6">
            <w:pPr>
              <w:widowControl/>
              <w:adjustRightInd w:val="0"/>
              <w:snapToGrid w:val="0"/>
              <w:spacing w:line="276" w:lineRule="auto"/>
              <w:ind w:rightChars="-50" w:right="-105"/>
              <w:jc w:val="center"/>
              <w:rPr>
                <w:rFonts w:ascii="Times New Roman" w:eastAsia="宋体" w:hAnsi="Times New Roman" w:cs="Times New Roman"/>
                <w:i/>
                <w:kern w:val="0"/>
                <w:szCs w:val="21"/>
              </w:rPr>
            </w:pPr>
            <w:r>
              <w:rPr>
                <w:rFonts w:ascii="Times New Roman" w:eastAsia="宋体" w:hAnsi="Times New Roman" w:cs="Times New Roman"/>
                <w:szCs w:val="21"/>
              </w:rPr>
              <w:t>α</w:t>
            </w:r>
            <w:r>
              <w:rPr>
                <w:rFonts w:ascii="Times New Roman" w:eastAsia="宋体" w:hAnsi="Times New Roman" w:cs="Times New Roman"/>
                <w:szCs w:val="21"/>
                <w:vertAlign w:val="subscript"/>
              </w:rPr>
              <w:t>1</w:t>
            </w:r>
            <w:r>
              <w:rPr>
                <w:rFonts w:ascii="Times New Roman" w:eastAsia="宋体" w:hAnsi="Times New Roman" w:cs="Times New Roman"/>
                <w:i/>
                <w:iCs/>
                <w:kern w:val="0"/>
                <w:szCs w:val="21"/>
              </w:rPr>
              <w:t>A</w:t>
            </w:r>
            <w:r>
              <w:rPr>
                <w:rFonts w:ascii="Times New Roman" w:eastAsia="宋体" w:hAnsi="Times New Roman" w:cs="Times New Roman"/>
                <w:kern w:val="0"/>
                <w:szCs w:val="21"/>
              </w:rPr>
              <w:t>+</w:t>
            </w:r>
            <w:r>
              <w:rPr>
                <w:rFonts w:ascii="Times New Roman" w:eastAsia="宋体" w:hAnsi="Times New Roman" w:cs="Times New Roman"/>
                <w:szCs w:val="21"/>
              </w:rPr>
              <w:t>α</w:t>
            </w:r>
            <w:r>
              <w:rPr>
                <w:rFonts w:ascii="Times New Roman" w:eastAsia="宋体" w:hAnsi="Times New Roman" w:cs="Times New Roman"/>
                <w:szCs w:val="21"/>
                <w:vertAlign w:val="subscript"/>
              </w:rPr>
              <w:t>2</w:t>
            </w:r>
            <w:r>
              <w:rPr>
                <w:rFonts w:ascii="Times New Roman" w:eastAsia="宋体" w:hAnsi="Times New Roman" w:cs="Times New Roman"/>
                <w:i/>
                <w:iCs/>
                <w:kern w:val="0"/>
                <w:szCs w:val="21"/>
              </w:rPr>
              <w:t>B</w:t>
            </w:r>
          </w:p>
        </w:tc>
        <w:tc>
          <w:tcPr>
            <w:tcW w:w="1857" w:type="pct"/>
            <w:vAlign w:val="center"/>
          </w:tcPr>
          <w:p w:rsidR="00833F6B" w:rsidRDefault="00381AF6">
            <w:pPr>
              <w:widowControl/>
              <w:adjustRightInd w:val="0"/>
              <w:snapToGrid w:val="0"/>
              <w:spacing w:line="276" w:lineRule="auto"/>
              <w:jc w:val="center"/>
              <w:rPr>
                <w:rFonts w:ascii="Times New Roman" w:eastAsia="宋体" w:hAnsi="Times New Roman" w:cs="Times New Roman"/>
                <w:kern w:val="0"/>
                <w:szCs w:val="21"/>
              </w:rPr>
            </w:pPr>
            <w:r>
              <w:rPr>
                <w:rFonts w:ascii="Times New Roman" w:eastAsia="宋体" w:hAnsi="Times New Roman" w:cs="Times New Roman"/>
                <w:position w:val="-20"/>
                <w:szCs w:val="21"/>
              </w:rPr>
              <w:object w:dxaOrig="2505" w:dyaOrig="525">
                <v:shape id="_x0000_i1029" type="#_x0000_t75" style="width:125.4pt;height:26.3pt" o:ole="">
                  <v:imagedata r:id="rId16" o:title=""/>
                </v:shape>
                <o:OLEObject Type="Embed" ProgID="Equation.DSMT4" ShapeID="_x0000_i1029" DrawAspect="Content" ObjectID="_1792819827" r:id="rId17"/>
              </w:object>
            </w:r>
          </w:p>
        </w:tc>
      </w:tr>
    </w:tbl>
    <w:p w:rsidR="00833F6B" w:rsidRDefault="00381AF6">
      <w:pPr>
        <w:widowControl/>
        <w:jc w:val="left"/>
        <w:rPr>
          <w:rFonts w:ascii="Times New Roman" w:eastAsia="宋体" w:hAnsi="Times New Roman" w:cs="Times New Roman"/>
          <w:szCs w:val="21"/>
        </w:rPr>
      </w:pPr>
      <w:r>
        <w:rPr>
          <w:rFonts w:ascii="Times New Roman" w:eastAsia="宋体" w:hAnsi="Times New Roman" w:cs="Times New Roman"/>
          <w:szCs w:val="21"/>
        </w:rPr>
        <w:lastRenderedPageBreak/>
        <w:br w:type="page"/>
      </w:r>
    </w:p>
    <w:p w:rsidR="00833F6B" w:rsidRDefault="00381AF6">
      <w:pPr>
        <w:pStyle w:val="2"/>
        <w:spacing w:before="0" w:after="0" w:line="240" w:lineRule="auto"/>
        <w:jc w:val="center"/>
        <w:rPr>
          <w:rFonts w:ascii="Times New Roman" w:eastAsia="宋体" w:hAnsi="Times New Roman" w:cs="Times New Roman"/>
          <w:sz w:val="24"/>
          <w:szCs w:val="24"/>
        </w:rPr>
      </w:pPr>
      <w:bookmarkStart w:id="74" w:name="_Toc7233"/>
      <w:bookmarkStart w:id="75" w:name="_Toc2926"/>
      <w:bookmarkStart w:id="76" w:name="_Toc21272"/>
      <w:bookmarkStart w:id="77" w:name="_Toc7006"/>
      <w:r>
        <w:rPr>
          <w:rFonts w:ascii="Times New Roman" w:eastAsia="宋体" w:hAnsi="Times New Roman" w:cs="Times New Roman"/>
          <w:sz w:val="24"/>
          <w:szCs w:val="24"/>
        </w:rPr>
        <w:lastRenderedPageBreak/>
        <w:t>实验课程教学大纲基本要求</w:t>
      </w:r>
      <w:bookmarkEnd w:id="74"/>
      <w:bookmarkEnd w:id="75"/>
      <w:bookmarkEnd w:id="76"/>
      <w:bookmarkEnd w:id="77"/>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本实验教学大纲指单独设课的实验课程，对非独立设课的实验课程，请参照此要求做附件纳入相应的理论课程教学大纲内。实验教学大纲应明确描述以下内容：</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课程基本信息：课程名称、实验学时学分、适用专业、先修课程、开课单位等基本信息。</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要求：</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）课程名称必修与本科教学培养方案中名称一致。</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）适用专业，按教务处提供的专业名称（或方向）填写。同课程名称，针对不同专业、不同学分学时的实验课程需分别编写和提交。</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）开课单位：应写明属于哪个学院实验教学中心以及具体实验室的名称。</w:t>
      </w:r>
    </w:p>
    <w:p w:rsidR="00833F6B" w:rsidRDefault="00381AF6">
      <w:pPr>
        <w:widowControl/>
        <w:spacing w:line="360" w:lineRule="auto"/>
        <w:ind w:firstLine="480"/>
        <w:jc w:val="left"/>
        <w:rPr>
          <w:rFonts w:ascii="Times New Roman" w:eastAsia="宋体" w:hAnsi="Times New Roman" w:cs="Times New Roman"/>
          <w:b/>
          <w:szCs w:val="21"/>
        </w:rPr>
      </w:pPr>
      <w:r>
        <w:rPr>
          <w:rFonts w:ascii="Times New Roman" w:eastAsia="宋体" w:hAnsi="Times New Roman" w:cs="Times New Roman"/>
          <w:szCs w:val="21"/>
        </w:rPr>
        <w:t>2.</w:t>
      </w:r>
      <w:r>
        <w:rPr>
          <w:rFonts w:ascii="Times New Roman" w:eastAsia="宋体" w:hAnsi="Times New Roman" w:cs="Times New Roman"/>
          <w:szCs w:val="21"/>
        </w:rPr>
        <w:t>毕业要求（专业培养能力）：该课程对应本专业培养能力的列表，公共课（非本专业课程）无需填写。</w:t>
      </w:r>
      <w:r>
        <w:rPr>
          <w:rFonts w:ascii="Times New Roman" w:eastAsia="宋体" w:hAnsi="Times New Roman" w:cs="Times New Roman"/>
          <w:b/>
          <w:szCs w:val="21"/>
        </w:rPr>
        <w:t>（将此模板下发给各任课教师前，务必给出完整的专业培养能力列表，以便教师将下一条</w:t>
      </w:r>
      <w:r>
        <w:rPr>
          <w:rFonts w:ascii="Times New Roman" w:eastAsia="宋体" w:hAnsi="Times New Roman" w:cs="Times New Roman"/>
          <w:b/>
          <w:szCs w:val="21"/>
        </w:rPr>
        <w:t>“</w:t>
      </w:r>
      <w:r>
        <w:rPr>
          <w:rFonts w:ascii="Times New Roman" w:eastAsia="宋体" w:hAnsi="Times New Roman" w:cs="Times New Roman"/>
          <w:b/>
          <w:szCs w:val="21"/>
        </w:rPr>
        <w:t>课程培养学生的能力</w:t>
      </w:r>
      <w:r>
        <w:rPr>
          <w:rFonts w:ascii="Times New Roman" w:eastAsia="宋体" w:hAnsi="Times New Roman" w:cs="Times New Roman"/>
          <w:b/>
          <w:szCs w:val="21"/>
        </w:rPr>
        <w:t>”</w:t>
      </w:r>
      <w:r>
        <w:rPr>
          <w:rFonts w:ascii="Times New Roman" w:eastAsia="宋体" w:hAnsi="Times New Roman" w:cs="Times New Roman"/>
          <w:b/>
          <w:szCs w:val="21"/>
        </w:rPr>
        <w:t>与其一一对应）</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课程培养学生的能力（教学目标）：简要介绍实验课程预期的教学目标，明确需要掌握、了解和熟悉哪些基本实验原理、</w:t>
      </w:r>
      <w:r>
        <w:rPr>
          <w:rFonts w:ascii="Times New Roman" w:eastAsia="宋体" w:hAnsi="Times New Roman" w:cs="Times New Roman"/>
          <w:szCs w:val="21"/>
        </w:rPr>
        <w:t>实验方法、实验操作技能，培养哪些方面的能力，与哪些理论教学内容相对应等。</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课程简介：简要介绍课程基本情况、教学内容和特点、课程特色等等。</w:t>
      </w:r>
    </w:p>
    <w:p w:rsidR="00833F6B" w:rsidRDefault="00381AF6">
      <w:pPr>
        <w:widowControl/>
        <w:spacing w:line="360" w:lineRule="auto"/>
        <w:ind w:firstLine="480"/>
        <w:jc w:val="left"/>
        <w:outlineLvl w:val="0"/>
        <w:rPr>
          <w:rFonts w:ascii="Times New Roman" w:eastAsia="宋体" w:hAnsi="Times New Roman" w:cs="Times New Roman"/>
          <w:szCs w:val="21"/>
        </w:rPr>
      </w:pPr>
      <w:bookmarkStart w:id="78" w:name="_Toc28778"/>
      <w:bookmarkStart w:id="79" w:name="_Toc2562"/>
      <w:bookmarkStart w:id="80" w:name="_Toc31699"/>
      <w:bookmarkStart w:id="81" w:name="_Toc10331"/>
      <w:bookmarkStart w:id="82" w:name="_Toc29562"/>
      <w:r>
        <w:rPr>
          <w:rFonts w:ascii="Times New Roman" w:eastAsia="宋体" w:hAnsi="Times New Roman" w:cs="Times New Roman"/>
          <w:szCs w:val="21"/>
        </w:rPr>
        <w:t>5.</w:t>
      </w:r>
      <w:r>
        <w:rPr>
          <w:rFonts w:ascii="Times New Roman" w:eastAsia="宋体" w:hAnsi="Times New Roman" w:cs="Times New Roman"/>
          <w:szCs w:val="21"/>
        </w:rPr>
        <w:t>实验教学内容与学时分配</w:t>
      </w:r>
      <w:bookmarkEnd w:id="78"/>
      <w:bookmarkEnd w:id="79"/>
      <w:bookmarkEnd w:id="80"/>
      <w:bookmarkEnd w:id="81"/>
      <w:bookmarkEnd w:id="82"/>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）实验项目编号与实验项目名称：</w:t>
      </w:r>
      <w:r>
        <w:rPr>
          <w:rFonts w:ascii="Times New Roman" w:eastAsia="宋体" w:hAnsi="Times New Roman" w:cs="Times New Roman"/>
          <w:szCs w:val="21"/>
          <w:highlight w:val="yellow"/>
        </w:rPr>
        <w:t>以教务处编制的实验项目编号为准，学院需做好新开实验项目（提升到</w:t>
      </w:r>
      <w:r>
        <w:rPr>
          <w:rFonts w:ascii="Times New Roman" w:eastAsia="宋体" w:hAnsi="Times New Roman" w:cs="Times New Roman"/>
          <w:szCs w:val="21"/>
          <w:highlight w:val="yellow"/>
        </w:rPr>
        <w:t>“</w:t>
      </w:r>
      <w:r>
        <w:rPr>
          <w:rFonts w:ascii="Times New Roman" w:eastAsia="宋体" w:hAnsi="Times New Roman" w:cs="Times New Roman"/>
          <w:szCs w:val="21"/>
          <w:highlight w:val="yellow"/>
        </w:rPr>
        <w:t>新开课程</w:t>
      </w:r>
      <w:r>
        <w:rPr>
          <w:rFonts w:ascii="Times New Roman" w:eastAsia="宋体" w:hAnsi="Times New Roman" w:cs="Times New Roman"/>
          <w:szCs w:val="21"/>
          <w:highlight w:val="yellow"/>
        </w:rPr>
        <w:t>”</w:t>
      </w:r>
      <w:r>
        <w:rPr>
          <w:rFonts w:ascii="Times New Roman" w:eastAsia="宋体" w:hAnsi="Times New Roman" w:cs="Times New Roman"/>
          <w:szCs w:val="21"/>
          <w:highlight w:val="yellow"/>
        </w:rPr>
        <w:t>的高度）的审核工作，把安全放在第一位，做好实验项目的安全风险评估，综合实验用房、实验技术人员、设备（台套数）、耗材成本等因素。新开实验项目需向教务处报备。</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）实验学时分配：实验项目所安排学时，每个项目实验学时数总和需与实验课程总学时数一致。</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）实验内容提要：简要介绍本次实验的主要内容与要求，可以包括：利用什么原理和方法，学习什么的使用，掌握或了解什么知识和技能，培养或锻炼何种能力</w:t>
      </w:r>
      <w:r>
        <w:rPr>
          <w:rFonts w:ascii="Times New Roman" w:eastAsia="宋体" w:hAnsi="Times New Roman" w:cs="Times New Roman"/>
          <w:szCs w:val="21"/>
        </w:rPr>
        <w:t>……</w:t>
      </w:r>
      <w:r>
        <w:rPr>
          <w:rFonts w:ascii="Times New Roman" w:eastAsia="宋体" w:hAnsi="Times New Roman" w:cs="Times New Roman"/>
          <w:szCs w:val="21"/>
        </w:rPr>
        <w:t>等等。</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）实验类型：</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①</w:t>
      </w:r>
      <w:r>
        <w:rPr>
          <w:rFonts w:ascii="Times New Roman" w:eastAsia="宋体" w:hAnsi="Times New Roman" w:cs="Times New Roman"/>
          <w:szCs w:val="21"/>
        </w:rPr>
        <w:t>演示性：以直观演示的形式，使学生了解其事物的形态结构和相互关系、变化过程及基规律的教学过程。</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②</w:t>
      </w:r>
      <w:r>
        <w:rPr>
          <w:rFonts w:ascii="Times New Roman" w:eastAsia="宋体" w:hAnsi="Times New Roman" w:cs="Times New Roman"/>
          <w:szCs w:val="21"/>
        </w:rPr>
        <w:t>验证性：以学生为具体实验操作主体，通过现象衍变观察、数据记录、计算、分析直至得出被验证的原理、理论或结论的实验过程。</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lastRenderedPageBreak/>
        <w:t>③</w:t>
      </w:r>
      <w:r>
        <w:rPr>
          <w:rFonts w:ascii="Times New Roman" w:eastAsia="宋体" w:hAnsi="Times New Roman" w:cs="Times New Roman"/>
          <w:szCs w:val="21"/>
        </w:rPr>
        <w:t>综合性：是指实验内容涉及本课程</w:t>
      </w:r>
      <w:r>
        <w:rPr>
          <w:rFonts w:ascii="Times New Roman" w:eastAsia="宋体" w:hAnsi="Times New Roman" w:cs="Times New Roman"/>
          <w:szCs w:val="21"/>
        </w:rPr>
        <w:t>的综合知识或与本课程相关课程知识的实验。</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④</w:t>
      </w:r>
      <w:r>
        <w:rPr>
          <w:rFonts w:ascii="Times New Roman" w:eastAsia="宋体" w:hAnsi="Times New Roman" w:cs="Times New Roman"/>
          <w:szCs w:val="21"/>
        </w:rPr>
        <w:t>设计性：是指给定实验目的、要求和实验条件，由学生自行设计实验方案并加以实现的实验。</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⑤</w:t>
      </w:r>
      <w:r>
        <w:rPr>
          <w:rFonts w:ascii="Times New Roman" w:eastAsia="宋体" w:hAnsi="Times New Roman" w:cs="Times New Roman"/>
          <w:szCs w:val="21"/>
        </w:rPr>
        <w:t>探索性：是教师通过将已有的科研成果转化为实验教学内容，让学生面对一个开放性的问题（或者通过自己发现问题）并自行不断探索解决方案的一类实验项目。</w:t>
      </w:r>
    </w:p>
    <w:p w:rsidR="00833F6B" w:rsidRDefault="00381AF6">
      <w:pPr>
        <w:widowControl/>
        <w:spacing w:line="360" w:lineRule="auto"/>
        <w:ind w:firstLine="480"/>
        <w:jc w:val="left"/>
        <w:rPr>
          <w:rFonts w:ascii="Times New Roman" w:eastAsia="宋体" w:hAnsi="Times New Roman" w:cs="Times New Roman"/>
          <w:b/>
          <w:szCs w:val="21"/>
        </w:rPr>
      </w:pPr>
      <w:r>
        <w:rPr>
          <w:rFonts w:ascii="Times New Roman" w:eastAsia="宋体" w:hAnsi="Times New Roman" w:cs="Times New Roman"/>
          <w:b/>
          <w:szCs w:val="21"/>
        </w:rPr>
        <w:t>（按照教育部本科教学评估要求，开出综合性、设计性实验的课程占实验课程总数的比例应</w:t>
      </w:r>
      <w:r>
        <w:rPr>
          <w:rFonts w:ascii="Times New Roman" w:eastAsia="宋体" w:hAnsi="Times New Roman" w:cs="Times New Roman"/>
          <w:b/>
          <w:szCs w:val="21"/>
        </w:rPr>
        <w:t>≥80</w:t>
      </w:r>
      <w:r>
        <w:rPr>
          <w:rFonts w:ascii="Times New Roman" w:eastAsia="宋体" w:hAnsi="Times New Roman" w:cs="Times New Roman"/>
          <w:b/>
          <w:szCs w:val="21"/>
        </w:rPr>
        <w:t>％。）</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szCs w:val="21"/>
        </w:rPr>
        <w:t>）实验要求：按照教学大纲要求，划分该项目属</w:t>
      </w:r>
      <w:r>
        <w:rPr>
          <w:rFonts w:ascii="Times New Roman" w:eastAsia="宋体" w:hAnsi="Times New Roman" w:cs="Times New Roman"/>
          <w:szCs w:val="21"/>
        </w:rPr>
        <w:t>“</w:t>
      </w:r>
      <w:r>
        <w:rPr>
          <w:rFonts w:ascii="Times New Roman" w:eastAsia="宋体" w:hAnsi="Times New Roman" w:cs="Times New Roman"/>
          <w:szCs w:val="21"/>
        </w:rPr>
        <w:t>必做</w:t>
      </w:r>
      <w:r>
        <w:rPr>
          <w:rFonts w:ascii="Times New Roman" w:eastAsia="宋体" w:hAnsi="Times New Roman" w:cs="Times New Roman"/>
          <w:szCs w:val="21"/>
        </w:rPr>
        <w:t>”</w:t>
      </w:r>
      <w:r>
        <w:rPr>
          <w:rFonts w:ascii="Times New Roman" w:eastAsia="宋体" w:hAnsi="Times New Roman" w:cs="Times New Roman"/>
          <w:szCs w:val="21"/>
        </w:rPr>
        <w:t>或</w:t>
      </w:r>
      <w:r>
        <w:rPr>
          <w:rFonts w:ascii="Times New Roman" w:eastAsia="宋体" w:hAnsi="Times New Roman" w:cs="Times New Roman"/>
          <w:szCs w:val="21"/>
        </w:rPr>
        <w:t>“</w:t>
      </w:r>
      <w:r>
        <w:rPr>
          <w:rFonts w:ascii="Times New Roman" w:eastAsia="宋体" w:hAnsi="Times New Roman" w:cs="Times New Roman"/>
          <w:szCs w:val="21"/>
        </w:rPr>
        <w:t>选做</w:t>
      </w:r>
      <w:r>
        <w:rPr>
          <w:rFonts w:ascii="Times New Roman" w:eastAsia="宋体" w:hAnsi="Times New Roman" w:cs="Times New Roman"/>
          <w:szCs w:val="21"/>
        </w:rPr>
        <w:t>”</w:t>
      </w:r>
      <w:r>
        <w:rPr>
          <w:rFonts w:ascii="Times New Roman" w:eastAsia="宋体" w:hAnsi="Times New Roman" w:cs="Times New Roman"/>
          <w:szCs w:val="21"/>
        </w:rPr>
        <w:t>。</w:t>
      </w:r>
    </w:p>
    <w:p w:rsidR="00833F6B" w:rsidRDefault="00381AF6">
      <w:pPr>
        <w:widowControl/>
        <w:spacing w:line="360" w:lineRule="auto"/>
        <w:ind w:firstLine="480"/>
        <w:jc w:val="left"/>
        <w:outlineLvl w:val="0"/>
        <w:rPr>
          <w:rFonts w:ascii="Times New Roman" w:eastAsia="宋体" w:hAnsi="Times New Roman" w:cs="Times New Roman"/>
          <w:szCs w:val="21"/>
        </w:rPr>
      </w:pPr>
      <w:bookmarkStart w:id="83" w:name="_Toc28897"/>
      <w:bookmarkStart w:id="84" w:name="_Toc17584"/>
      <w:bookmarkStart w:id="85" w:name="_Toc28318"/>
      <w:bookmarkStart w:id="86" w:name="_Toc16345"/>
      <w:bookmarkStart w:id="87" w:name="_Toc1194"/>
      <w:r>
        <w:rPr>
          <w:rFonts w:ascii="Times New Roman" w:eastAsia="宋体" w:hAnsi="Times New Roman" w:cs="Times New Roman"/>
          <w:szCs w:val="21"/>
        </w:rPr>
        <w:t>6.</w:t>
      </w:r>
      <w:r>
        <w:rPr>
          <w:rFonts w:ascii="Times New Roman" w:eastAsia="宋体" w:hAnsi="Times New Roman" w:cs="Times New Roman"/>
          <w:szCs w:val="21"/>
        </w:rPr>
        <w:t>考核及成绩评定方式与要求：</w:t>
      </w:r>
      <w:bookmarkEnd w:id="83"/>
      <w:bookmarkEnd w:id="84"/>
      <w:bookmarkEnd w:id="85"/>
      <w:bookmarkEnd w:id="86"/>
      <w:bookmarkEnd w:id="87"/>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）实验报告：本门课程对实验报告的要求（应</w:t>
      </w:r>
      <w:r>
        <w:rPr>
          <w:rFonts w:ascii="Times New Roman" w:eastAsia="宋体" w:hAnsi="Times New Roman" w:cs="Times New Roman"/>
          <w:szCs w:val="21"/>
        </w:rPr>
        <w:t>包括对报告内容的要求，以及实验报告的组织和撰写）</w:t>
      </w:r>
      <w:r>
        <w:rPr>
          <w:rFonts w:ascii="Times New Roman" w:eastAsia="宋体" w:hAnsi="Times New Roman" w:cs="Times New Roman"/>
          <w:szCs w:val="21"/>
          <w:highlight w:val="yellow"/>
        </w:rPr>
        <w:t>，原则上一个实验项目需提交一份实验报告</w:t>
      </w:r>
      <w:r>
        <w:rPr>
          <w:rFonts w:ascii="Times New Roman" w:eastAsia="宋体" w:hAnsi="Times New Roman" w:cs="Times New Roman"/>
          <w:szCs w:val="21"/>
        </w:rPr>
        <w:t>；</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）考核：包括考核形式、考核成绩组成、评分标准及比例等做出具体说明。</w:t>
      </w:r>
    </w:p>
    <w:p w:rsidR="00833F6B" w:rsidRDefault="00381AF6">
      <w:pPr>
        <w:widowControl/>
        <w:spacing w:line="360" w:lineRule="auto"/>
        <w:ind w:firstLine="480"/>
        <w:jc w:val="left"/>
        <w:outlineLvl w:val="0"/>
        <w:rPr>
          <w:rFonts w:ascii="Times New Roman" w:eastAsia="宋体" w:hAnsi="Times New Roman" w:cs="Times New Roman"/>
          <w:szCs w:val="21"/>
        </w:rPr>
      </w:pPr>
      <w:bookmarkStart w:id="88" w:name="_Toc17571"/>
      <w:bookmarkStart w:id="89" w:name="_Toc17956"/>
      <w:bookmarkStart w:id="90" w:name="_Toc2729"/>
      <w:bookmarkStart w:id="91" w:name="_Toc788"/>
      <w:bookmarkStart w:id="92" w:name="_Toc6737"/>
      <w:r>
        <w:rPr>
          <w:rFonts w:ascii="Times New Roman" w:eastAsia="宋体" w:hAnsi="Times New Roman" w:cs="Times New Roman"/>
          <w:szCs w:val="21"/>
        </w:rPr>
        <w:t>7.</w:t>
      </w:r>
      <w:r>
        <w:rPr>
          <w:rFonts w:ascii="Times New Roman" w:eastAsia="宋体" w:hAnsi="Times New Roman" w:cs="Times New Roman"/>
          <w:szCs w:val="21"/>
        </w:rPr>
        <w:t>主要仪器设备：简要描述实验所需的主要仪器设备与实验材料。</w:t>
      </w:r>
      <w:bookmarkEnd w:id="88"/>
      <w:bookmarkEnd w:id="89"/>
      <w:bookmarkEnd w:id="90"/>
      <w:bookmarkEnd w:id="91"/>
      <w:bookmarkEnd w:id="92"/>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教材、实验指导书及教学参考书目：作者、书名、版本、出版社、出版时间等应清晰、齐全、准确。若为自编的实验教材或实验指导书须注明。</w:t>
      </w:r>
    </w:p>
    <w:p w:rsidR="00833F6B" w:rsidRDefault="00381AF6">
      <w:pPr>
        <w:widowControl/>
        <w:jc w:val="center"/>
        <w:rPr>
          <w:rStyle w:val="2Char"/>
          <w:rFonts w:ascii="Times New Roman" w:eastAsia="宋体" w:hAnsi="Times New Roman" w:cs="Times New Roman"/>
          <w:sz w:val="24"/>
          <w:szCs w:val="24"/>
        </w:rPr>
      </w:pPr>
      <w:r>
        <w:rPr>
          <w:rFonts w:ascii="Times New Roman" w:eastAsia="宋体" w:hAnsi="Times New Roman" w:cs="Times New Roman"/>
          <w:szCs w:val="21"/>
        </w:rPr>
        <w:br w:type="page"/>
      </w:r>
      <w:r>
        <w:rPr>
          <w:rStyle w:val="2Char"/>
          <w:rFonts w:ascii="Times New Roman" w:eastAsia="宋体" w:hAnsi="Times New Roman" w:cs="Times New Roman"/>
          <w:sz w:val="24"/>
          <w:szCs w:val="24"/>
        </w:rPr>
        <w:lastRenderedPageBreak/>
        <w:t>《实验课程名》实验教学大纲</w:t>
      </w:r>
    </w:p>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一、课程基本信息</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．课程代码：</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课程英文名称：</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．课程类别：</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．课程性质：</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．学时</w:t>
      </w:r>
      <w:r>
        <w:rPr>
          <w:rFonts w:ascii="Times New Roman" w:eastAsia="宋体" w:hAnsi="Times New Roman" w:cs="Times New Roman"/>
          <w:szCs w:val="21"/>
        </w:rPr>
        <w:t>/</w:t>
      </w:r>
      <w:r>
        <w:rPr>
          <w:rFonts w:ascii="Times New Roman" w:eastAsia="宋体" w:hAnsi="Times New Roman" w:cs="Times New Roman"/>
          <w:szCs w:val="21"/>
        </w:rPr>
        <w:t>学分：总学时：</w:t>
      </w:r>
      <w:r>
        <w:rPr>
          <w:rFonts w:ascii="Times New Roman" w:eastAsia="宋体" w:hAnsi="Times New Roman" w:cs="Times New Roman"/>
          <w:szCs w:val="21"/>
        </w:rPr>
        <w:t>XX</w:t>
      </w:r>
      <w:r>
        <w:rPr>
          <w:rFonts w:ascii="Times New Roman" w:eastAsia="宋体" w:hAnsi="Times New Roman" w:cs="Times New Roman"/>
          <w:szCs w:val="21"/>
        </w:rPr>
        <w:t>（理论学时：</w:t>
      </w:r>
      <w:r>
        <w:rPr>
          <w:rFonts w:ascii="Times New Roman" w:eastAsia="宋体" w:hAnsi="Times New Roman" w:cs="Times New Roman"/>
          <w:szCs w:val="21"/>
        </w:rPr>
        <w:t>XX</w:t>
      </w:r>
      <w:r>
        <w:rPr>
          <w:rFonts w:ascii="Times New Roman" w:eastAsia="宋体" w:hAnsi="Times New Roman" w:cs="Times New Roman"/>
          <w:szCs w:val="21"/>
        </w:rPr>
        <w:t>；实验学时：</w:t>
      </w:r>
      <w:r>
        <w:rPr>
          <w:rFonts w:ascii="Times New Roman" w:eastAsia="宋体" w:hAnsi="Times New Roman" w:cs="Times New Roman"/>
          <w:szCs w:val="21"/>
        </w:rPr>
        <w:t>XX</w:t>
      </w:r>
      <w:r>
        <w:rPr>
          <w:rFonts w:ascii="Times New Roman" w:eastAsia="宋体" w:hAnsi="Times New Roman" w:cs="Times New Roman"/>
          <w:szCs w:val="21"/>
        </w:rPr>
        <w:t>；实习学时：</w:t>
      </w:r>
      <w:r>
        <w:rPr>
          <w:rFonts w:ascii="Times New Roman" w:eastAsia="宋体" w:hAnsi="Times New Roman" w:cs="Times New Roman"/>
          <w:szCs w:val="21"/>
        </w:rPr>
        <w:t>XX</w:t>
      </w:r>
      <w:r>
        <w:rPr>
          <w:rFonts w:ascii="Times New Roman" w:eastAsia="宋体" w:hAnsi="Times New Roman" w:cs="Times New Roman"/>
          <w:szCs w:val="21"/>
        </w:rPr>
        <w:t>；其它学时：</w:t>
      </w:r>
      <w:r>
        <w:rPr>
          <w:rFonts w:ascii="Times New Roman" w:eastAsia="宋体" w:hAnsi="Times New Roman" w:cs="Times New Roman"/>
          <w:szCs w:val="21"/>
        </w:rPr>
        <w:t>XX</w:t>
      </w:r>
      <w:r>
        <w:rPr>
          <w:rFonts w:ascii="Times New Roman" w:eastAsia="宋体" w:hAnsi="Times New Roman" w:cs="Times New Roman"/>
          <w:szCs w:val="21"/>
        </w:rPr>
        <w:t>；实践学时：</w:t>
      </w:r>
      <w:r>
        <w:rPr>
          <w:rFonts w:ascii="Times New Roman" w:eastAsia="宋体" w:hAnsi="Times New Roman" w:cs="Times New Roman"/>
          <w:szCs w:val="21"/>
        </w:rPr>
        <w:t>XX</w:t>
      </w:r>
      <w:r>
        <w:rPr>
          <w:rFonts w:ascii="Times New Roman" w:eastAsia="宋体" w:hAnsi="Times New Roman" w:cs="Times New Roman"/>
          <w:szCs w:val="21"/>
        </w:rPr>
        <w:t>周）</w:t>
      </w:r>
      <w:r>
        <w:rPr>
          <w:rFonts w:ascii="Times New Roman" w:eastAsia="宋体" w:hAnsi="Times New Roman" w:cs="Times New Roman"/>
          <w:szCs w:val="21"/>
        </w:rPr>
        <w:t>/X</w:t>
      </w:r>
      <w:r>
        <w:rPr>
          <w:rFonts w:ascii="Times New Roman" w:eastAsia="宋体" w:hAnsi="Times New Roman" w:cs="Times New Roman"/>
          <w:szCs w:val="21"/>
        </w:rPr>
        <w:t>学分</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．开课单位：</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w:t>
      </w:r>
      <w:r>
        <w:rPr>
          <w:rFonts w:ascii="Times New Roman" w:eastAsia="宋体" w:hAnsi="Times New Roman" w:cs="Times New Roman"/>
          <w:szCs w:val="21"/>
        </w:rPr>
        <w:t>开课学期：</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．先修课程：</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Times New Roman" w:cs="Times New Roman"/>
          <w:szCs w:val="21"/>
        </w:rPr>
        <w:t>．适用专业：</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．授课语言：</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szCs w:val="21"/>
        </w:rPr>
        <w:t>．</w:t>
      </w:r>
      <w:r>
        <w:rPr>
          <w:rFonts w:ascii="Times New Roman" w:eastAsia="宋体" w:hAnsi="Times New Roman" w:cs="Times New Roman"/>
          <w:szCs w:val="21"/>
        </w:rPr>
        <w:t>主要仪器设备与软件：</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实验报告：</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．大纲制定人签字：</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4</w:t>
      </w:r>
      <w:r>
        <w:rPr>
          <w:rFonts w:ascii="Times New Roman" w:eastAsia="宋体" w:hAnsi="Times New Roman" w:cs="Times New Roman"/>
          <w:szCs w:val="21"/>
        </w:rPr>
        <w:t>．审核</w:t>
      </w:r>
      <w:r>
        <w:rPr>
          <w:rFonts w:ascii="Times New Roman" w:eastAsia="宋体" w:hAnsi="Times New Roman" w:cs="Times New Roman"/>
          <w:szCs w:val="21"/>
        </w:rPr>
        <w:t>人</w:t>
      </w:r>
      <w:r>
        <w:rPr>
          <w:rFonts w:ascii="Times New Roman" w:eastAsia="宋体" w:hAnsi="Times New Roman" w:cs="Times New Roman"/>
          <w:szCs w:val="21"/>
        </w:rPr>
        <w:t>：</w:t>
      </w:r>
    </w:p>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二、课程目标及学生应达到的能力（对学生知识、能力、素质培养的贡献和作用）</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课程目标总体概述</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课程目标对毕业要求的支撑关系</w:t>
      </w:r>
    </w:p>
    <w:tbl>
      <w:tblPr>
        <w:tblW w:w="479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7"/>
        <w:gridCol w:w="5874"/>
        <w:gridCol w:w="1637"/>
      </w:tblGrid>
      <w:tr w:rsidR="00833F6B">
        <w:trPr>
          <w:trHeight w:val="20"/>
          <w:tblHeader/>
          <w:jc w:val="center"/>
        </w:trPr>
        <w:tc>
          <w:tcPr>
            <w:tcW w:w="779"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w:t>
            </w:r>
          </w:p>
        </w:tc>
        <w:tc>
          <w:tcPr>
            <w:tcW w:w="3301"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毕业要求指标点</w:t>
            </w:r>
          </w:p>
        </w:tc>
        <w:tc>
          <w:tcPr>
            <w:tcW w:w="920"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课程目标对毕业要求的支撑关系</w:t>
            </w:r>
          </w:p>
        </w:tc>
      </w:tr>
      <w:tr w:rsidR="00833F6B">
        <w:trPr>
          <w:trHeight w:val="382"/>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3301"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920"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color w:val="FF0000"/>
                <w:szCs w:val="21"/>
              </w:rPr>
              <w:t>课程目标</w:t>
            </w:r>
            <w:r>
              <w:rPr>
                <w:rFonts w:ascii="Times New Roman" w:eastAsia="宋体" w:hAnsi="Times New Roman" w:cs="Times New Roman"/>
                <w:color w:val="FF0000"/>
                <w:szCs w:val="21"/>
              </w:rPr>
              <w:t>1</w:t>
            </w:r>
          </w:p>
        </w:tc>
      </w:tr>
      <w:tr w:rsidR="00833F6B">
        <w:trPr>
          <w:trHeight w:val="417"/>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三、</w:t>
      </w:r>
      <w:r>
        <w:rPr>
          <w:rFonts w:ascii="Times New Roman" w:eastAsia="宋体" w:hAnsi="Times New Roman" w:cs="Times New Roman"/>
          <w:b/>
          <w:bCs/>
          <w:szCs w:val="21"/>
        </w:rPr>
        <w:t>课程简介（</w:t>
      </w:r>
      <w:r>
        <w:rPr>
          <w:rFonts w:ascii="Times New Roman" w:eastAsia="宋体" w:hAnsi="Times New Roman" w:cs="Times New Roman"/>
          <w:b/>
          <w:bCs/>
          <w:szCs w:val="21"/>
        </w:rPr>
        <w:t>200</w:t>
      </w:r>
      <w:r>
        <w:rPr>
          <w:rFonts w:ascii="Times New Roman" w:eastAsia="宋体" w:hAnsi="Times New Roman" w:cs="Times New Roman"/>
          <w:b/>
          <w:bCs/>
          <w:szCs w:val="21"/>
        </w:rPr>
        <w:t>字以内）</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本课程</w:t>
      </w:r>
      <w:r>
        <w:rPr>
          <w:rFonts w:ascii="Times New Roman" w:eastAsia="宋体" w:hAnsi="Times New Roman" w:cs="Times New Roman"/>
          <w:szCs w:val="21"/>
        </w:rPr>
        <w:t>…………</w:t>
      </w:r>
    </w:p>
    <w:p w:rsidR="00833F6B" w:rsidRDefault="00381AF6">
      <w:pPr>
        <w:spacing w:beforeLines="50" w:before="156" w:afterLines="50" w:after="156" w:line="276" w:lineRule="auto"/>
        <w:rPr>
          <w:rFonts w:ascii="Times New Roman" w:eastAsia="宋体" w:hAnsi="Times New Roman" w:cs="Times New Roman"/>
          <w:b/>
          <w:bCs/>
          <w:szCs w:val="21"/>
        </w:rPr>
      </w:pPr>
      <w:r>
        <w:rPr>
          <w:rFonts w:ascii="Times New Roman" w:eastAsia="宋体" w:hAnsi="Times New Roman" w:cs="Times New Roman"/>
          <w:b/>
          <w:bCs/>
          <w:szCs w:val="21"/>
        </w:rPr>
        <w:t>四、</w:t>
      </w:r>
      <w:r>
        <w:rPr>
          <w:rFonts w:ascii="Times New Roman" w:eastAsia="宋体" w:hAnsi="Times New Roman" w:cs="Times New Roman"/>
          <w:b/>
          <w:bCs/>
          <w:szCs w:val="21"/>
        </w:rPr>
        <w:t>课程教学方法</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lastRenderedPageBreak/>
        <w:t>（一）</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（二）</w:t>
      </w:r>
    </w:p>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五、</w:t>
      </w:r>
      <w:r>
        <w:rPr>
          <w:rFonts w:ascii="Times New Roman" w:eastAsia="宋体" w:hAnsi="Times New Roman" w:cs="Times New Roman"/>
          <w:b/>
          <w:bCs/>
          <w:szCs w:val="21"/>
        </w:rPr>
        <w:t>课程考核环节</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课程成绩构成（建议由传统的终结性评价向形成性评价转变，形成性评价中平时成绩所占比例要加大）：</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w:t>
      </w:r>
      <w:r>
        <w:rPr>
          <w:rFonts w:ascii="Times New Roman" w:eastAsia="宋体" w:hAnsi="Times New Roman" w:cs="Times New Roman"/>
          <w:szCs w:val="21"/>
        </w:rPr>
        <w:t>=</w:t>
      </w:r>
      <w:r>
        <w:rPr>
          <w:rFonts w:ascii="Times New Roman" w:eastAsia="宋体" w:hAnsi="Times New Roman" w:cs="Times New Roman"/>
          <w:szCs w:val="21"/>
        </w:rPr>
        <w:t>课堂互动（</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课后作业（</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课后文献阅读（</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终结性考试（</w:t>
      </w:r>
      <w:r>
        <w:rPr>
          <w:rFonts w:ascii="Times New Roman" w:eastAsia="宋体" w:hAnsi="Times New Roman" w:cs="Times New Roman"/>
          <w:szCs w:val="21"/>
        </w:rPr>
        <w:t>X%</w:t>
      </w:r>
      <w:r>
        <w:rPr>
          <w:rFonts w:ascii="Times New Roman" w:eastAsia="宋体" w:hAnsi="Times New Roman" w:cs="Times New Roman"/>
          <w:szCs w:val="21"/>
        </w:rPr>
        <w:t>）（可不限于前述构成类别）</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终结性考试形式：开卷</w:t>
      </w:r>
      <w:r>
        <w:rPr>
          <w:rFonts w:ascii="Times New Roman" w:eastAsia="宋体" w:hAnsi="Times New Roman" w:cs="Times New Roman"/>
          <w:szCs w:val="21"/>
        </w:rPr>
        <w:t>/</w:t>
      </w:r>
      <w:r>
        <w:rPr>
          <w:rFonts w:ascii="Times New Roman" w:eastAsia="宋体" w:hAnsi="Times New Roman" w:cs="Times New Roman"/>
          <w:szCs w:val="21"/>
        </w:rPr>
        <w:t>闭卷</w:t>
      </w:r>
      <w:r>
        <w:rPr>
          <w:rFonts w:ascii="Times New Roman" w:eastAsia="宋体" w:hAnsi="Times New Roman" w:cs="Times New Roman"/>
          <w:szCs w:val="21"/>
        </w:rPr>
        <w:t>/</w:t>
      </w:r>
      <w:r>
        <w:rPr>
          <w:rFonts w:ascii="Times New Roman" w:eastAsia="宋体" w:hAnsi="Times New Roman" w:cs="Times New Roman"/>
          <w:szCs w:val="21"/>
        </w:rPr>
        <w:t>论文</w:t>
      </w:r>
      <w:r>
        <w:rPr>
          <w:rFonts w:ascii="Times New Roman" w:eastAsia="宋体" w:hAnsi="Times New Roman" w:cs="Times New Roman"/>
          <w:szCs w:val="21"/>
        </w:rPr>
        <w:t>/</w:t>
      </w:r>
      <w:r>
        <w:rPr>
          <w:rFonts w:ascii="Times New Roman" w:eastAsia="宋体" w:hAnsi="Times New Roman" w:cs="Times New Roman"/>
          <w:szCs w:val="21"/>
        </w:rPr>
        <w:t>报告</w:t>
      </w:r>
    </w:p>
    <w:p w:rsidR="00833F6B" w:rsidRDefault="00381AF6">
      <w:pPr>
        <w:spacing w:line="312" w:lineRule="auto"/>
        <w:ind w:firstLineChars="200" w:firstLine="422"/>
        <w:contextualSpacing/>
        <w:jc w:val="left"/>
        <w:rPr>
          <w:rFonts w:ascii="Times New Roman" w:eastAsia="宋体" w:hAnsi="Times New Roman" w:cs="Times New Roman"/>
          <w:szCs w:val="21"/>
        </w:rPr>
      </w:pPr>
      <w:r>
        <w:rPr>
          <w:rFonts w:ascii="Times New Roman" w:eastAsia="宋体" w:hAnsi="Times New Roman" w:cs="Times New Roman"/>
          <w:b/>
          <w:bCs/>
          <w:szCs w:val="21"/>
        </w:rPr>
        <w:t>公共课及参加工程认证的专业课程需提供课程目标达成度自评方式。</w:t>
      </w:r>
    </w:p>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六、</w:t>
      </w:r>
      <w:r>
        <w:rPr>
          <w:rFonts w:ascii="Times New Roman" w:eastAsia="宋体" w:hAnsi="Times New Roman" w:cs="Times New Roman"/>
          <w:b/>
          <w:bCs/>
          <w:szCs w:val="21"/>
        </w:rPr>
        <w:t>本课程与其它课程的联系与分工</w:t>
      </w:r>
    </w:p>
    <w:p w:rsidR="00833F6B" w:rsidRDefault="00381AF6">
      <w:pPr>
        <w:widowControl/>
        <w:spacing w:line="276"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本课程的先修课程为《</w:t>
      </w:r>
      <w:r>
        <w:rPr>
          <w:rFonts w:ascii="Times New Roman" w:eastAsia="宋体" w:hAnsi="Times New Roman" w:cs="Times New Roman"/>
          <w:szCs w:val="21"/>
        </w:rPr>
        <w:t>XX</w:t>
      </w:r>
      <w:r>
        <w:rPr>
          <w:rFonts w:ascii="Times New Roman" w:eastAsia="宋体" w:hAnsi="Times New Roman" w:cs="Times New Roman"/>
          <w:szCs w:val="21"/>
        </w:rPr>
        <w:t>》，同时，本课程也是后续专业课程《</w:t>
      </w:r>
      <w:r>
        <w:rPr>
          <w:rFonts w:ascii="Times New Roman" w:eastAsia="宋体" w:hAnsi="Times New Roman" w:cs="Times New Roman"/>
          <w:szCs w:val="21"/>
        </w:rPr>
        <w:t>XX</w:t>
      </w:r>
      <w:r>
        <w:rPr>
          <w:rFonts w:ascii="Times New Roman" w:eastAsia="宋体" w:hAnsi="Times New Roman" w:cs="Times New Roman"/>
          <w:szCs w:val="21"/>
        </w:rPr>
        <w:t>》等课程的先修课程。</w:t>
      </w:r>
    </w:p>
    <w:p w:rsidR="00833F6B" w:rsidRDefault="00381AF6">
      <w:pPr>
        <w:spacing w:beforeLines="50" w:before="156" w:afterLines="50" w:after="156" w:line="276" w:lineRule="auto"/>
        <w:outlineLvl w:val="1"/>
        <w:rPr>
          <w:rFonts w:ascii="Times New Roman" w:eastAsia="宋体" w:hAnsi="Times New Roman" w:cs="Times New Roman"/>
          <w:b/>
          <w:bCs/>
          <w:szCs w:val="21"/>
        </w:rPr>
      </w:pPr>
      <w:r>
        <w:rPr>
          <w:rFonts w:ascii="Times New Roman" w:eastAsia="宋体" w:hAnsi="Times New Roman" w:cs="Times New Roman"/>
          <w:b/>
          <w:bCs/>
          <w:szCs w:val="21"/>
        </w:rPr>
        <w:t>七、</w:t>
      </w:r>
      <w:r>
        <w:rPr>
          <w:rFonts w:ascii="Times New Roman" w:eastAsia="宋体" w:hAnsi="Times New Roman" w:cs="Times New Roman"/>
          <w:b/>
          <w:bCs/>
          <w:szCs w:val="21"/>
        </w:rPr>
        <w:t>建议教材及教学参考书</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现用教材：</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主要参考资料及课外文献阅读：</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p>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sectPr w:rsidR="00833F6B">
          <w:footerReference w:type="default" r:id="rId18"/>
          <w:pgSz w:w="11906" w:h="16838"/>
          <w:pgMar w:top="1440" w:right="1418" w:bottom="1440" w:left="1418" w:header="851" w:footer="992" w:gutter="0"/>
          <w:cols w:space="720"/>
          <w:docGrid w:type="lines" w:linePitch="312"/>
        </w:sectPr>
      </w:pPr>
    </w:p>
    <w:p w:rsidR="00833F6B" w:rsidRDefault="00381AF6">
      <w:pPr>
        <w:pStyle w:val="2"/>
        <w:spacing w:before="0" w:after="0" w:line="240" w:lineRule="auto"/>
        <w:jc w:val="center"/>
        <w:rPr>
          <w:rFonts w:ascii="Times New Roman" w:eastAsia="宋体" w:hAnsi="Times New Roman" w:cs="Times New Roman"/>
          <w:sz w:val="24"/>
          <w:szCs w:val="24"/>
        </w:rPr>
      </w:pPr>
      <w:bookmarkStart w:id="93" w:name="_Toc13986"/>
      <w:bookmarkStart w:id="94" w:name="_Toc28528"/>
      <w:bookmarkStart w:id="95" w:name="_Toc18657"/>
      <w:r>
        <w:rPr>
          <w:rFonts w:ascii="Times New Roman" w:eastAsia="宋体" w:hAnsi="Times New Roman" w:cs="Times New Roman"/>
          <w:sz w:val="24"/>
          <w:szCs w:val="24"/>
        </w:rPr>
        <w:lastRenderedPageBreak/>
        <w:t>《</w:t>
      </w:r>
      <w:r>
        <w:rPr>
          <w:rFonts w:ascii="Times New Roman" w:eastAsia="宋体" w:hAnsi="Times New Roman" w:cs="Times New Roman"/>
          <w:sz w:val="24"/>
          <w:szCs w:val="24"/>
        </w:rPr>
        <w:t>实验</w:t>
      </w:r>
      <w:r>
        <w:rPr>
          <w:rFonts w:ascii="Times New Roman" w:eastAsia="宋体" w:hAnsi="Times New Roman" w:cs="Times New Roman"/>
          <w:sz w:val="24"/>
          <w:szCs w:val="24"/>
        </w:rPr>
        <w:t>课程名》实验教学内容与学时分配</w:t>
      </w:r>
      <w:bookmarkEnd w:id="93"/>
      <w:bookmarkEnd w:id="94"/>
      <w:bookmarkEnd w:id="95"/>
    </w:p>
    <w:tbl>
      <w:tblPr>
        <w:tblW w:w="0" w:type="auto"/>
        <w:tblLayout w:type="fixed"/>
        <w:tblCellMar>
          <w:left w:w="0" w:type="dxa"/>
          <w:right w:w="0" w:type="dxa"/>
        </w:tblCellMar>
        <w:tblLook w:val="04A0" w:firstRow="1" w:lastRow="0" w:firstColumn="1" w:lastColumn="0" w:noHBand="0" w:noVBand="1"/>
      </w:tblPr>
      <w:tblGrid>
        <w:gridCol w:w="1525"/>
        <w:gridCol w:w="1559"/>
        <w:gridCol w:w="709"/>
        <w:gridCol w:w="4819"/>
        <w:gridCol w:w="1134"/>
        <w:gridCol w:w="1134"/>
        <w:gridCol w:w="1134"/>
        <w:gridCol w:w="2160"/>
      </w:tblGrid>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实验项目编号</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实验项目名称</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实验学时</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实验内容提要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实验类型</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实验要求</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每组人数</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主要仪器设备与软件</w:t>
            </w: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演示性</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必做</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验证性</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选做</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综合性</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设计性</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探索性</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15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left"/>
              <w:rPr>
                <w:rFonts w:ascii="Times New Roman" w:eastAsia="宋体" w:hAnsi="Times New Roman" w:cs="Times New Roman"/>
                <w:szCs w:val="21"/>
              </w:rPr>
            </w:pPr>
            <w:r>
              <w:rPr>
                <w:rFonts w:ascii="Times New Roman" w:eastAsia="宋体" w:hAnsi="Times New Roman" w:cs="Times New Roman"/>
                <w:szCs w:val="21"/>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left"/>
              <w:rPr>
                <w:rFonts w:ascii="Times New Roman" w:eastAsia="宋体" w:hAnsi="Times New Roman" w:cs="Times New Roman"/>
                <w:szCs w:val="21"/>
              </w:rPr>
            </w:pPr>
            <w:r>
              <w:rPr>
                <w:rFonts w:ascii="Times New Roman" w:eastAsia="宋体" w:hAnsi="Times New Roman" w:cs="Times New Roman"/>
                <w:szCs w:val="21"/>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left"/>
              <w:rPr>
                <w:rFonts w:ascii="Times New Roman" w:eastAsia="宋体" w:hAnsi="Times New Roman" w:cs="Times New Roman"/>
                <w:szCs w:val="21"/>
              </w:rPr>
            </w:pPr>
            <w:r>
              <w:rPr>
                <w:rFonts w:ascii="Times New Roman" w:eastAsia="宋体" w:hAnsi="Times New Roman" w:cs="Times New Roman"/>
                <w:szCs w:val="21"/>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bl>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sectPr w:rsidR="00833F6B">
          <w:pgSz w:w="16838" w:h="11906" w:orient="landscape"/>
          <w:pgMar w:top="1418" w:right="1440" w:bottom="1418" w:left="1440" w:header="851" w:footer="992" w:gutter="0"/>
          <w:cols w:space="720"/>
          <w:docGrid w:type="lines" w:linePitch="312"/>
        </w:sectPr>
      </w:pPr>
    </w:p>
    <w:p w:rsidR="00833F6B" w:rsidRDefault="00381AF6">
      <w:pPr>
        <w:pStyle w:val="2"/>
        <w:spacing w:before="0" w:after="0" w:line="240" w:lineRule="auto"/>
        <w:jc w:val="center"/>
        <w:rPr>
          <w:rFonts w:ascii="Times New Roman" w:eastAsia="宋体" w:hAnsi="Times New Roman" w:cs="Times New Roman"/>
          <w:sz w:val="24"/>
          <w:szCs w:val="24"/>
        </w:rPr>
      </w:pPr>
      <w:bookmarkStart w:id="96" w:name="_Toc4782"/>
      <w:bookmarkStart w:id="97" w:name="_Toc6034"/>
      <w:bookmarkStart w:id="98" w:name="_Toc23005"/>
      <w:bookmarkStart w:id="99" w:name="_Toc22809"/>
      <w:r>
        <w:rPr>
          <w:rFonts w:ascii="Times New Roman" w:eastAsia="宋体" w:hAnsi="Times New Roman" w:cs="Times New Roman"/>
          <w:sz w:val="24"/>
          <w:szCs w:val="24"/>
        </w:rPr>
        <w:lastRenderedPageBreak/>
        <w:t>“</w:t>
      </w:r>
      <w:proofErr w:type="spellStart"/>
      <w:r>
        <w:rPr>
          <w:rFonts w:ascii="Times New Roman" w:eastAsia="宋体" w:hAnsi="Times New Roman" w:cs="Times New Roman"/>
          <w:sz w:val="24"/>
          <w:szCs w:val="24"/>
        </w:rPr>
        <w:t>CourseTitle</w:t>
      </w:r>
      <w:proofErr w:type="spellEnd"/>
      <w:r>
        <w:rPr>
          <w:rFonts w:ascii="Times New Roman" w:eastAsia="宋体" w:hAnsi="Times New Roman" w:cs="Times New Roman"/>
          <w:sz w:val="24"/>
          <w:szCs w:val="24"/>
        </w:rPr>
        <w:t>” Syllabus</w:t>
      </w:r>
      <w:bookmarkEnd w:id="96"/>
      <w:bookmarkEnd w:id="97"/>
      <w:bookmarkEnd w:id="98"/>
      <w:bookmarkEnd w:id="99"/>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 xml:space="preserve">Prepared </w:t>
      </w:r>
      <w:r>
        <w:rPr>
          <w:rFonts w:ascii="Times New Roman" w:eastAsia="宋体" w:hAnsi="Times New Roman" w:cs="Times New Roman"/>
          <w:szCs w:val="21"/>
        </w:rPr>
        <w:t>by</w:t>
      </w:r>
      <w:r>
        <w:rPr>
          <w:rFonts w:ascii="Times New Roman" w:eastAsia="宋体" w:hAnsi="Times New Roman" w:cs="Times New Roman"/>
          <w:szCs w:val="21"/>
        </w:rPr>
        <w:t>：</w:t>
      </w:r>
      <w:r>
        <w:rPr>
          <w:rFonts w:ascii="Times New Roman" w:eastAsia="宋体" w:hAnsi="Times New Roman" w:cs="Times New Roman"/>
          <w:szCs w:val="21"/>
        </w:rPr>
        <w:t>XX       Date of preparation</w:t>
      </w:r>
      <w:r>
        <w:rPr>
          <w:rFonts w:ascii="Times New Roman" w:eastAsia="宋体" w:hAnsi="Times New Roman" w:cs="Times New Roman"/>
          <w:szCs w:val="21"/>
        </w:rPr>
        <w:t>：</w:t>
      </w:r>
      <w:r>
        <w:rPr>
          <w:rFonts w:ascii="Times New Roman" w:eastAsia="宋体" w:hAnsi="Times New Roman" w:cs="Times New Roman"/>
          <w:szCs w:val="21"/>
        </w:rPr>
        <w:t>2023,X,X</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00" w:name="_Toc24338"/>
      <w:r>
        <w:rPr>
          <w:rFonts w:ascii="Times New Roman" w:eastAsia="宋体" w:hAnsi="Times New Roman" w:cs="Times New Roman"/>
          <w:b/>
          <w:bCs/>
          <w:szCs w:val="21"/>
        </w:rPr>
        <w:t>1.</w:t>
      </w:r>
      <w:r>
        <w:rPr>
          <w:rFonts w:ascii="Times New Roman" w:eastAsia="宋体" w:hAnsi="Times New Roman" w:cs="Times New Roman"/>
          <w:b/>
          <w:bCs/>
          <w:szCs w:val="21"/>
        </w:rPr>
        <w:t>Course Information</w:t>
      </w:r>
      <w:bookmarkEnd w:id="100"/>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 Course Code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1.2 Course Title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3</w:t>
      </w:r>
      <w:r>
        <w:rPr>
          <w:rFonts w:ascii="Times New Roman" w:eastAsia="宋体" w:hAnsi="Times New Roman" w:cs="Times New Roman"/>
          <w:szCs w:val="21"/>
        </w:rPr>
        <w:t xml:space="preserve"> Course Category</w:t>
      </w:r>
      <w:r>
        <w:rPr>
          <w:rFonts w:ascii="Times New Roman" w:eastAsia="宋体" w:hAnsi="Times New Roman" w:cs="Times New Roman"/>
          <w:szCs w:val="21"/>
        </w:rPr>
        <w:t>：</w:t>
      </w:r>
      <w:r>
        <w:rPr>
          <w:rFonts w:ascii="Times New Roman" w:eastAsia="宋体" w:hAnsi="Times New Roman" w:cs="Times New Roman"/>
          <w:szCs w:val="21"/>
        </w:rPr>
        <w:t xml:space="preserve">(General Basic Course, General Education </w:t>
      </w:r>
      <w:proofErr w:type="spellStart"/>
      <w:r>
        <w:rPr>
          <w:rFonts w:ascii="Times New Roman" w:eastAsia="宋体" w:hAnsi="Times New Roman" w:cs="Times New Roman"/>
          <w:szCs w:val="21"/>
        </w:rPr>
        <w:t>Course,Specialty</w:t>
      </w:r>
      <w:proofErr w:type="spellEnd"/>
      <w:r>
        <w:rPr>
          <w:rFonts w:ascii="Times New Roman" w:eastAsia="宋体" w:hAnsi="Times New Roman" w:cs="Times New Roman"/>
          <w:szCs w:val="21"/>
        </w:rPr>
        <w:t xml:space="preserve"> Basic Courses, Elective Courses, Practice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4</w:t>
      </w:r>
      <w:r>
        <w:rPr>
          <w:rFonts w:ascii="Times New Roman" w:eastAsia="宋体" w:hAnsi="Times New Roman" w:cs="Times New Roman"/>
          <w:szCs w:val="21"/>
        </w:rPr>
        <w:t xml:space="preserve"> Course Nature</w:t>
      </w:r>
      <w:r>
        <w:rPr>
          <w:rFonts w:ascii="Times New Roman" w:eastAsia="宋体" w:hAnsi="Times New Roman" w:cs="Times New Roman"/>
          <w:szCs w:val="21"/>
        </w:rPr>
        <w:t>：</w:t>
      </w:r>
      <w:r>
        <w:rPr>
          <w:rFonts w:ascii="Times New Roman" w:eastAsia="宋体" w:hAnsi="Times New Roman" w:cs="Times New Roman"/>
          <w:szCs w:val="21"/>
        </w:rPr>
        <w:t>(Compulsory C</w:t>
      </w:r>
      <w:r>
        <w:rPr>
          <w:rFonts w:ascii="Times New Roman" w:eastAsia="宋体" w:hAnsi="Times New Roman" w:cs="Times New Roman"/>
          <w:szCs w:val="21"/>
        </w:rPr>
        <w:t>ourse, Elective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5</w:t>
      </w:r>
      <w:r>
        <w:rPr>
          <w:rFonts w:ascii="Times New Roman" w:eastAsia="宋体" w:hAnsi="Times New Roman" w:cs="Times New Roman"/>
          <w:szCs w:val="21"/>
        </w:rPr>
        <w:t xml:space="preserve"> Class Hours/Credits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6</w:t>
      </w:r>
      <w:r>
        <w:rPr>
          <w:rFonts w:ascii="Times New Roman" w:eastAsia="宋体" w:hAnsi="Times New Roman" w:cs="Times New Roman"/>
          <w:szCs w:val="21"/>
        </w:rPr>
        <w:t xml:space="preserve"> Institute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1.7 </w:t>
      </w:r>
      <w:r>
        <w:rPr>
          <w:rFonts w:ascii="Times New Roman" w:eastAsia="宋体" w:hAnsi="Times New Roman" w:cs="Times New Roman"/>
          <w:szCs w:val="21"/>
        </w:rPr>
        <w:t>Semester</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8</w:t>
      </w:r>
      <w:r>
        <w:rPr>
          <w:rFonts w:ascii="Times New Roman" w:eastAsia="宋体" w:hAnsi="Times New Roman" w:cs="Times New Roman"/>
          <w:szCs w:val="21"/>
        </w:rPr>
        <w:t xml:space="preserve"> Prerequisites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9</w:t>
      </w:r>
      <w:r>
        <w:rPr>
          <w:rFonts w:ascii="Times New Roman" w:eastAsia="宋体" w:hAnsi="Times New Roman" w:cs="Times New Roman"/>
          <w:szCs w:val="21"/>
        </w:rPr>
        <w:t>Program Oriented</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9</w:t>
      </w:r>
      <w:r>
        <w:rPr>
          <w:rFonts w:ascii="Times New Roman" w:eastAsia="宋体" w:hAnsi="Times New Roman" w:cs="Times New Roman"/>
          <w:szCs w:val="21"/>
        </w:rPr>
        <w:t xml:space="preserve"> Teaching Language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1.10 </w:t>
      </w:r>
      <w:r>
        <w:rPr>
          <w:rFonts w:ascii="Times New Roman" w:eastAsia="宋体" w:hAnsi="Times New Roman" w:cs="Times New Roman"/>
          <w:szCs w:val="21"/>
        </w:rPr>
        <w:t xml:space="preserve">Instruments and </w:t>
      </w:r>
      <w:r>
        <w:rPr>
          <w:rFonts w:ascii="Times New Roman" w:eastAsia="宋体" w:hAnsi="Times New Roman" w:cs="Times New Roman"/>
          <w:szCs w:val="21"/>
        </w:rPr>
        <w:t>Equipment</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1.11 </w:t>
      </w:r>
      <w:r>
        <w:rPr>
          <w:rFonts w:ascii="Times New Roman" w:eastAsia="宋体" w:hAnsi="Times New Roman" w:cs="Times New Roman"/>
          <w:szCs w:val="21"/>
        </w:rPr>
        <w:t>Experiment Report</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12</w:t>
      </w:r>
      <w:r>
        <w:rPr>
          <w:rFonts w:ascii="Times New Roman" w:eastAsia="宋体" w:hAnsi="Times New Roman" w:cs="Times New Roman"/>
          <w:szCs w:val="21"/>
        </w:rPr>
        <w:t xml:space="preserve"> Prepared by</w:t>
      </w:r>
      <w:r>
        <w:rPr>
          <w:rFonts w:ascii="Times New Roman" w:eastAsia="宋体" w:hAnsi="Times New Roman" w:cs="Times New Roman"/>
          <w:szCs w:val="21"/>
        </w:rPr>
        <w:t>：</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szCs w:val="21"/>
        </w:rPr>
        <w:t>3</w:t>
      </w:r>
      <w:r>
        <w:rPr>
          <w:rFonts w:ascii="Times New Roman" w:eastAsia="宋体" w:hAnsi="Times New Roman" w:cs="Times New Roman"/>
          <w:szCs w:val="21"/>
        </w:rPr>
        <w:t xml:space="preserve"> Examined by</w:t>
      </w:r>
      <w:r>
        <w:rPr>
          <w:rFonts w:ascii="Times New Roman" w:eastAsia="宋体" w:hAnsi="Times New Roman" w:cs="Times New Roman"/>
          <w:szCs w:val="21"/>
        </w:rPr>
        <w:t>：</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 xml:space="preserve">2. Course Objectives </w:t>
      </w:r>
      <w:r>
        <w:rPr>
          <w:rFonts w:ascii="Times New Roman" w:eastAsia="宋体" w:hAnsi="Times New Roman" w:cs="Times New Roman"/>
          <w:b/>
          <w:bCs/>
          <w:szCs w:val="21"/>
        </w:rPr>
        <w:t>and Abilities that Students should Achieve (contribution and role to the cultivation of students' knowledge, ability and quality)</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General overview of course objectives…………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 xml:space="preserve">Supporting relationship </w:t>
      </w:r>
      <w:r>
        <w:rPr>
          <w:rFonts w:ascii="Times New Roman" w:eastAsia="宋体" w:hAnsi="Times New Roman" w:cs="Times New Roman"/>
          <w:szCs w:val="21"/>
        </w:rPr>
        <w:t>between course objectives and graduation requirements</w:t>
      </w:r>
    </w:p>
    <w:tbl>
      <w:tblPr>
        <w:tblW w:w="504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3"/>
        <w:gridCol w:w="5182"/>
        <w:gridCol w:w="2805"/>
      </w:tblGrid>
      <w:tr w:rsidR="00833F6B">
        <w:trPr>
          <w:trHeight w:val="1007"/>
          <w:tblHeader/>
          <w:jc w:val="center"/>
        </w:trPr>
        <w:tc>
          <w:tcPr>
            <w:tcW w:w="738"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requirements</w:t>
            </w:r>
          </w:p>
        </w:tc>
        <w:tc>
          <w:tcPr>
            <w:tcW w:w="2764"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 index point</w:t>
            </w:r>
          </w:p>
        </w:tc>
        <w:tc>
          <w:tcPr>
            <w:tcW w:w="1497" w:type="pct"/>
            <w:shd w:val="clear" w:color="auto" w:fill="auto"/>
            <w:vAlign w:val="center"/>
          </w:tcPr>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Supporting course objectives</w:t>
            </w:r>
          </w:p>
        </w:tc>
      </w:tr>
      <w:tr w:rsidR="00833F6B">
        <w:trPr>
          <w:trHeight w:val="382"/>
          <w:jc w:val="center"/>
        </w:trPr>
        <w:tc>
          <w:tcPr>
            <w:tcW w:w="738"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2764"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1497"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szCs w:val="21"/>
              </w:rPr>
              <w:t>Course Objective1</w:t>
            </w:r>
          </w:p>
        </w:tc>
      </w:tr>
      <w:tr w:rsidR="00833F6B">
        <w:trPr>
          <w:trHeight w:val="417"/>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3.Course Description</w:t>
      </w:r>
      <w:r>
        <w:rPr>
          <w:rFonts w:ascii="Times New Roman" w:eastAsia="宋体" w:hAnsi="Times New Roman" w:cs="Times New Roman"/>
          <w:b/>
          <w:bCs/>
          <w:szCs w:val="21"/>
        </w:rPr>
        <w:t>（</w:t>
      </w:r>
      <w:r>
        <w:rPr>
          <w:rFonts w:ascii="Times New Roman" w:eastAsia="宋体" w:hAnsi="Times New Roman" w:cs="Times New Roman"/>
          <w:b/>
          <w:bCs/>
          <w:szCs w:val="21"/>
        </w:rPr>
        <w:t>Within 200 words</w:t>
      </w:r>
      <w:r>
        <w:rPr>
          <w:rFonts w:ascii="Times New Roman" w:eastAsia="宋体" w:hAnsi="Times New Roman" w:cs="Times New Roman"/>
          <w:b/>
          <w:bCs/>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This course …………</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01" w:name="_Toc13426"/>
      <w:r>
        <w:rPr>
          <w:rFonts w:ascii="Times New Roman" w:eastAsia="宋体" w:hAnsi="Times New Roman" w:cs="Times New Roman"/>
          <w:b/>
          <w:bCs/>
          <w:szCs w:val="21"/>
        </w:rPr>
        <w:lastRenderedPageBreak/>
        <w:t xml:space="preserve">4.Teaching </w:t>
      </w:r>
      <w:r>
        <w:rPr>
          <w:rFonts w:ascii="Times New Roman" w:eastAsia="宋体" w:hAnsi="Times New Roman" w:cs="Times New Roman"/>
          <w:b/>
          <w:bCs/>
          <w:szCs w:val="21"/>
        </w:rPr>
        <w:t>Method</w:t>
      </w:r>
      <w:bookmarkEnd w:id="101"/>
    </w:p>
    <w:p w:rsidR="00833F6B" w:rsidRDefault="00381AF6">
      <w:pPr>
        <w:spacing w:beforeLines="50" w:before="156" w:afterLines="50" w:after="156" w:line="276" w:lineRule="auto"/>
        <w:ind w:firstLineChars="200" w:firstLine="420"/>
        <w:outlineLvl w:val="1"/>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.1</w:t>
      </w:r>
    </w:p>
    <w:p w:rsidR="00833F6B" w:rsidRDefault="00381AF6">
      <w:pPr>
        <w:spacing w:beforeLines="50" w:before="156" w:afterLines="50" w:after="156"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.2</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02" w:name="_Toc3337"/>
      <w:r>
        <w:rPr>
          <w:rFonts w:ascii="Times New Roman" w:eastAsia="宋体" w:hAnsi="Times New Roman" w:cs="Times New Roman"/>
          <w:b/>
          <w:bCs/>
          <w:szCs w:val="21"/>
        </w:rPr>
        <w:t>5.Examination Method</w:t>
      </w:r>
      <w:bookmarkEnd w:id="102"/>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Composition of curriculum scores (it is suggested to change from traditional summative evaluation to formative evaluation, and the proportion of ordinary scores in formative evaluation should be increased):</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 xml:space="preserve">Course </w:t>
      </w:r>
      <w:r>
        <w:rPr>
          <w:rFonts w:ascii="Times New Roman" w:eastAsia="宋体" w:hAnsi="Times New Roman" w:cs="Times New Roman"/>
          <w:szCs w:val="21"/>
        </w:rPr>
        <w:t>Grade=Classroom interaction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+Homework</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+Literature reading after class</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It may not be limited to the above categories</w:t>
      </w:r>
      <w:r>
        <w:rPr>
          <w:rFonts w:ascii="Times New Roman" w:eastAsia="宋体" w:hAnsi="Times New Roman" w:cs="Times New Roman"/>
          <w:szCs w:val="21"/>
        </w:rPr>
        <w: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Open book/closed book/paper/report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 xml:space="preserve">Public courses and professional courses participating </w:t>
      </w:r>
      <w:r>
        <w:rPr>
          <w:rFonts w:ascii="Times New Roman" w:eastAsia="宋体" w:hAnsi="Times New Roman" w:cs="Times New Roman"/>
          <w:szCs w:val="21"/>
        </w:rPr>
        <w:t xml:space="preserve">in engineering certification shall be provided with a </w:t>
      </w:r>
      <w:proofErr w:type="spellStart"/>
      <w:r>
        <w:rPr>
          <w:rFonts w:ascii="Times New Roman" w:eastAsia="宋体" w:hAnsi="Times New Roman" w:cs="Times New Roman"/>
          <w:szCs w:val="21"/>
        </w:rPr>
        <w:t>self assessment</w:t>
      </w:r>
      <w:proofErr w:type="spellEnd"/>
      <w:r>
        <w:rPr>
          <w:rFonts w:ascii="Times New Roman" w:eastAsia="宋体" w:hAnsi="Times New Roman" w:cs="Times New Roman"/>
          <w:szCs w:val="21"/>
        </w:rPr>
        <w:t xml:space="preserve"> method for achieving the course objectives.</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6.Connection and Division between This Course and other Course</w:t>
      </w:r>
    </w:p>
    <w:p w:rsidR="00833F6B" w:rsidRDefault="00381AF6">
      <w:pPr>
        <w:spacing w:line="312" w:lineRule="auto"/>
        <w:ind w:firstLineChars="200" w:firstLine="420"/>
        <w:contextualSpacing/>
        <w:jc w:val="left"/>
        <w:rPr>
          <w:rFonts w:ascii="Times New Roman" w:eastAsia="宋体" w:hAnsi="Times New Roman" w:cs="Times New Roman"/>
          <w:b/>
          <w:bCs/>
          <w:szCs w:val="21"/>
        </w:rPr>
      </w:pPr>
      <w:r>
        <w:rPr>
          <w:rFonts w:ascii="Times New Roman" w:eastAsia="宋体" w:hAnsi="Times New Roman" w:cs="Times New Roman"/>
          <w:szCs w:val="21"/>
        </w:rPr>
        <w:t>The prerequisite of this course is XX, and it is also the prerequisite of the f</w:t>
      </w:r>
      <w:r>
        <w:rPr>
          <w:rFonts w:ascii="Times New Roman" w:eastAsia="宋体" w:hAnsi="Times New Roman" w:cs="Times New Roman"/>
          <w:szCs w:val="21"/>
        </w:rPr>
        <w:t>ollowing professional courses such as XX.</w:t>
      </w:r>
      <w:r>
        <w:rPr>
          <w:rFonts w:ascii="Times New Roman" w:eastAsia="宋体" w:hAnsi="Times New Roman" w:cs="Times New Roman"/>
          <w:b/>
          <w:bCs/>
          <w:szCs w:val="21"/>
        </w:rPr>
        <w:t>8.</w:t>
      </w:r>
      <w:r>
        <w:rPr>
          <w:rFonts w:ascii="Times New Roman" w:eastAsia="宋体" w:hAnsi="Times New Roman" w:cs="Times New Roman"/>
          <w:szCs w:val="21"/>
        </w:rPr>
        <w:t>Teaching Materials and Reference Books</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03" w:name="_Toc8722"/>
      <w:r>
        <w:rPr>
          <w:rFonts w:ascii="Times New Roman" w:eastAsia="宋体" w:hAnsi="Times New Roman" w:cs="Times New Roman"/>
          <w:b/>
          <w:bCs/>
          <w:szCs w:val="21"/>
        </w:rPr>
        <w:t>7.Reference Material</w:t>
      </w:r>
      <w:bookmarkEnd w:id="103"/>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Main reference materials and extracurricular literature reading:</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p>
    <w:p w:rsidR="00833F6B" w:rsidRDefault="00833F6B">
      <w:pPr>
        <w:rPr>
          <w:rFonts w:ascii="Times New Roman" w:eastAsia="宋体" w:hAnsi="Times New Roman" w:cs="Times New Roman"/>
        </w:rPr>
      </w:pPr>
    </w:p>
    <w:p w:rsidR="00833F6B" w:rsidRDefault="00833F6B">
      <w:pPr>
        <w:widowControl/>
        <w:jc w:val="left"/>
        <w:rPr>
          <w:rFonts w:ascii="Times New Roman" w:eastAsia="宋体" w:hAnsi="Times New Roman" w:cs="Times New Roman"/>
          <w:szCs w:val="21"/>
        </w:rPr>
        <w:sectPr w:rsidR="00833F6B">
          <w:pgSz w:w="11906" w:h="16838"/>
          <w:pgMar w:top="1440" w:right="1418" w:bottom="1440" w:left="1418" w:header="851" w:footer="992" w:gutter="0"/>
          <w:cols w:space="720"/>
          <w:docGrid w:type="lines" w:linePitch="312"/>
        </w:sectPr>
      </w:pPr>
    </w:p>
    <w:p w:rsidR="00833F6B" w:rsidRDefault="00381AF6">
      <w:pPr>
        <w:pStyle w:val="2"/>
        <w:spacing w:before="0" w:after="0" w:line="240" w:lineRule="auto"/>
        <w:jc w:val="center"/>
        <w:rPr>
          <w:rFonts w:ascii="Times New Roman" w:eastAsia="宋体" w:hAnsi="Times New Roman" w:cs="Times New Roman"/>
          <w:sz w:val="24"/>
          <w:szCs w:val="24"/>
        </w:rPr>
      </w:pPr>
      <w:bookmarkStart w:id="104" w:name="_Toc6614"/>
      <w:bookmarkStart w:id="105" w:name="_Toc32230"/>
      <w:bookmarkStart w:id="106" w:name="_Toc19384"/>
      <w:bookmarkStart w:id="107" w:name="_Toc11153"/>
      <w:r>
        <w:rPr>
          <w:rFonts w:ascii="Times New Roman" w:eastAsia="宋体" w:hAnsi="Times New Roman" w:cs="Times New Roman"/>
          <w:sz w:val="24"/>
          <w:szCs w:val="24"/>
        </w:rPr>
        <w:lastRenderedPageBreak/>
        <w:t>“</w:t>
      </w:r>
      <w:proofErr w:type="spellStart"/>
      <w:r>
        <w:rPr>
          <w:rFonts w:ascii="Times New Roman" w:eastAsia="宋体" w:hAnsi="Times New Roman" w:cs="Times New Roman"/>
          <w:sz w:val="24"/>
          <w:szCs w:val="24"/>
        </w:rPr>
        <w:t>CourseTitle</w:t>
      </w:r>
      <w:proofErr w:type="spellEnd"/>
      <w:r>
        <w:rPr>
          <w:rFonts w:ascii="Times New Roman" w:eastAsia="宋体" w:hAnsi="Times New Roman" w:cs="Times New Roman"/>
          <w:sz w:val="24"/>
          <w:szCs w:val="24"/>
        </w:rPr>
        <w:t>” Experimental Teaching Arrangements</w:t>
      </w:r>
      <w:bookmarkEnd w:id="104"/>
      <w:bookmarkEnd w:id="105"/>
      <w:bookmarkEnd w:id="106"/>
      <w:bookmarkEnd w:id="107"/>
    </w:p>
    <w:tbl>
      <w:tblPr>
        <w:tblW w:w="0" w:type="auto"/>
        <w:tblLayout w:type="fixed"/>
        <w:tblCellMar>
          <w:left w:w="0" w:type="dxa"/>
          <w:right w:w="0" w:type="dxa"/>
        </w:tblCellMar>
        <w:tblLook w:val="04A0" w:firstRow="1" w:lastRow="0" w:firstColumn="1" w:lastColumn="0" w:noHBand="0" w:noVBand="1"/>
      </w:tblPr>
      <w:tblGrid>
        <w:gridCol w:w="658"/>
        <w:gridCol w:w="1854"/>
        <w:gridCol w:w="1086"/>
        <w:gridCol w:w="4164"/>
        <w:gridCol w:w="1559"/>
        <w:gridCol w:w="1420"/>
        <w:gridCol w:w="1273"/>
        <w:gridCol w:w="2160"/>
      </w:tblGrid>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No.</w:t>
            </w: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Experiment Item</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Class Hours</w:t>
            </w: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Content Summary</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Category</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Requirements</w:t>
            </w: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 xml:space="preserve">Number of </w:t>
            </w:r>
            <w:proofErr w:type="spellStart"/>
            <w:r>
              <w:rPr>
                <w:rFonts w:ascii="Times New Roman" w:eastAsia="宋体" w:hAnsi="Times New Roman" w:cs="Times New Roman"/>
                <w:szCs w:val="21"/>
              </w:rPr>
              <w:t>StudentsEach</w:t>
            </w:r>
            <w:proofErr w:type="spellEnd"/>
            <w:r>
              <w:rPr>
                <w:rFonts w:ascii="Times New Roman" w:eastAsia="宋体" w:hAnsi="Times New Roman" w:cs="Times New Roman"/>
                <w:szCs w:val="21"/>
              </w:rPr>
              <w:t xml:space="preserve"> Group</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 xml:space="preserve">Instruments, </w:t>
            </w:r>
            <w:proofErr w:type="spellStart"/>
            <w:r>
              <w:rPr>
                <w:rFonts w:ascii="Times New Roman" w:eastAsia="宋体" w:hAnsi="Times New Roman" w:cs="Times New Roman"/>
                <w:szCs w:val="21"/>
              </w:rPr>
              <w:t>Equipments</w:t>
            </w:r>
            <w:proofErr w:type="spellEnd"/>
            <w:r>
              <w:rPr>
                <w:rFonts w:ascii="Times New Roman" w:eastAsia="宋体" w:hAnsi="Times New Roman" w:cs="Times New Roman"/>
                <w:szCs w:val="21"/>
              </w:rPr>
              <w:t xml:space="preserve"> and Software</w:t>
            </w: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Demonstration</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Compulsory</w:t>
            </w: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Verification</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Elective</w:t>
            </w: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Comprehensive</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Design</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Exploratory</w:t>
            </w: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center"/>
              <w:rPr>
                <w:rFonts w:ascii="Times New Roman" w:eastAsia="宋体" w:hAnsi="Times New Roman" w:cs="Times New Roman"/>
                <w:szCs w:val="21"/>
              </w:rPr>
            </w:pP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r w:rsidR="00833F6B">
        <w:trPr>
          <w:trHeight w:val="567"/>
        </w:trPr>
        <w:tc>
          <w:tcPr>
            <w:tcW w:w="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center"/>
              <w:rPr>
                <w:rFonts w:ascii="Times New Roman" w:eastAsia="宋体" w:hAnsi="Times New Roman" w:cs="Times New Roman"/>
                <w:szCs w:val="21"/>
              </w:rPr>
            </w:pPr>
            <w:r>
              <w:rPr>
                <w:rFonts w:ascii="Times New Roman" w:eastAsia="宋体" w:hAnsi="Times New Roman" w:cs="Times New Roman"/>
                <w:szCs w:val="21"/>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381AF6">
            <w:pPr>
              <w:widowControl/>
              <w:jc w:val="left"/>
              <w:rPr>
                <w:rFonts w:ascii="Times New Roman" w:eastAsia="宋体" w:hAnsi="Times New Roman" w:cs="Times New Roman"/>
                <w:szCs w:val="21"/>
              </w:rPr>
            </w:pPr>
            <w:r>
              <w:rPr>
                <w:rFonts w:ascii="Times New Roman" w:eastAsia="宋体" w:hAnsi="Times New Roman" w:cs="Times New Roman"/>
                <w:szCs w:val="21"/>
              </w:rPr>
              <w:t>……</w:t>
            </w:r>
          </w:p>
        </w:tc>
        <w:tc>
          <w:tcPr>
            <w:tcW w:w="1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41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1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33F6B" w:rsidRDefault="00833F6B">
            <w:pPr>
              <w:widowControl/>
              <w:jc w:val="left"/>
              <w:rPr>
                <w:rFonts w:ascii="Times New Roman" w:eastAsia="宋体" w:hAnsi="Times New Roman" w:cs="Times New Roman"/>
                <w:szCs w:val="21"/>
              </w:rPr>
            </w:pPr>
          </w:p>
        </w:tc>
      </w:tr>
    </w:tbl>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pPr>
    </w:p>
    <w:p w:rsidR="00833F6B" w:rsidRDefault="00833F6B">
      <w:pPr>
        <w:widowControl/>
        <w:jc w:val="left"/>
        <w:rPr>
          <w:rFonts w:ascii="Times New Roman" w:eastAsia="宋体" w:hAnsi="Times New Roman" w:cs="Times New Roman"/>
          <w:szCs w:val="21"/>
        </w:rPr>
        <w:sectPr w:rsidR="00833F6B">
          <w:pgSz w:w="16838" w:h="11906" w:orient="landscape"/>
          <w:pgMar w:top="1418" w:right="1440" w:bottom="1418" w:left="1440" w:header="851" w:footer="992" w:gutter="0"/>
          <w:cols w:space="720"/>
          <w:docGrid w:type="lines" w:linePitch="312"/>
        </w:sectPr>
      </w:pPr>
    </w:p>
    <w:p w:rsidR="00833F6B" w:rsidRDefault="00381AF6">
      <w:pPr>
        <w:pStyle w:val="2"/>
        <w:spacing w:before="0" w:after="0" w:line="240" w:lineRule="auto"/>
        <w:jc w:val="center"/>
        <w:rPr>
          <w:rFonts w:ascii="Times New Roman" w:eastAsia="宋体" w:hAnsi="Times New Roman" w:cs="Times New Roman"/>
          <w:sz w:val="24"/>
          <w:szCs w:val="24"/>
        </w:rPr>
      </w:pPr>
      <w:bookmarkStart w:id="108" w:name="_Toc8465"/>
      <w:bookmarkStart w:id="109" w:name="_Toc10337"/>
      <w:bookmarkStart w:id="110" w:name="_Toc1266"/>
      <w:bookmarkStart w:id="111" w:name="_Toc15832"/>
      <w:r>
        <w:rPr>
          <w:rFonts w:ascii="Times New Roman" w:eastAsia="宋体" w:hAnsi="Times New Roman" w:cs="Times New Roman"/>
          <w:sz w:val="24"/>
          <w:szCs w:val="24"/>
        </w:rPr>
        <w:lastRenderedPageBreak/>
        <w:t>实习课程教学大纲基本要求</w:t>
      </w:r>
      <w:bookmarkEnd w:id="108"/>
      <w:bookmarkEnd w:id="109"/>
      <w:bookmarkEnd w:id="110"/>
      <w:bookmarkEnd w:id="111"/>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本实习教学大纲指单独设课且在校外进行实习课程。实习教学大纲应明确描述以下内容：</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课程基本信息：课程名称、学分、周数、适用专业、开课单位等基本信息。</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要求：</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）课程名称必修与本科教学培养方案中名称一致。</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）适用专业，按教务处提供的专业名称（或方向）填写。同课程名称，针对不同专业、不同学分的实习课程需分别编写和提交。</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）开课单位：应写明属于哪个学院系。</w:t>
      </w:r>
    </w:p>
    <w:p w:rsidR="00833F6B" w:rsidRDefault="00381AF6">
      <w:pPr>
        <w:widowControl/>
        <w:spacing w:line="360" w:lineRule="auto"/>
        <w:ind w:firstLine="480"/>
        <w:jc w:val="left"/>
        <w:rPr>
          <w:rFonts w:ascii="Times New Roman" w:eastAsia="宋体" w:hAnsi="Times New Roman" w:cs="Times New Roman"/>
          <w:b/>
          <w:szCs w:val="21"/>
        </w:rPr>
      </w:pPr>
      <w:r>
        <w:rPr>
          <w:rFonts w:ascii="Times New Roman" w:eastAsia="宋体" w:hAnsi="Times New Roman" w:cs="Times New Roman"/>
          <w:szCs w:val="21"/>
        </w:rPr>
        <w:t>2.</w:t>
      </w:r>
      <w:r>
        <w:rPr>
          <w:rFonts w:ascii="Times New Roman" w:eastAsia="宋体" w:hAnsi="Times New Roman" w:cs="Times New Roman"/>
          <w:szCs w:val="21"/>
        </w:rPr>
        <w:t>毕业要求（专业培养能力）：该课程对应本专业培养能力的列表。</w:t>
      </w:r>
      <w:r>
        <w:rPr>
          <w:rFonts w:ascii="Times New Roman" w:eastAsia="宋体" w:hAnsi="Times New Roman" w:cs="Times New Roman"/>
          <w:b/>
          <w:szCs w:val="21"/>
        </w:rPr>
        <w:t>（将此模板下发给各任课教师前，务必给出完整的专业培养能力列表，以便教师将下一条</w:t>
      </w:r>
      <w:r>
        <w:rPr>
          <w:rFonts w:ascii="Times New Roman" w:eastAsia="宋体" w:hAnsi="Times New Roman" w:cs="Times New Roman"/>
          <w:b/>
          <w:szCs w:val="21"/>
        </w:rPr>
        <w:t>“</w:t>
      </w:r>
      <w:r>
        <w:rPr>
          <w:rFonts w:ascii="Times New Roman" w:eastAsia="宋体" w:hAnsi="Times New Roman" w:cs="Times New Roman"/>
          <w:b/>
          <w:szCs w:val="21"/>
        </w:rPr>
        <w:t>课程培养学生的能力</w:t>
      </w:r>
      <w:r>
        <w:rPr>
          <w:rFonts w:ascii="Times New Roman" w:eastAsia="宋体" w:hAnsi="Times New Roman" w:cs="Times New Roman"/>
          <w:b/>
          <w:szCs w:val="21"/>
        </w:rPr>
        <w:t>”</w:t>
      </w:r>
      <w:r>
        <w:rPr>
          <w:rFonts w:ascii="Times New Roman" w:eastAsia="宋体" w:hAnsi="Times New Roman" w:cs="Times New Roman"/>
          <w:b/>
          <w:szCs w:val="21"/>
        </w:rPr>
        <w:t>与其一一对应）</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课程目标及学生应达到的能力（对学生知识、能力、素质培养的贡献和作用）：本实习在专业人才培养中的地位、作用和该实习应达到的教学要求。</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课程简介：简要介绍课程基本情况、教学内容和特点、课程特色等等。</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教学内容及安排：应列出本实习要完成的主要内容以及天数分配，并指出重点、难点等。</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实习方式：分散实习或者集体组织。</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实习</w:t>
      </w:r>
      <w:r>
        <w:rPr>
          <w:rFonts w:ascii="Times New Roman" w:eastAsia="宋体" w:hAnsi="Times New Roman" w:cs="Times New Roman"/>
          <w:szCs w:val="21"/>
        </w:rPr>
        <w:t>地点：校外实习单位名称。</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考核办法与成绩评定：应对考核的内容、方式、方法，成绩的组成、评分标准及比例等做出具体说明。</w:t>
      </w:r>
    </w:p>
    <w:p w:rsidR="00833F6B" w:rsidRDefault="00381AF6">
      <w:pPr>
        <w:widowControl/>
        <w:spacing w:line="360" w:lineRule="auto"/>
        <w:ind w:firstLine="480"/>
        <w:jc w:val="left"/>
        <w:outlineLvl w:val="0"/>
        <w:rPr>
          <w:rFonts w:ascii="Times New Roman" w:eastAsia="宋体" w:hAnsi="Times New Roman" w:cs="Times New Roman"/>
          <w:szCs w:val="21"/>
        </w:rPr>
      </w:pPr>
      <w:bookmarkStart w:id="112" w:name="_Toc14879"/>
      <w:bookmarkStart w:id="113" w:name="_Toc21110"/>
      <w:bookmarkStart w:id="114" w:name="_Toc26631"/>
      <w:bookmarkStart w:id="115" w:name="_Toc18981"/>
      <w:bookmarkStart w:id="116" w:name="_Toc9584"/>
      <w:r>
        <w:rPr>
          <w:rFonts w:ascii="Times New Roman" w:eastAsia="宋体" w:hAnsi="Times New Roman" w:cs="Times New Roman"/>
          <w:szCs w:val="21"/>
        </w:rPr>
        <w:t>9.</w:t>
      </w:r>
      <w:r>
        <w:rPr>
          <w:rFonts w:ascii="Times New Roman" w:eastAsia="宋体" w:hAnsi="Times New Roman" w:cs="Times New Roman"/>
          <w:szCs w:val="21"/>
        </w:rPr>
        <w:t>实习注意事项：实习安全、实习纪律等。</w:t>
      </w:r>
      <w:bookmarkEnd w:id="112"/>
      <w:bookmarkEnd w:id="113"/>
      <w:bookmarkEnd w:id="114"/>
      <w:bookmarkEnd w:id="115"/>
      <w:bookmarkEnd w:id="116"/>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教材及教学参考书目：作者、书名、出版社、出版时间等应清晰、齐全、准确。</w:t>
      </w:r>
    </w:p>
    <w:p w:rsidR="00833F6B" w:rsidRDefault="00381AF6">
      <w:pPr>
        <w:widowControl/>
        <w:spacing w:line="360" w:lineRule="auto"/>
        <w:ind w:firstLine="480"/>
        <w:jc w:val="left"/>
        <w:rPr>
          <w:rFonts w:ascii="Times New Roman" w:eastAsia="宋体" w:hAnsi="Times New Roman" w:cs="Times New Roman"/>
          <w:szCs w:val="21"/>
        </w:rPr>
      </w:pPr>
      <w:r>
        <w:rPr>
          <w:rFonts w:ascii="Times New Roman" w:eastAsia="宋体" w:hAnsi="Times New Roman" w:cs="Times New Roman"/>
          <w:szCs w:val="21"/>
          <w:highlight w:val="yellow"/>
        </w:rPr>
        <w:t>11.</w:t>
      </w:r>
      <w:r>
        <w:rPr>
          <w:rFonts w:ascii="Times New Roman" w:eastAsia="宋体" w:hAnsi="Times New Roman" w:cs="Times New Roman"/>
          <w:szCs w:val="21"/>
          <w:highlight w:val="yellow"/>
        </w:rPr>
        <w:t>如本实习课程为劳动教育依托课程，请按照劳动教育学时要求，做好劳动教育安排，并制定劳动教育素质考核标准。</w:t>
      </w:r>
      <w:r>
        <w:rPr>
          <w:rFonts w:ascii="Times New Roman" w:eastAsia="宋体" w:hAnsi="Times New Roman" w:cs="Times New Roman"/>
          <w:szCs w:val="21"/>
        </w:rPr>
        <w:br w:type="page"/>
      </w:r>
    </w:p>
    <w:p w:rsidR="00833F6B" w:rsidRDefault="00381AF6">
      <w:pPr>
        <w:pStyle w:val="2"/>
        <w:spacing w:before="0" w:after="0" w:line="240" w:lineRule="auto"/>
        <w:jc w:val="center"/>
        <w:rPr>
          <w:rFonts w:ascii="Times New Roman" w:eastAsia="宋体" w:hAnsi="Times New Roman" w:cs="Times New Roman"/>
          <w:sz w:val="24"/>
          <w:szCs w:val="24"/>
        </w:rPr>
      </w:pPr>
      <w:bookmarkStart w:id="117" w:name="_Toc10486"/>
      <w:bookmarkStart w:id="118" w:name="_Toc3619"/>
      <w:bookmarkStart w:id="119" w:name="_Toc21347"/>
      <w:bookmarkStart w:id="120" w:name="_Toc23466"/>
      <w:r>
        <w:rPr>
          <w:rFonts w:ascii="Times New Roman" w:eastAsia="宋体" w:hAnsi="Times New Roman" w:cs="Times New Roman"/>
          <w:sz w:val="24"/>
          <w:szCs w:val="24"/>
        </w:rPr>
        <w:lastRenderedPageBreak/>
        <w:t>《</w:t>
      </w:r>
      <w:r>
        <w:rPr>
          <w:rFonts w:ascii="Times New Roman" w:eastAsia="宋体" w:hAnsi="Times New Roman" w:cs="Times New Roman"/>
          <w:sz w:val="24"/>
          <w:szCs w:val="24"/>
        </w:rPr>
        <w:t>实习</w:t>
      </w:r>
      <w:r>
        <w:rPr>
          <w:rFonts w:ascii="Times New Roman" w:eastAsia="宋体" w:hAnsi="Times New Roman" w:cs="Times New Roman"/>
          <w:sz w:val="24"/>
          <w:szCs w:val="24"/>
        </w:rPr>
        <w:t>课程名》教学大纲</w:t>
      </w:r>
      <w:bookmarkEnd w:id="117"/>
      <w:bookmarkEnd w:id="118"/>
      <w:bookmarkEnd w:id="119"/>
      <w:bookmarkEnd w:id="120"/>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制定人：</w:t>
      </w:r>
      <w:r>
        <w:rPr>
          <w:rFonts w:ascii="Times New Roman" w:eastAsia="宋体" w:hAnsi="Times New Roman" w:cs="Times New Roman"/>
          <w:szCs w:val="21"/>
        </w:rPr>
        <w:t xml:space="preserve">XX        </w:t>
      </w:r>
      <w:r>
        <w:rPr>
          <w:rFonts w:ascii="Times New Roman" w:eastAsia="宋体" w:hAnsi="Times New Roman" w:cs="Times New Roman"/>
          <w:szCs w:val="21"/>
        </w:rPr>
        <w:t>编写日期：</w:t>
      </w:r>
      <w:r>
        <w:rPr>
          <w:rFonts w:ascii="Times New Roman" w:eastAsia="宋体" w:hAnsi="Times New Roman" w:cs="Times New Roman"/>
          <w:szCs w:val="21"/>
        </w:rPr>
        <w:t>202</w:t>
      </w:r>
      <w:r>
        <w:rPr>
          <w:rFonts w:ascii="Times New Roman" w:eastAsia="宋体" w:hAnsi="Times New Roman" w:cs="Times New Roman"/>
          <w:szCs w:val="21"/>
        </w:rPr>
        <w:t>3</w:t>
      </w:r>
      <w:r>
        <w:rPr>
          <w:rFonts w:ascii="Times New Roman" w:eastAsia="宋体" w:hAnsi="Times New Roman" w:cs="Times New Roman"/>
          <w:szCs w:val="21"/>
        </w:rPr>
        <w:t>年</w:t>
      </w:r>
      <w:r>
        <w:rPr>
          <w:rFonts w:ascii="Times New Roman" w:eastAsia="宋体" w:hAnsi="Times New Roman" w:cs="Times New Roman"/>
          <w:szCs w:val="21"/>
        </w:rPr>
        <w:t>X</w:t>
      </w:r>
      <w:r>
        <w:rPr>
          <w:rFonts w:ascii="Times New Roman" w:eastAsia="宋体" w:hAnsi="Times New Roman" w:cs="Times New Roman"/>
          <w:szCs w:val="21"/>
        </w:rPr>
        <w:t>月</w:t>
      </w:r>
      <w:r>
        <w:rPr>
          <w:rFonts w:ascii="Times New Roman" w:eastAsia="宋体" w:hAnsi="Times New Roman" w:cs="Times New Roman"/>
          <w:szCs w:val="21"/>
        </w:rPr>
        <w:t>X</w:t>
      </w:r>
      <w:r>
        <w:rPr>
          <w:rFonts w:ascii="Times New Roman" w:eastAsia="宋体" w:hAnsi="Times New Roman" w:cs="Times New Roman"/>
          <w:szCs w:val="21"/>
        </w:rPr>
        <w:t>日</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一、课程基本信息</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．课程代码：</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课程英文名称：</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．课程类别：</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．课程性质：</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．学时</w:t>
      </w:r>
      <w:r>
        <w:rPr>
          <w:rFonts w:ascii="Times New Roman" w:eastAsia="宋体" w:hAnsi="Times New Roman" w:cs="Times New Roman"/>
          <w:szCs w:val="21"/>
        </w:rPr>
        <w:t>/</w:t>
      </w:r>
      <w:r>
        <w:rPr>
          <w:rFonts w:ascii="Times New Roman" w:eastAsia="宋体" w:hAnsi="Times New Roman" w:cs="Times New Roman"/>
          <w:szCs w:val="21"/>
        </w:rPr>
        <w:t>学分：总学时：</w:t>
      </w:r>
      <w:r>
        <w:rPr>
          <w:rFonts w:ascii="Times New Roman" w:eastAsia="宋体" w:hAnsi="Times New Roman" w:cs="Times New Roman"/>
          <w:szCs w:val="21"/>
        </w:rPr>
        <w:t>XX</w:t>
      </w:r>
      <w:r>
        <w:rPr>
          <w:rFonts w:ascii="Times New Roman" w:eastAsia="宋体" w:hAnsi="Times New Roman" w:cs="Times New Roman"/>
          <w:szCs w:val="21"/>
        </w:rPr>
        <w:t>（理论学时：</w:t>
      </w:r>
      <w:r>
        <w:rPr>
          <w:rFonts w:ascii="Times New Roman" w:eastAsia="宋体" w:hAnsi="Times New Roman" w:cs="Times New Roman"/>
          <w:szCs w:val="21"/>
        </w:rPr>
        <w:t>XX</w:t>
      </w:r>
      <w:r>
        <w:rPr>
          <w:rFonts w:ascii="Times New Roman" w:eastAsia="宋体" w:hAnsi="Times New Roman" w:cs="Times New Roman"/>
          <w:szCs w:val="21"/>
        </w:rPr>
        <w:t>；实验学时：</w:t>
      </w:r>
      <w:r>
        <w:rPr>
          <w:rFonts w:ascii="Times New Roman" w:eastAsia="宋体" w:hAnsi="Times New Roman" w:cs="Times New Roman"/>
          <w:szCs w:val="21"/>
        </w:rPr>
        <w:t>XX</w:t>
      </w:r>
      <w:r>
        <w:rPr>
          <w:rFonts w:ascii="Times New Roman" w:eastAsia="宋体" w:hAnsi="Times New Roman" w:cs="Times New Roman"/>
          <w:szCs w:val="21"/>
        </w:rPr>
        <w:t>；实习学时：</w:t>
      </w:r>
      <w:r>
        <w:rPr>
          <w:rFonts w:ascii="Times New Roman" w:eastAsia="宋体" w:hAnsi="Times New Roman" w:cs="Times New Roman"/>
          <w:szCs w:val="21"/>
        </w:rPr>
        <w:t>XX</w:t>
      </w:r>
      <w:r>
        <w:rPr>
          <w:rFonts w:ascii="Times New Roman" w:eastAsia="宋体" w:hAnsi="Times New Roman" w:cs="Times New Roman"/>
          <w:szCs w:val="21"/>
        </w:rPr>
        <w:t>；其它学时：</w:t>
      </w:r>
      <w:r>
        <w:rPr>
          <w:rFonts w:ascii="Times New Roman" w:eastAsia="宋体" w:hAnsi="Times New Roman" w:cs="Times New Roman"/>
          <w:szCs w:val="21"/>
        </w:rPr>
        <w:t>XX</w:t>
      </w:r>
      <w:r>
        <w:rPr>
          <w:rFonts w:ascii="Times New Roman" w:eastAsia="宋体" w:hAnsi="Times New Roman" w:cs="Times New Roman"/>
          <w:szCs w:val="21"/>
        </w:rPr>
        <w:t>；实践学时：</w:t>
      </w:r>
      <w:r>
        <w:rPr>
          <w:rFonts w:ascii="Times New Roman" w:eastAsia="宋体" w:hAnsi="Times New Roman" w:cs="Times New Roman"/>
          <w:szCs w:val="21"/>
        </w:rPr>
        <w:t>XX</w:t>
      </w:r>
      <w:r>
        <w:rPr>
          <w:rFonts w:ascii="Times New Roman" w:eastAsia="宋体" w:hAnsi="Times New Roman" w:cs="Times New Roman"/>
          <w:szCs w:val="21"/>
        </w:rPr>
        <w:t>周）</w:t>
      </w:r>
      <w:r>
        <w:rPr>
          <w:rFonts w:ascii="Times New Roman" w:eastAsia="宋体" w:hAnsi="Times New Roman" w:cs="Times New Roman"/>
          <w:szCs w:val="21"/>
        </w:rPr>
        <w:t>/X</w:t>
      </w:r>
      <w:r>
        <w:rPr>
          <w:rFonts w:ascii="Times New Roman" w:eastAsia="宋体" w:hAnsi="Times New Roman" w:cs="Times New Roman"/>
          <w:szCs w:val="21"/>
        </w:rPr>
        <w:t>学分</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6</w:t>
      </w:r>
      <w:r>
        <w:rPr>
          <w:rFonts w:ascii="Times New Roman" w:eastAsia="宋体" w:hAnsi="Times New Roman" w:cs="Times New Roman"/>
          <w:szCs w:val="21"/>
        </w:rPr>
        <w:t>．开课单位：</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7</w:t>
      </w:r>
      <w:r>
        <w:rPr>
          <w:rFonts w:ascii="Times New Roman" w:eastAsia="宋体" w:hAnsi="Times New Roman" w:cs="Times New Roman"/>
          <w:szCs w:val="21"/>
        </w:rPr>
        <w:t>．先修课程：</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．适用专业：</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9</w:t>
      </w:r>
      <w:r>
        <w:rPr>
          <w:rFonts w:ascii="Times New Roman" w:eastAsia="宋体" w:hAnsi="Times New Roman" w:cs="Times New Roman"/>
          <w:szCs w:val="21"/>
        </w:rPr>
        <w:t>．授课语言：</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10</w:t>
      </w:r>
      <w:r>
        <w:rPr>
          <w:rFonts w:ascii="Times New Roman" w:eastAsia="宋体" w:hAnsi="Times New Roman" w:cs="Times New Roman"/>
          <w:szCs w:val="21"/>
        </w:rPr>
        <w:t>．大纲制定人签字：</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1</w:t>
      </w:r>
      <w:r>
        <w:rPr>
          <w:rFonts w:ascii="Times New Roman" w:eastAsia="宋体" w:hAnsi="Times New Roman" w:cs="Times New Roman"/>
          <w:szCs w:val="21"/>
        </w:rPr>
        <w:t>．审核</w:t>
      </w:r>
      <w:r>
        <w:rPr>
          <w:rFonts w:ascii="Times New Roman" w:eastAsia="宋体" w:hAnsi="Times New Roman" w:cs="Times New Roman"/>
          <w:szCs w:val="21"/>
        </w:rPr>
        <w:t>人</w:t>
      </w:r>
      <w:r>
        <w:rPr>
          <w:rFonts w:ascii="Times New Roman" w:eastAsia="宋体" w:hAnsi="Times New Roman" w:cs="Times New Roman"/>
          <w:szCs w:val="21"/>
        </w:rPr>
        <w:t>：</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二、课程目标及学生应达到的能力（对学生知识、能力、素质培养的贡献和作用）</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课程目标总体概述</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课程目标</w:t>
      </w:r>
      <w:r>
        <w:rPr>
          <w:rFonts w:ascii="Times New Roman" w:eastAsia="宋体" w:hAnsi="Times New Roman" w:cs="Times New Roman"/>
          <w:szCs w:val="21"/>
        </w:rPr>
        <w:t>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课程目标对毕业要求的支撑关系</w:t>
      </w:r>
    </w:p>
    <w:tbl>
      <w:tblPr>
        <w:tblW w:w="479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6"/>
        <w:gridCol w:w="5876"/>
        <w:gridCol w:w="1638"/>
      </w:tblGrid>
      <w:tr w:rsidR="00833F6B">
        <w:trPr>
          <w:trHeight w:val="20"/>
          <w:tblHeader/>
          <w:jc w:val="center"/>
        </w:trPr>
        <w:tc>
          <w:tcPr>
            <w:tcW w:w="779"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w:t>
            </w:r>
          </w:p>
        </w:tc>
        <w:tc>
          <w:tcPr>
            <w:tcW w:w="3301"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毕业要求指标点</w:t>
            </w:r>
          </w:p>
        </w:tc>
        <w:tc>
          <w:tcPr>
            <w:tcW w:w="920" w:type="pct"/>
            <w:shd w:val="clear" w:color="auto" w:fill="auto"/>
            <w:vAlign w:val="center"/>
          </w:tcPr>
          <w:p w:rsidR="00833F6B" w:rsidRDefault="00381AF6">
            <w:pPr>
              <w:pStyle w:val="11"/>
              <w:ind w:firstLine="0"/>
              <w:rPr>
                <w:rFonts w:ascii="Times New Roman" w:eastAsia="宋体" w:hAnsi="Times New Roman" w:cs="Times New Roman"/>
              </w:rPr>
            </w:pPr>
            <w:r>
              <w:rPr>
                <w:rFonts w:ascii="Times New Roman" w:eastAsia="宋体" w:hAnsi="Times New Roman" w:cs="Times New Roman"/>
              </w:rPr>
              <w:t>课程目标对毕业要求的支撑关系</w:t>
            </w:r>
          </w:p>
        </w:tc>
      </w:tr>
      <w:tr w:rsidR="00833F6B">
        <w:trPr>
          <w:trHeight w:val="382"/>
          <w:jc w:val="center"/>
        </w:trPr>
        <w:tc>
          <w:tcPr>
            <w:tcW w:w="779"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3301"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920"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color w:val="FF0000"/>
                <w:szCs w:val="21"/>
              </w:rPr>
              <w:t>课程目标</w:t>
            </w:r>
            <w:r>
              <w:rPr>
                <w:rFonts w:ascii="Times New Roman" w:eastAsia="宋体" w:hAnsi="Times New Roman" w:cs="Times New Roman"/>
                <w:color w:val="FF0000"/>
                <w:szCs w:val="21"/>
              </w:rPr>
              <w:t>1</w:t>
            </w:r>
          </w:p>
        </w:tc>
      </w:tr>
      <w:tr w:rsidR="00833F6B">
        <w:trPr>
          <w:trHeight w:val="417"/>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79" w:type="pct"/>
            <w:shd w:val="clear" w:color="auto" w:fill="auto"/>
            <w:vAlign w:val="center"/>
          </w:tcPr>
          <w:p w:rsidR="00833F6B" w:rsidRDefault="00833F6B">
            <w:pPr>
              <w:pStyle w:val="11"/>
              <w:ind w:firstLine="0"/>
              <w:rPr>
                <w:rFonts w:ascii="Times New Roman" w:eastAsia="宋体" w:hAnsi="Times New Roman" w:cs="Times New Roman"/>
              </w:rPr>
            </w:pPr>
          </w:p>
        </w:tc>
        <w:tc>
          <w:tcPr>
            <w:tcW w:w="3301"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920"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三、</w:t>
      </w:r>
      <w:r>
        <w:rPr>
          <w:rFonts w:ascii="Times New Roman" w:eastAsia="宋体" w:hAnsi="Times New Roman" w:cs="Times New Roman"/>
          <w:b/>
          <w:bCs/>
          <w:szCs w:val="21"/>
        </w:rPr>
        <w:t>课程简介（</w:t>
      </w:r>
      <w:r>
        <w:rPr>
          <w:rFonts w:ascii="Times New Roman" w:eastAsia="宋体" w:hAnsi="Times New Roman" w:cs="Times New Roman"/>
          <w:b/>
          <w:bCs/>
          <w:szCs w:val="21"/>
        </w:rPr>
        <w:t>200</w:t>
      </w:r>
      <w:r>
        <w:rPr>
          <w:rFonts w:ascii="Times New Roman" w:eastAsia="宋体" w:hAnsi="Times New Roman" w:cs="Times New Roman"/>
          <w:b/>
          <w:bCs/>
          <w:szCs w:val="21"/>
        </w:rPr>
        <w:t>字以内）</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本课程</w:t>
      </w:r>
      <w:r>
        <w:rPr>
          <w:rFonts w:ascii="Times New Roman" w:eastAsia="宋体" w:hAnsi="Times New Roman" w:cs="Times New Roman"/>
          <w:szCs w:val="21"/>
        </w:rPr>
        <w:t>…………</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四、教学内容</w:t>
      </w:r>
    </w:p>
    <w:p w:rsidR="00833F6B" w:rsidRDefault="00833F6B">
      <w:pPr>
        <w:spacing w:line="276" w:lineRule="auto"/>
        <w:rPr>
          <w:rFonts w:ascii="Times New Roman" w:eastAsia="宋体" w:hAnsi="Times New Roman" w:cs="Times New Roman"/>
          <w:szCs w:val="21"/>
        </w:rPr>
      </w:pP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五、实习方式</w:t>
      </w:r>
    </w:p>
    <w:p w:rsidR="00833F6B" w:rsidRDefault="00833F6B">
      <w:pPr>
        <w:rPr>
          <w:rFonts w:ascii="Times New Roman" w:eastAsia="宋体" w:hAnsi="Times New Roman" w:cs="Times New Roman"/>
          <w:szCs w:val="21"/>
        </w:rPr>
      </w:pPr>
    </w:p>
    <w:p w:rsidR="00833F6B" w:rsidRDefault="00381AF6" w:rsidP="00856AA1">
      <w:pPr>
        <w:ind w:leftChars="200" w:left="420"/>
        <w:rPr>
          <w:rFonts w:ascii="Times New Roman" w:eastAsia="宋体" w:hAnsi="Times New Roman" w:cs="Times New Roman"/>
          <w:b/>
          <w:bCs/>
          <w:szCs w:val="21"/>
        </w:rPr>
      </w:pPr>
      <w:r>
        <w:rPr>
          <w:rFonts w:ascii="Times New Roman" w:eastAsia="宋体" w:hAnsi="Times New Roman" w:cs="Times New Roman"/>
          <w:b/>
          <w:bCs/>
          <w:szCs w:val="21"/>
        </w:rPr>
        <w:t>六、</w:t>
      </w:r>
      <w:r>
        <w:rPr>
          <w:rFonts w:ascii="Times New Roman" w:eastAsia="宋体" w:hAnsi="Times New Roman" w:cs="Times New Roman"/>
          <w:b/>
          <w:bCs/>
          <w:szCs w:val="21"/>
        </w:rPr>
        <w:t>实习地点</w:t>
      </w:r>
    </w:p>
    <w:p w:rsidR="00833F6B" w:rsidRDefault="00833F6B" w:rsidP="00856AA1">
      <w:pPr>
        <w:ind w:leftChars="200" w:left="420"/>
        <w:rPr>
          <w:rFonts w:ascii="Times New Roman" w:eastAsia="宋体" w:hAnsi="Times New Roman" w:cs="Times New Roman"/>
          <w:szCs w:val="21"/>
        </w:rPr>
      </w:pPr>
    </w:p>
    <w:p w:rsidR="00833F6B" w:rsidRDefault="00381AF6" w:rsidP="00856AA1">
      <w:pPr>
        <w:spacing w:line="276" w:lineRule="auto"/>
        <w:ind w:leftChars="200" w:left="420"/>
        <w:rPr>
          <w:rFonts w:ascii="Times New Roman" w:eastAsia="宋体" w:hAnsi="Times New Roman" w:cs="Times New Roman"/>
          <w:b/>
          <w:bCs/>
          <w:szCs w:val="21"/>
        </w:rPr>
      </w:pPr>
      <w:r>
        <w:rPr>
          <w:rFonts w:ascii="Times New Roman" w:eastAsia="宋体" w:hAnsi="Times New Roman" w:cs="Times New Roman"/>
          <w:b/>
          <w:bCs/>
          <w:szCs w:val="21"/>
        </w:rPr>
        <w:t>七、</w:t>
      </w:r>
      <w:r>
        <w:rPr>
          <w:rFonts w:ascii="Times New Roman" w:eastAsia="宋体" w:hAnsi="Times New Roman" w:cs="Times New Roman"/>
          <w:b/>
          <w:bCs/>
          <w:szCs w:val="21"/>
        </w:rPr>
        <w:t>实习注意事项</w:t>
      </w:r>
    </w:p>
    <w:p w:rsidR="00833F6B" w:rsidRDefault="00833F6B" w:rsidP="00856AA1">
      <w:pPr>
        <w:spacing w:line="276" w:lineRule="auto"/>
        <w:ind w:leftChars="200" w:left="420"/>
        <w:rPr>
          <w:rFonts w:ascii="Times New Roman" w:eastAsia="宋体" w:hAnsi="Times New Roman" w:cs="Times New Roman"/>
          <w:b/>
          <w:bCs/>
          <w:szCs w:val="21"/>
        </w:rPr>
      </w:pP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八、</w:t>
      </w:r>
      <w:r>
        <w:rPr>
          <w:rFonts w:ascii="Times New Roman" w:eastAsia="宋体" w:hAnsi="Times New Roman" w:cs="Times New Roman"/>
          <w:b/>
          <w:bCs/>
          <w:szCs w:val="21"/>
        </w:rPr>
        <w:t>课程教学方法</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（一）</w:t>
      </w:r>
    </w:p>
    <w:p w:rsidR="00833F6B" w:rsidRDefault="00381AF6">
      <w:pPr>
        <w:spacing w:beforeLines="50" w:before="156" w:afterLines="50" w:after="156"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（二）</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九、</w:t>
      </w:r>
      <w:r>
        <w:rPr>
          <w:rFonts w:ascii="Times New Roman" w:eastAsia="宋体" w:hAnsi="Times New Roman" w:cs="Times New Roman"/>
          <w:b/>
          <w:bCs/>
          <w:szCs w:val="21"/>
        </w:rPr>
        <w:t>课程考核环节</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课程成绩构成（建议由传统的终结性评价向形成性评价转变，形成性评价中平时成绩所占比例要加大）：</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课程成绩</w:t>
      </w:r>
      <w:r>
        <w:rPr>
          <w:rFonts w:ascii="Times New Roman" w:eastAsia="宋体" w:hAnsi="Times New Roman" w:cs="Times New Roman"/>
          <w:szCs w:val="21"/>
        </w:rPr>
        <w:t>=</w:t>
      </w:r>
      <w:r>
        <w:rPr>
          <w:rFonts w:ascii="Times New Roman" w:eastAsia="宋体" w:hAnsi="Times New Roman" w:cs="Times New Roman"/>
          <w:szCs w:val="21"/>
        </w:rPr>
        <w:t>课堂互动（</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课后作业（</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课后文献阅读（</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终结性考试（</w:t>
      </w:r>
      <w:r>
        <w:rPr>
          <w:rFonts w:ascii="Times New Roman" w:eastAsia="宋体" w:hAnsi="Times New Roman" w:cs="Times New Roman"/>
          <w:szCs w:val="21"/>
        </w:rPr>
        <w:t>X%</w:t>
      </w:r>
      <w:r>
        <w:rPr>
          <w:rFonts w:ascii="Times New Roman" w:eastAsia="宋体" w:hAnsi="Times New Roman" w:cs="Times New Roman"/>
          <w:szCs w:val="21"/>
        </w:rPr>
        <w:t>）（可不限于前述构成类别）</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终结性考试形式：开卷</w:t>
      </w:r>
      <w:r>
        <w:rPr>
          <w:rFonts w:ascii="Times New Roman" w:eastAsia="宋体" w:hAnsi="Times New Roman" w:cs="Times New Roman"/>
          <w:szCs w:val="21"/>
        </w:rPr>
        <w:t>/</w:t>
      </w:r>
      <w:r>
        <w:rPr>
          <w:rFonts w:ascii="Times New Roman" w:eastAsia="宋体" w:hAnsi="Times New Roman" w:cs="Times New Roman"/>
          <w:szCs w:val="21"/>
        </w:rPr>
        <w:t>闭卷</w:t>
      </w:r>
      <w:r>
        <w:rPr>
          <w:rFonts w:ascii="Times New Roman" w:eastAsia="宋体" w:hAnsi="Times New Roman" w:cs="Times New Roman"/>
          <w:szCs w:val="21"/>
        </w:rPr>
        <w:t>/</w:t>
      </w:r>
      <w:r>
        <w:rPr>
          <w:rFonts w:ascii="Times New Roman" w:eastAsia="宋体" w:hAnsi="Times New Roman" w:cs="Times New Roman"/>
          <w:szCs w:val="21"/>
        </w:rPr>
        <w:t>论文</w:t>
      </w:r>
      <w:r>
        <w:rPr>
          <w:rFonts w:ascii="Times New Roman" w:eastAsia="宋体" w:hAnsi="Times New Roman" w:cs="Times New Roman"/>
          <w:szCs w:val="21"/>
        </w:rPr>
        <w:t>/</w:t>
      </w:r>
      <w:r>
        <w:rPr>
          <w:rFonts w:ascii="Times New Roman" w:eastAsia="宋体" w:hAnsi="Times New Roman" w:cs="Times New Roman"/>
          <w:szCs w:val="21"/>
        </w:rPr>
        <w:t>报告</w:t>
      </w:r>
    </w:p>
    <w:p w:rsidR="00833F6B" w:rsidRDefault="00381AF6">
      <w:pPr>
        <w:spacing w:line="312" w:lineRule="auto"/>
        <w:ind w:firstLineChars="200" w:firstLine="422"/>
        <w:contextualSpacing/>
        <w:jc w:val="left"/>
        <w:rPr>
          <w:rFonts w:ascii="Times New Roman" w:eastAsia="宋体" w:hAnsi="Times New Roman" w:cs="Times New Roman"/>
          <w:szCs w:val="21"/>
        </w:rPr>
      </w:pPr>
      <w:r>
        <w:rPr>
          <w:rFonts w:ascii="Times New Roman" w:eastAsia="宋体" w:hAnsi="Times New Roman" w:cs="Times New Roman"/>
          <w:b/>
          <w:bCs/>
          <w:szCs w:val="21"/>
        </w:rPr>
        <w:t>公共课及参加工程认证的专业课程需提供课程目标达成度自评方式。</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十、</w:t>
      </w:r>
      <w:r>
        <w:rPr>
          <w:rFonts w:ascii="Times New Roman" w:eastAsia="宋体" w:hAnsi="Times New Roman" w:cs="Times New Roman"/>
          <w:b/>
          <w:bCs/>
          <w:szCs w:val="21"/>
        </w:rPr>
        <w:t>本课程与其它课程的联系与分工</w:t>
      </w:r>
    </w:p>
    <w:p w:rsidR="00833F6B" w:rsidRDefault="00381AF6">
      <w:pPr>
        <w:widowControl/>
        <w:spacing w:line="276" w:lineRule="auto"/>
        <w:ind w:firstLineChars="200" w:firstLine="420"/>
        <w:jc w:val="left"/>
        <w:rPr>
          <w:rFonts w:ascii="Times New Roman" w:eastAsia="宋体" w:hAnsi="Times New Roman" w:cs="Times New Roman"/>
          <w:szCs w:val="21"/>
        </w:rPr>
      </w:pPr>
      <w:r>
        <w:rPr>
          <w:rFonts w:ascii="Times New Roman" w:eastAsia="宋体" w:hAnsi="Times New Roman" w:cs="Times New Roman"/>
          <w:szCs w:val="21"/>
        </w:rPr>
        <w:t>本课程的先修课程为《</w:t>
      </w:r>
      <w:r>
        <w:rPr>
          <w:rFonts w:ascii="Times New Roman" w:eastAsia="宋体" w:hAnsi="Times New Roman" w:cs="Times New Roman"/>
          <w:szCs w:val="21"/>
        </w:rPr>
        <w:t>XX</w:t>
      </w:r>
      <w:r>
        <w:rPr>
          <w:rFonts w:ascii="Times New Roman" w:eastAsia="宋体" w:hAnsi="Times New Roman" w:cs="Times New Roman"/>
          <w:szCs w:val="21"/>
        </w:rPr>
        <w:t>》，同时，本课程也是后续专业课程《</w:t>
      </w:r>
      <w:r>
        <w:rPr>
          <w:rFonts w:ascii="Times New Roman" w:eastAsia="宋体" w:hAnsi="Times New Roman" w:cs="Times New Roman"/>
          <w:szCs w:val="21"/>
        </w:rPr>
        <w:t>XX</w:t>
      </w:r>
      <w:r>
        <w:rPr>
          <w:rFonts w:ascii="Times New Roman" w:eastAsia="宋体" w:hAnsi="Times New Roman" w:cs="Times New Roman"/>
          <w:szCs w:val="21"/>
        </w:rPr>
        <w:t>》等课程的先修课程。</w:t>
      </w:r>
    </w:p>
    <w:p w:rsidR="00833F6B" w:rsidRDefault="00381AF6">
      <w:pPr>
        <w:spacing w:beforeLines="50" w:before="156" w:afterLines="50" w:after="156" w:line="276" w:lineRule="auto"/>
        <w:ind w:firstLineChars="200" w:firstLine="422"/>
        <w:outlineLvl w:val="1"/>
        <w:rPr>
          <w:rFonts w:ascii="Times New Roman" w:eastAsia="宋体" w:hAnsi="Times New Roman" w:cs="Times New Roman"/>
          <w:b/>
          <w:bCs/>
          <w:szCs w:val="21"/>
        </w:rPr>
      </w:pPr>
      <w:r>
        <w:rPr>
          <w:rFonts w:ascii="Times New Roman" w:eastAsia="宋体" w:hAnsi="Times New Roman" w:cs="Times New Roman"/>
          <w:b/>
          <w:bCs/>
          <w:szCs w:val="21"/>
        </w:rPr>
        <w:t>十一、</w:t>
      </w:r>
      <w:r>
        <w:rPr>
          <w:rFonts w:ascii="Times New Roman" w:eastAsia="宋体" w:hAnsi="Times New Roman" w:cs="Times New Roman"/>
          <w:b/>
          <w:bCs/>
          <w:szCs w:val="21"/>
        </w:rPr>
        <w:t>建议教材及教学参考书</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现用教材：</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主要参考资料及课外文献阅读：</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r>
        <w:rPr>
          <w:rFonts w:ascii="Times New Roman" w:eastAsia="宋体" w:hAnsi="Times New Roman" w:cs="Times New Roman"/>
          <w:szCs w:val="21"/>
        </w:rPr>
        <w:t>《</w:t>
      </w:r>
      <w:r>
        <w:rPr>
          <w:rFonts w:ascii="Times New Roman" w:eastAsia="宋体" w:hAnsi="Times New Roman" w:cs="Times New Roman"/>
          <w:szCs w:val="21"/>
        </w:rPr>
        <w:t>XXXXXXXXX</w:t>
      </w:r>
      <w:r>
        <w:rPr>
          <w:rFonts w:ascii="Times New Roman" w:eastAsia="宋体" w:hAnsi="Times New Roman" w:cs="Times New Roman"/>
          <w:szCs w:val="21"/>
        </w:rPr>
        <w:t>》，</w:t>
      </w:r>
      <w:r>
        <w:rPr>
          <w:rFonts w:ascii="Times New Roman" w:eastAsia="宋体" w:hAnsi="Times New Roman" w:cs="Times New Roman"/>
          <w:szCs w:val="21"/>
        </w:rPr>
        <w:t>XXXXX</w:t>
      </w:r>
      <w:r>
        <w:rPr>
          <w:rFonts w:ascii="Times New Roman" w:eastAsia="宋体" w:hAnsi="Times New Roman" w:cs="Times New Roman"/>
          <w:szCs w:val="21"/>
        </w:rPr>
        <w:t>出版，</w:t>
      </w:r>
      <w:r>
        <w:rPr>
          <w:rFonts w:ascii="Times New Roman" w:eastAsia="宋体" w:hAnsi="Times New Roman" w:cs="Times New Roman"/>
          <w:szCs w:val="21"/>
        </w:rPr>
        <w:t>XXX</w:t>
      </w:r>
      <w:r>
        <w:rPr>
          <w:rFonts w:ascii="Times New Roman" w:eastAsia="宋体" w:hAnsi="Times New Roman" w:cs="Times New Roman"/>
          <w:szCs w:val="21"/>
        </w:rPr>
        <w:t>等主编；</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[2]</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pStyle w:val="2"/>
        <w:spacing w:before="0" w:after="0" w:line="240" w:lineRule="auto"/>
        <w:jc w:val="center"/>
        <w:rPr>
          <w:rFonts w:ascii="Times New Roman" w:eastAsia="宋体" w:hAnsi="Times New Roman" w:cs="Times New Roman"/>
          <w:sz w:val="24"/>
          <w:szCs w:val="24"/>
        </w:rPr>
      </w:pPr>
      <w:bookmarkStart w:id="121" w:name="_Toc32632"/>
      <w:r>
        <w:rPr>
          <w:rFonts w:ascii="Times New Roman" w:eastAsia="宋体" w:hAnsi="Times New Roman" w:cs="Times New Roman"/>
          <w:sz w:val="24"/>
          <w:szCs w:val="24"/>
        </w:rPr>
        <w:lastRenderedPageBreak/>
        <w:t>《</w:t>
      </w:r>
      <w:proofErr w:type="spellStart"/>
      <w:r>
        <w:rPr>
          <w:rFonts w:ascii="Times New Roman" w:eastAsia="宋体" w:hAnsi="Times New Roman" w:cs="Times New Roman"/>
          <w:sz w:val="24"/>
          <w:szCs w:val="24"/>
        </w:rPr>
        <w:t>CourseTitle</w:t>
      </w:r>
      <w:proofErr w:type="spellEnd"/>
      <w:r>
        <w:rPr>
          <w:rFonts w:ascii="Times New Roman" w:eastAsia="宋体" w:hAnsi="Times New Roman" w:cs="Times New Roman"/>
          <w:sz w:val="24"/>
          <w:szCs w:val="24"/>
        </w:rPr>
        <w:t>》</w:t>
      </w:r>
      <w:r>
        <w:rPr>
          <w:rFonts w:ascii="Times New Roman" w:eastAsia="宋体" w:hAnsi="Times New Roman" w:cs="Times New Roman"/>
          <w:sz w:val="24"/>
          <w:szCs w:val="24"/>
        </w:rPr>
        <w:t xml:space="preserve"> Syllabus</w:t>
      </w:r>
      <w:bookmarkEnd w:id="121"/>
    </w:p>
    <w:p w:rsidR="00833F6B" w:rsidRDefault="00381AF6">
      <w:pPr>
        <w:spacing w:line="276" w:lineRule="auto"/>
        <w:jc w:val="center"/>
        <w:rPr>
          <w:rFonts w:ascii="Times New Roman" w:eastAsia="宋体" w:hAnsi="Times New Roman" w:cs="Times New Roman"/>
          <w:szCs w:val="21"/>
        </w:rPr>
      </w:pPr>
      <w:r>
        <w:rPr>
          <w:rFonts w:ascii="Times New Roman" w:eastAsia="宋体" w:hAnsi="Times New Roman" w:cs="Times New Roman"/>
          <w:szCs w:val="21"/>
        </w:rPr>
        <w:t>Prepared by</w:t>
      </w:r>
      <w:r>
        <w:rPr>
          <w:rFonts w:ascii="Times New Roman" w:eastAsia="宋体" w:hAnsi="Times New Roman" w:cs="Times New Roman"/>
          <w:szCs w:val="21"/>
        </w:rPr>
        <w:t>：</w:t>
      </w:r>
      <w:r>
        <w:rPr>
          <w:rFonts w:ascii="Times New Roman" w:eastAsia="宋体" w:hAnsi="Times New Roman" w:cs="Times New Roman"/>
          <w:szCs w:val="21"/>
        </w:rPr>
        <w:t>XX       Date of preparation</w:t>
      </w:r>
      <w:r>
        <w:rPr>
          <w:rFonts w:ascii="Times New Roman" w:eastAsia="宋体" w:hAnsi="Times New Roman" w:cs="Times New Roman"/>
          <w:szCs w:val="21"/>
        </w:rPr>
        <w:t>：</w:t>
      </w:r>
      <w:r>
        <w:rPr>
          <w:rFonts w:ascii="Times New Roman" w:eastAsia="宋体" w:hAnsi="Times New Roman" w:cs="Times New Roman"/>
          <w:szCs w:val="21"/>
        </w:rPr>
        <w:t>2023,X,X</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22" w:name="_Toc27871"/>
      <w:r>
        <w:rPr>
          <w:rFonts w:ascii="Times New Roman" w:eastAsia="宋体" w:hAnsi="Times New Roman" w:cs="Times New Roman"/>
          <w:b/>
          <w:bCs/>
          <w:szCs w:val="21"/>
        </w:rPr>
        <w:t>1.</w:t>
      </w:r>
      <w:r>
        <w:rPr>
          <w:rFonts w:ascii="Times New Roman" w:eastAsia="宋体" w:hAnsi="Times New Roman" w:cs="Times New Roman"/>
          <w:b/>
          <w:bCs/>
          <w:szCs w:val="21"/>
        </w:rPr>
        <w:t xml:space="preserve">Course </w:t>
      </w:r>
      <w:r>
        <w:rPr>
          <w:rFonts w:ascii="Times New Roman" w:eastAsia="宋体" w:hAnsi="Times New Roman" w:cs="Times New Roman"/>
          <w:b/>
          <w:bCs/>
          <w:szCs w:val="21"/>
        </w:rPr>
        <w:t>Information</w:t>
      </w:r>
      <w:bookmarkEnd w:id="122"/>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 Course Code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1.2 Course Title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3</w:t>
      </w:r>
      <w:r>
        <w:rPr>
          <w:rFonts w:ascii="Times New Roman" w:eastAsia="宋体" w:hAnsi="Times New Roman" w:cs="Times New Roman"/>
          <w:szCs w:val="21"/>
        </w:rPr>
        <w:t xml:space="preserve"> Course Category</w:t>
      </w:r>
      <w:r>
        <w:rPr>
          <w:rFonts w:ascii="Times New Roman" w:eastAsia="宋体" w:hAnsi="Times New Roman" w:cs="Times New Roman"/>
          <w:szCs w:val="21"/>
        </w:rPr>
        <w:t>：</w:t>
      </w:r>
      <w:r>
        <w:rPr>
          <w:rFonts w:ascii="Times New Roman" w:eastAsia="宋体" w:hAnsi="Times New Roman" w:cs="Times New Roman"/>
          <w:szCs w:val="21"/>
        </w:rPr>
        <w:t xml:space="preserve">(General Basic Course, General Education </w:t>
      </w:r>
      <w:proofErr w:type="spellStart"/>
      <w:r>
        <w:rPr>
          <w:rFonts w:ascii="Times New Roman" w:eastAsia="宋体" w:hAnsi="Times New Roman" w:cs="Times New Roman"/>
          <w:szCs w:val="21"/>
        </w:rPr>
        <w:t>Course,Specialty</w:t>
      </w:r>
      <w:proofErr w:type="spellEnd"/>
      <w:r>
        <w:rPr>
          <w:rFonts w:ascii="Times New Roman" w:eastAsia="宋体" w:hAnsi="Times New Roman" w:cs="Times New Roman"/>
          <w:szCs w:val="21"/>
        </w:rPr>
        <w:t xml:space="preserve"> Basic Courses, Elective Courses, Practice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4</w:t>
      </w:r>
      <w:r>
        <w:rPr>
          <w:rFonts w:ascii="Times New Roman" w:eastAsia="宋体" w:hAnsi="Times New Roman" w:cs="Times New Roman"/>
          <w:szCs w:val="21"/>
        </w:rPr>
        <w:t xml:space="preserve"> Course Nature</w:t>
      </w:r>
      <w:r>
        <w:rPr>
          <w:rFonts w:ascii="Times New Roman" w:eastAsia="宋体" w:hAnsi="Times New Roman" w:cs="Times New Roman"/>
          <w:szCs w:val="21"/>
        </w:rPr>
        <w:t>：</w:t>
      </w:r>
      <w:r>
        <w:rPr>
          <w:rFonts w:ascii="Times New Roman" w:eastAsia="宋体" w:hAnsi="Times New Roman" w:cs="Times New Roman"/>
          <w:szCs w:val="21"/>
        </w:rPr>
        <w:t>(Compulsory Course, Elective Course)</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5</w:t>
      </w:r>
      <w:r>
        <w:rPr>
          <w:rFonts w:ascii="Times New Roman" w:eastAsia="宋体" w:hAnsi="Times New Roman" w:cs="Times New Roman"/>
          <w:szCs w:val="21"/>
        </w:rPr>
        <w:t xml:space="preserve"> Class Hours/Credits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6</w:t>
      </w:r>
      <w:r>
        <w:rPr>
          <w:rFonts w:ascii="Times New Roman" w:eastAsia="宋体" w:hAnsi="Times New Roman" w:cs="Times New Roman"/>
          <w:szCs w:val="21"/>
        </w:rPr>
        <w:t xml:space="preserve"> Institute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7</w:t>
      </w:r>
      <w:r>
        <w:rPr>
          <w:rFonts w:ascii="Times New Roman" w:eastAsia="宋体" w:hAnsi="Times New Roman" w:cs="Times New Roman"/>
          <w:szCs w:val="21"/>
        </w:rPr>
        <w:t xml:space="preserve"> Prerequisites</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8</w:t>
      </w:r>
      <w:r>
        <w:rPr>
          <w:rFonts w:ascii="Times New Roman" w:eastAsia="宋体" w:hAnsi="Times New Roman" w:cs="Times New Roman"/>
          <w:szCs w:val="21"/>
        </w:rPr>
        <w:t xml:space="preserve"> Program Oriented</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9</w:t>
      </w:r>
      <w:r>
        <w:rPr>
          <w:rFonts w:ascii="Times New Roman" w:eastAsia="宋体" w:hAnsi="Times New Roman" w:cs="Times New Roman"/>
          <w:szCs w:val="21"/>
        </w:rPr>
        <w:t xml:space="preserve"> Teaching Language</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10</w:t>
      </w:r>
      <w:r>
        <w:rPr>
          <w:rFonts w:ascii="Times New Roman" w:eastAsia="宋体" w:hAnsi="Times New Roman" w:cs="Times New Roman"/>
          <w:szCs w:val="21"/>
        </w:rPr>
        <w:t xml:space="preserve"> Prepared by</w:t>
      </w:r>
      <w:r>
        <w:rPr>
          <w:rFonts w:ascii="Times New Roman" w:eastAsia="宋体" w:hAnsi="Times New Roman" w:cs="Times New Roman"/>
          <w:szCs w:val="21"/>
        </w:rPr>
        <w:t>：</w:t>
      </w:r>
      <w:r>
        <w:rPr>
          <w:rFonts w:ascii="Times New Roman" w:eastAsia="宋体" w:hAnsi="Times New Roman" w:cs="Times New Roman"/>
          <w:szCs w:val="21"/>
        </w:rPr>
        <w:t xml:space="preserve">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szCs w:val="21"/>
        </w:rPr>
        <w:t>1</w:t>
      </w:r>
      <w:r>
        <w:rPr>
          <w:rFonts w:ascii="Times New Roman" w:eastAsia="宋体" w:hAnsi="Times New Roman" w:cs="Times New Roman"/>
          <w:szCs w:val="21"/>
        </w:rPr>
        <w:t xml:space="preserve"> Examined by</w:t>
      </w:r>
      <w:r>
        <w:rPr>
          <w:rFonts w:ascii="Times New Roman" w:eastAsia="宋体" w:hAnsi="Times New Roman" w:cs="Times New Roman"/>
          <w:szCs w:val="21"/>
        </w:rPr>
        <w:t>：</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 xml:space="preserve">2. Course Objectives and Abilities that Students should Achieve (contribution and role to the cultivation of students' knowledge, ability and </w:t>
      </w:r>
      <w:r>
        <w:rPr>
          <w:rFonts w:ascii="Times New Roman" w:eastAsia="宋体" w:hAnsi="Times New Roman" w:cs="Times New Roman"/>
          <w:b/>
          <w:bCs/>
          <w:szCs w:val="21"/>
        </w:rPr>
        <w:t>quality)</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General overview of course objectives………… </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Objective1</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Objective2</w:t>
      </w:r>
      <w:r>
        <w:rPr>
          <w:rFonts w:ascii="Times New Roman" w:eastAsia="宋体" w:hAnsi="Times New Roman" w:cs="Times New Roman"/>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Course Objective3</w:t>
      </w:r>
      <w:r>
        <w:rPr>
          <w:rFonts w:ascii="Times New Roman" w:eastAsia="宋体" w:hAnsi="Times New Roman" w:cs="Times New Roman"/>
          <w:szCs w:val="21"/>
        </w:rPr>
        <w:t>．</w:t>
      </w:r>
    </w:p>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Supporting relationship between course objectives and graduation requirements</w:t>
      </w:r>
    </w:p>
    <w:tbl>
      <w:tblPr>
        <w:tblW w:w="504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3"/>
        <w:gridCol w:w="5183"/>
        <w:gridCol w:w="2806"/>
      </w:tblGrid>
      <w:tr w:rsidR="00833F6B">
        <w:trPr>
          <w:trHeight w:val="1007"/>
          <w:tblHeader/>
          <w:jc w:val="center"/>
        </w:trPr>
        <w:tc>
          <w:tcPr>
            <w:tcW w:w="738"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requirements</w:t>
            </w:r>
          </w:p>
        </w:tc>
        <w:tc>
          <w:tcPr>
            <w:tcW w:w="2764" w:type="pct"/>
            <w:shd w:val="clear" w:color="auto" w:fill="auto"/>
            <w:vAlign w:val="center"/>
          </w:tcPr>
          <w:p w:rsidR="00833F6B" w:rsidRDefault="00381AF6">
            <w:pPr>
              <w:pStyle w:val="11"/>
              <w:ind w:firstLine="0"/>
              <w:jc w:val="center"/>
              <w:rPr>
                <w:rFonts w:ascii="Times New Roman" w:eastAsia="宋体" w:hAnsi="Times New Roman" w:cs="Times New Roman"/>
              </w:rPr>
            </w:pPr>
            <w:r>
              <w:rPr>
                <w:rFonts w:ascii="Times New Roman" w:eastAsia="宋体" w:hAnsi="Times New Roman" w:cs="Times New Roman"/>
              </w:rPr>
              <w:t>Graduation requirement index point</w:t>
            </w:r>
          </w:p>
        </w:tc>
        <w:tc>
          <w:tcPr>
            <w:tcW w:w="1497" w:type="pct"/>
            <w:shd w:val="clear" w:color="auto" w:fill="auto"/>
            <w:vAlign w:val="center"/>
          </w:tcPr>
          <w:p w:rsidR="00833F6B" w:rsidRDefault="00381AF6">
            <w:pPr>
              <w:spacing w:beforeLines="50" w:before="156" w:afterLines="50" w:after="156" w:line="276" w:lineRule="auto"/>
              <w:jc w:val="center"/>
              <w:rPr>
                <w:rFonts w:ascii="Times New Roman" w:eastAsia="宋体" w:hAnsi="Times New Roman" w:cs="Times New Roman"/>
                <w:szCs w:val="21"/>
              </w:rPr>
            </w:pPr>
            <w:r>
              <w:rPr>
                <w:rFonts w:ascii="Times New Roman" w:eastAsia="宋体" w:hAnsi="Times New Roman" w:cs="Times New Roman"/>
                <w:szCs w:val="21"/>
              </w:rPr>
              <w:t>Supporting</w:t>
            </w:r>
            <w:r>
              <w:rPr>
                <w:rFonts w:ascii="Times New Roman" w:eastAsia="宋体" w:hAnsi="Times New Roman" w:cs="Times New Roman"/>
                <w:szCs w:val="21"/>
              </w:rPr>
              <w:t xml:space="preserve"> course objectives</w:t>
            </w:r>
          </w:p>
        </w:tc>
      </w:tr>
      <w:tr w:rsidR="00833F6B">
        <w:trPr>
          <w:trHeight w:val="382"/>
          <w:jc w:val="center"/>
        </w:trPr>
        <w:tc>
          <w:tcPr>
            <w:tcW w:w="738" w:type="pct"/>
            <w:shd w:val="clear" w:color="auto" w:fill="auto"/>
            <w:vAlign w:val="center"/>
          </w:tcPr>
          <w:p w:rsidR="00833F6B" w:rsidRDefault="00381AF6">
            <w:pPr>
              <w:pStyle w:val="11"/>
              <w:ind w:firstLine="0"/>
              <w:rPr>
                <w:rFonts w:ascii="Times New Roman" w:eastAsia="宋体" w:hAnsi="Times New Roman" w:cs="Times New Roman"/>
                <w:color w:val="FF0000"/>
              </w:rPr>
            </w:pPr>
            <w:r>
              <w:rPr>
                <w:rFonts w:ascii="Times New Roman" w:eastAsia="宋体" w:hAnsi="Times New Roman" w:cs="Times New Roman"/>
                <w:color w:val="FF0000"/>
              </w:rPr>
              <w:t>1.XX</w:t>
            </w:r>
          </w:p>
        </w:tc>
        <w:tc>
          <w:tcPr>
            <w:tcW w:w="2764" w:type="pct"/>
            <w:shd w:val="clear" w:color="auto" w:fill="auto"/>
            <w:vAlign w:val="center"/>
          </w:tcPr>
          <w:p w:rsidR="00833F6B" w:rsidRDefault="00381AF6">
            <w:pPr>
              <w:spacing w:line="360" w:lineRule="auto"/>
              <w:rPr>
                <w:rFonts w:ascii="Times New Roman" w:eastAsia="宋体" w:hAnsi="Times New Roman" w:cs="Times New Roman"/>
                <w:color w:val="FF0000"/>
                <w:szCs w:val="21"/>
              </w:rPr>
            </w:pPr>
            <w:r>
              <w:rPr>
                <w:rFonts w:ascii="Times New Roman" w:eastAsia="宋体" w:hAnsi="Times New Roman" w:cs="Times New Roman"/>
                <w:color w:val="FF0000"/>
                <w:szCs w:val="21"/>
              </w:rPr>
              <w:t>1.1XX</w:t>
            </w:r>
          </w:p>
        </w:tc>
        <w:tc>
          <w:tcPr>
            <w:tcW w:w="1497" w:type="pct"/>
            <w:shd w:val="clear" w:color="auto" w:fill="auto"/>
            <w:vAlign w:val="center"/>
          </w:tcPr>
          <w:p w:rsidR="00833F6B" w:rsidRDefault="00381AF6">
            <w:pPr>
              <w:jc w:val="center"/>
              <w:rPr>
                <w:rFonts w:ascii="Times New Roman" w:eastAsia="宋体" w:hAnsi="Times New Roman" w:cs="Times New Roman"/>
                <w:color w:val="FF0000"/>
                <w:szCs w:val="21"/>
              </w:rPr>
            </w:pPr>
            <w:r>
              <w:rPr>
                <w:rFonts w:ascii="Times New Roman" w:eastAsia="宋体" w:hAnsi="Times New Roman" w:cs="Times New Roman"/>
                <w:szCs w:val="21"/>
              </w:rPr>
              <w:t>Course Objective1</w:t>
            </w:r>
          </w:p>
        </w:tc>
      </w:tr>
      <w:tr w:rsidR="00833F6B">
        <w:trPr>
          <w:trHeight w:val="417"/>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500"/>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r w:rsidR="00833F6B">
        <w:trPr>
          <w:trHeight w:val="492"/>
          <w:jc w:val="center"/>
        </w:trPr>
        <w:tc>
          <w:tcPr>
            <w:tcW w:w="738" w:type="pct"/>
            <w:shd w:val="clear" w:color="auto" w:fill="auto"/>
            <w:vAlign w:val="center"/>
          </w:tcPr>
          <w:p w:rsidR="00833F6B" w:rsidRDefault="00833F6B">
            <w:pPr>
              <w:pStyle w:val="11"/>
              <w:ind w:firstLine="0"/>
              <w:rPr>
                <w:rFonts w:ascii="Times New Roman" w:eastAsia="宋体" w:hAnsi="Times New Roman" w:cs="Times New Roman"/>
              </w:rPr>
            </w:pPr>
          </w:p>
        </w:tc>
        <w:tc>
          <w:tcPr>
            <w:tcW w:w="2764" w:type="pct"/>
            <w:shd w:val="clear" w:color="auto" w:fill="auto"/>
            <w:vAlign w:val="center"/>
          </w:tcPr>
          <w:p w:rsidR="00833F6B" w:rsidRDefault="00833F6B">
            <w:pPr>
              <w:spacing w:line="360" w:lineRule="auto"/>
              <w:rPr>
                <w:rFonts w:ascii="Times New Roman" w:eastAsia="宋体" w:hAnsi="Times New Roman" w:cs="Times New Roman"/>
                <w:szCs w:val="21"/>
              </w:rPr>
            </w:pPr>
          </w:p>
        </w:tc>
        <w:tc>
          <w:tcPr>
            <w:tcW w:w="1497" w:type="pct"/>
            <w:shd w:val="clear" w:color="auto" w:fill="auto"/>
            <w:vAlign w:val="center"/>
          </w:tcPr>
          <w:p w:rsidR="00833F6B" w:rsidRDefault="00833F6B">
            <w:pPr>
              <w:jc w:val="center"/>
              <w:rPr>
                <w:rFonts w:ascii="Times New Roman" w:eastAsia="宋体" w:hAnsi="Times New Roman" w:cs="Times New Roman"/>
                <w:szCs w:val="21"/>
              </w:rPr>
            </w:pPr>
          </w:p>
        </w:tc>
      </w:tr>
    </w:tbl>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3.Course Description</w:t>
      </w:r>
      <w:r>
        <w:rPr>
          <w:rFonts w:ascii="Times New Roman" w:eastAsia="宋体" w:hAnsi="Times New Roman" w:cs="Times New Roman"/>
          <w:b/>
          <w:bCs/>
          <w:szCs w:val="21"/>
        </w:rPr>
        <w:t>（</w:t>
      </w:r>
      <w:r>
        <w:rPr>
          <w:rFonts w:ascii="Times New Roman" w:eastAsia="宋体" w:hAnsi="Times New Roman" w:cs="Times New Roman"/>
          <w:b/>
          <w:bCs/>
          <w:szCs w:val="21"/>
        </w:rPr>
        <w:t>Within 200 words</w:t>
      </w:r>
      <w:r>
        <w:rPr>
          <w:rFonts w:ascii="Times New Roman" w:eastAsia="宋体" w:hAnsi="Times New Roman" w:cs="Times New Roman"/>
          <w:b/>
          <w:bCs/>
          <w:szCs w:val="21"/>
        </w:rPr>
        <w:t>）</w:t>
      </w:r>
    </w:p>
    <w:p w:rsidR="00833F6B" w:rsidRDefault="00381AF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This course …………</w:t>
      </w:r>
    </w:p>
    <w:p w:rsidR="00833F6B" w:rsidRDefault="00381AF6">
      <w:pPr>
        <w:rPr>
          <w:rFonts w:ascii="Times New Roman" w:eastAsia="宋体" w:hAnsi="Times New Roman" w:cs="Times New Roman"/>
          <w:szCs w:val="21"/>
        </w:rPr>
      </w:pPr>
      <w:r>
        <w:rPr>
          <w:rFonts w:ascii="Times New Roman" w:eastAsia="宋体" w:hAnsi="Times New Roman" w:cs="Times New Roman"/>
          <w:szCs w:val="21"/>
        </w:rPr>
        <w:br w:type="page"/>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lastRenderedPageBreak/>
        <w:t>4.Content</w:t>
      </w:r>
    </w:p>
    <w:p w:rsidR="00833F6B" w:rsidRDefault="00833F6B">
      <w:pPr>
        <w:spacing w:line="276" w:lineRule="auto"/>
        <w:ind w:firstLineChars="200" w:firstLine="422"/>
        <w:rPr>
          <w:rFonts w:ascii="Times New Roman" w:eastAsia="宋体" w:hAnsi="Times New Roman" w:cs="Times New Roman"/>
          <w:b/>
          <w:bCs/>
          <w:szCs w:val="21"/>
        </w:rPr>
      </w:pP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5.Internship Mode</w:t>
      </w:r>
    </w:p>
    <w:p w:rsidR="00833F6B" w:rsidRDefault="00833F6B">
      <w:pPr>
        <w:spacing w:line="276" w:lineRule="auto"/>
        <w:ind w:firstLineChars="200" w:firstLine="422"/>
        <w:rPr>
          <w:rFonts w:ascii="Times New Roman" w:eastAsia="宋体" w:hAnsi="Times New Roman" w:cs="Times New Roman"/>
          <w:b/>
          <w:bCs/>
          <w:szCs w:val="21"/>
        </w:rPr>
      </w:pP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6.Internship Location</w:t>
      </w:r>
    </w:p>
    <w:p w:rsidR="00833F6B" w:rsidRDefault="00833F6B">
      <w:pPr>
        <w:spacing w:line="276" w:lineRule="auto"/>
        <w:ind w:firstLineChars="200" w:firstLine="422"/>
        <w:rPr>
          <w:rFonts w:ascii="Times New Roman" w:eastAsia="宋体" w:hAnsi="Times New Roman" w:cs="Times New Roman"/>
          <w:b/>
          <w:bCs/>
          <w:szCs w:val="21"/>
        </w:rPr>
      </w:pP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7.Matters Needing Attention</w:t>
      </w:r>
    </w:p>
    <w:p w:rsidR="00833F6B" w:rsidRDefault="00833F6B">
      <w:pPr>
        <w:spacing w:line="276" w:lineRule="auto"/>
        <w:ind w:firstLineChars="200" w:firstLine="422"/>
        <w:rPr>
          <w:rFonts w:ascii="Times New Roman" w:eastAsia="宋体" w:hAnsi="Times New Roman" w:cs="Times New Roman"/>
          <w:b/>
          <w:bCs/>
          <w:szCs w:val="21"/>
        </w:rPr>
      </w:pP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23" w:name="_Toc21865"/>
      <w:r>
        <w:rPr>
          <w:rFonts w:ascii="Times New Roman" w:eastAsia="宋体" w:hAnsi="Times New Roman" w:cs="Times New Roman"/>
          <w:b/>
          <w:bCs/>
          <w:szCs w:val="21"/>
        </w:rPr>
        <w:t>8.Teaching Method</w:t>
      </w:r>
      <w:bookmarkEnd w:id="123"/>
    </w:p>
    <w:p w:rsidR="00833F6B" w:rsidRDefault="00381AF6">
      <w:pPr>
        <w:spacing w:beforeLines="50" w:before="156" w:afterLines="50" w:after="156" w:line="276" w:lineRule="auto"/>
        <w:ind w:firstLineChars="200" w:firstLine="420"/>
        <w:outlineLvl w:val="1"/>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rPr>
        <w:t>.1</w:t>
      </w:r>
    </w:p>
    <w:p w:rsidR="00833F6B" w:rsidRDefault="00381AF6">
      <w:pPr>
        <w:tabs>
          <w:tab w:val="left" w:pos="432"/>
        </w:tabs>
        <w:spacing w:beforeLines="50" w:before="156" w:afterLines="50" w:after="156" w:line="276"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szCs w:val="21"/>
        </w:rPr>
        <w:t>8</w:t>
      </w:r>
      <w:r>
        <w:rPr>
          <w:rFonts w:ascii="Times New Roman" w:eastAsia="宋体" w:hAnsi="Times New Roman" w:cs="Times New Roman"/>
          <w:szCs w:val="21"/>
        </w:rPr>
        <w:t>.2</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24" w:name="_Toc14460"/>
      <w:r>
        <w:rPr>
          <w:rFonts w:ascii="Times New Roman" w:eastAsia="宋体" w:hAnsi="Times New Roman" w:cs="Times New Roman"/>
          <w:b/>
          <w:bCs/>
          <w:szCs w:val="21"/>
        </w:rPr>
        <w:t>9.Examination Method</w:t>
      </w:r>
      <w:bookmarkEnd w:id="124"/>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Composition of curriculum scores (it is suggested to change from traditional summative evaluation to formative evaluation, and the proportion of ordinary scores in formative evaluation should be increased):</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Course Grade=Classroom interaction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+Homework</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+Literature reading after class</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X%</w:t>
      </w:r>
      <w:r>
        <w:rPr>
          <w:rFonts w:ascii="Times New Roman" w:eastAsia="宋体" w:hAnsi="Times New Roman" w:cs="Times New Roman"/>
          <w:szCs w:val="21"/>
        </w:rPr>
        <w:t>）（</w:t>
      </w:r>
      <w:r>
        <w:rPr>
          <w:rFonts w:ascii="Times New Roman" w:eastAsia="宋体" w:hAnsi="Times New Roman" w:cs="Times New Roman"/>
          <w:szCs w:val="21"/>
        </w:rPr>
        <w:t>It may not be limited to the above categories</w:t>
      </w:r>
      <w:r>
        <w:rPr>
          <w:rFonts w:ascii="Times New Roman" w:eastAsia="宋体" w:hAnsi="Times New Roman" w:cs="Times New Roman"/>
          <w:szCs w:val="21"/>
        </w:rPr>
        <w: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Final examination</w:t>
      </w:r>
      <w:r>
        <w:rPr>
          <w:rFonts w:ascii="Times New Roman" w:eastAsia="宋体" w:hAnsi="Times New Roman" w:cs="Times New Roman"/>
          <w:szCs w:val="21"/>
        </w:rPr>
        <w:t>：</w:t>
      </w:r>
      <w:r>
        <w:rPr>
          <w:rFonts w:ascii="Times New Roman" w:eastAsia="宋体" w:hAnsi="Times New Roman" w:cs="Times New Roman"/>
          <w:szCs w:val="21"/>
        </w:rPr>
        <w:t>Open book/closed book/paper/report</w:t>
      </w:r>
    </w:p>
    <w:p w:rsidR="00833F6B" w:rsidRDefault="00381AF6">
      <w:pPr>
        <w:spacing w:line="312" w:lineRule="auto"/>
        <w:ind w:firstLineChars="200" w:firstLine="420"/>
        <w:contextualSpacing/>
        <w:jc w:val="left"/>
        <w:rPr>
          <w:rFonts w:ascii="Times New Roman" w:eastAsia="宋体" w:hAnsi="Times New Roman" w:cs="Times New Roman"/>
          <w:szCs w:val="21"/>
        </w:rPr>
      </w:pPr>
      <w:r>
        <w:rPr>
          <w:rFonts w:ascii="Times New Roman" w:eastAsia="宋体" w:hAnsi="Times New Roman" w:cs="Times New Roman"/>
          <w:szCs w:val="21"/>
        </w:rPr>
        <w:t>Public courses and professional courses participating in engineering certification shall be prov</w:t>
      </w:r>
      <w:r>
        <w:rPr>
          <w:rFonts w:ascii="Times New Roman" w:eastAsia="宋体" w:hAnsi="Times New Roman" w:cs="Times New Roman"/>
          <w:szCs w:val="21"/>
        </w:rPr>
        <w:t xml:space="preserve">ided with a </w:t>
      </w:r>
      <w:proofErr w:type="spellStart"/>
      <w:r>
        <w:rPr>
          <w:rFonts w:ascii="Times New Roman" w:eastAsia="宋体" w:hAnsi="Times New Roman" w:cs="Times New Roman"/>
          <w:szCs w:val="21"/>
        </w:rPr>
        <w:t>self assessment</w:t>
      </w:r>
      <w:proofErr w:type="spellEnd"/>
      <w:r>
        <w:rPr>
          <w:rFonts w:ascii="Times New Roman" w:eastAsia="宋体" w:hAnsi="Times New Roman" w:cs="Times New Roman"/>
          <w:szCs w:val="21"/>
        </w:rPr>
        <w:t xml:space="preserve"> method for achieving the course objectives.</w:t>
      </w:r>
    </w:p>
    <w:p w:rsidR="00833F6B" w:rsidRDefault="00381AF6">
      <w:pPr>
        <w:spacing w:line="276"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10.Connection and Division between This Course and other Course</w:t>
      </w:r>
    </w:p>
    <w:p w:rsidR="00833F6B" w:rsidRDefault="00381AF6">
      <w:pPr>
        <w:spacing w:line="312" w:lineRule="auto"/>
        <w:ind w:firstLineChars="200" w:firstLine="420"/>
        <w:contextualSpacing/>
        <w:jc w:val="left"/>
        <w:rPr>
          <w:rFonts w:ascii="Times New Roman" w:eastAsia="宋体" w:hAnsi="Times New Roman" w:cs="Times New Roman"/>
          <w:b/>
          <w:bCs/>
          <w:szCs w:val="21"/>
        </w:rPr>
      </w:pPr>
      <w:r>
        <w:rPr>
          <w:rFonts w:ascii="Times New Roman" w:eastAsia="宋体" w:hAnsi="Times New Roman" w:cs="Times New Roman"/>
          <w:szCs w:val="21"/>
        </w:rPr>
        <w:t>The prerequisite of this course is XX, and it is also the prerequisite of the following professional courses such as XX.</w:t>
      </w:r>
      <w:r>
        <w:rPr>
          <w:rFonts w:ascii="Times New Roman" w:eastAsia="宋体" w:hAnsi="Times New Roman" w:cs="Times New Roman"/>
          <w:b/>
          <w:bCs/>
          <w:szCs w:val="21"/>
        </w:rPr>
        <w:t>8.</w:t>
      </w:r>
      <w:r>
        <w:rPr>
          <w:rFonts w:ascii="Times New Roman" w:eastAsia="宋体" w:hAnsi="Times New Roman" w:cs="Times New Roman"/>
          <w:szCs w:val="21"/>
        </w:rPr>
        <w:t>Teaching Materials and Reference Books</w:t>
      </w:r>
    </w:p>
    <w:p w:rsidR="00833F6B" w:rsidRDefault="00381AF6">
      <w:pPr>
        <w:spacing w:line="276" w:lineRule="auto"/>
        <w:ind w:firstLineChars="200" w:firstLine="422"/>
        <w:outlineLvl w:val="0"/>
        <w:rPr>
          <w:rFonts w:ascii="Times New Roman" w:eastAsia="宋体" w:hAnsi="Times New Roman" w:cs="Times New Roman"/>
          <w:b/>
          <w:bCs/>
          <w:szCs w:val="21"/>
        </w:rPr>
      </w:pPr>
      <w:bookmarkStart w:id="125" w:name="_Toc27738"/>
      <w:r>
        <w:rPr>
          <w:rFonts w:ascii="Times New Roman" w:eastAsia="宋体" w:hAnsi="Times New Roman" w:cs="Times New Roman"/>
          <w:b/>
          <w:bCs/>
          <w:szCs w:val="21"/>
        </w:rPr>
        <w:t>11.Reference Material</w:t>
      </w:r>
      <w:bookmarkEnd w:id="125"/>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p>
    <w:p w:rsidR="00833F6B" w:rsidRDefault="00381AF6">
      <w:pPr>
        <w:ind w:firstLineChars="200" w:firstLine="420"/>
        <w:rPr>
          <w:rFonts w:ascii="Times New Roman" w:eastAsia="宋体" w:hAnsi="Times New Roman" w:cs="Times New Roman"/>
          <w:szCs w:val="21"/>
        </w:rPr>
      </w:pPr>
      <w:r>
        <w:rPr>
          <w:rFonts w:ascii="Times New Roman" w:eastAsia="宋体" w:hAnsi="Times New Roman" w:cs="Times New Roman"/>
          <w:szCs w:val="21"/>
        </w:rPr>
        <w:t>Main reference materials and extracurricular literature reading:</w:t>
      </w:r>
    </w:p>
    <w:p w:rsidR="00833F6B" w:rsidRDefault="00381AF6">
      <w:pPr>
        <w:ind w:firstLineChars="200" w:firstLine="420"/>
        <w:rPr>
          <w:rFonts w:ascii="Times New Roman" w:eastAsia="宋体" w:hAnsi="Times New Roman" w:cs="Times New Roman"/>
          <w:color w:val="FF0000"/>
          <w:szCs w:val="21"/>
        </w:rPr>
      </w:pPr>
      <w:r>
        <w:rPr>
          <w:rFonts w:ascii="Times New Roman" w:eastAsia="宋体" w:hAnsi="Times New Roman" w:cs="Times New Roman"/>
          <w:szCs w:val="21"/>
        </w:rPr>
        <w:t xml:space="preserve">[1] </w:t>
      </w:r>
    </w:p>
    <w:p w:rsidR="00833F6B" w:rsidRDefault="00381AF6">
      <w:pPr>
        <w:ind w:firstLineChars="200" w:firstLine="420"/>
        <w:rPr>
          <w:rFonts w:ascii="Times New Roman" w:eastAsia="宋体" w:hAnsi="Times New Roman" w:cs="Times New Roman"/>
        </w:rPr>
      </w:pPr>
      <w:r>
        <w:rPr>
          <w:rFonts w:ascii="Times New Roman" w:eastAsia="宋体" w:hAnsi="Times New Roman" w:cs="Times New Roman"/>
          <w:szCs w:val="21"/>
        </w:rPr>
        <w:t>[2]</w:t>
      </w:r>
    </w:p>
    <w:sectPr w:rsidR="00833F6B">
      <w:pgSz w:w="11906" w:h="16838"/>
      <w:pgMar w:top="1134" w:right="1417" w:bottom="1417" w:left="141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F6" w:rsidRDefault="00381AF6">
      <w:r>
        <w:separator/>
      </w:r>
    </w:p>
  </w:endnote>
  <w:endnote w:type="continuationSeparator" w:id="0">
    <w:p w:rsidR="00381AF6" w:rsidRDefault="00381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F6B" w:rsidRDefault="00381AF6">
    <w:pPr>
      <w:widowControl/>
      <w:tabs>
        <w:tab w:val="center" w:pos="4153"/>
        <w:tab w:val="right" w:pos="8306"/>
      </w:tabs>
      <w:snapToGrid w:val="0"/>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856AA1">
      <w:rPr>
        <w:rFonts w:ascii="Times New Roman" w:hAnsi="Times New Roman"/>
        <w:noProof/>
        <w:sz w:val="24"/>
      </w:rPr>
      <w:t>2</w:t>
    </w:r>
    <w:r>
      <w:rPr>
        <w:rFonts w:ascii="Times New Roman" w:hAnsi="Times New Roman"/>
        <w:sz w:val="24"/>
      </w:rPr>
      <w:fldChar w:fldCharType="end"/>
    </w:r>
  </w:p>
  <w:p w:rsidR="00833F6B" w:rsidRDefault="00833F6B">
    <w:pPr>
      <w:widowControl/>
      <w:tabs>
        <w:tab w:val="center" w:pos="4153"/>
        <w:tab w:val="right" w:pos="8306"/>
      </w:tabs>
      <w:snapToGrid w:val="0"/>
      <w:jc w:val="left"/>
      <w:rPr>
        <w:rFonts w:ascii="Calibri" w:hAnsi="Calibr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F6" w:rsidRDefault="00381AF6">
      <w:r>
        <w:separator/>
      </w:r>
    </w:p>
  </w:footnote>
  <w:footnote w:type="continuationSeparator" w:id="0">
    <w:p w:rsidR="00381AF6" w:rsidRDefault="00381A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FDB164"/>
    <w:multiLevelType w:val="singleLevel"/>
    <w:tmpl w:val="DAFDB16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lNTM5NzA5YTg1N2UzYjcyMDJiYWZlNTk0MDNmYTQifQ=="/>
  </w:docVars>
  <w:rsids>
    <w:rsidRoot w:val="008B1249"/>
    <w:rsid w:val="000A6643"/>
    <w:rsid w:val="00271B6F"/>
    <w:rsid w:val="00275868"/>
    <w:rsid w:val="0033769E"/>
    <w:rsid w:val="00381AF6"/>
    <w:rsid w:val="003E376B"/>
    <w:rsid w:val="00401D24"/>
    <w:rsid w:val="004041A8"/>
    <w:rsid w:val="00453084"/>
    <w:rsid w:val="004A0D96"/>
    <w:rsid w:val="005131FE"/>
    <w:rsid w:val="00577898"/>
    <w:rsid w:val="0065387D"/>
    <w:rsid w:val="007A39FC"/>
    <w:rsid w:val="00833F6B"/>
    <w:rsid w:val="00856AA1"/>
    <w:rsid w:val="00862ECF"/>
    <w:rsid w:val="008B1249"/>
    <w:rsid w:val="009317C0"/>
    <w:rsid w:val="0095607C"/>
    <w:rsid w:val="00985E02"/>
    <w:rsid w:val="009A5763"/>
    <w:rsid w:val="009B4428"/>
    <w:rsid w:val="00B14685"/>
    <w:rsid w:val="00B63943"/>
    <w:rsid w:val="00C3277D"/>
    <w:rsid w:val="00C64EDD"/>
    <w:rsid w:val="00D10AB8"/>
    <w:rsid w:val="00E16B3D"/>
    <w:rsid w:val="00E85BCE"/>
    <w:rsid w:val="00EE0D17"/>
    <w:rsid w:val="00FA066A"/>
    <w:rsid w:val="00FB780B"/>
    <w:rsid w:val="00FE4772"/>
    <w:rsid w:val="04A25CAC"/>
    <w:rsid w:val="06150F68"/>
    <w:rsid w:val="07671EB0"/>
    <w:rsid w:val="09094297"/>
    <w:rsid w:val="093A1985"/>
    <w:rsid w:val="0A0A02F9"/>
    <w:rsid w:val="0A1E663B"/>
    <w:rsid w:val="0DAC4D7A"/>
    <w:rsid w:val="0FE51741"/>
    <w:rsid w:val="18D86AD3"/>
    <w:rsid w:val="1AEE25CF"/>
    <w:rsid w:val="1BBD42E5"/>
    <w:rsid w:val="1C6F14EE"/>
    <w:rsid w:val="1D7E1239"/>
    <w:rsid w:val="1FFB1A16"/>
    <w:rsid w:val="21313408"/>
    <w:rsid w:val="23E51533"/>
    <w:rsid w:val="256E2C8A"/>
    <w:rsid w:val="2A037518"/>
    <w:rsid w:val="2D851A50"/>
    <w:rsid w:val="2FAA0D63"/>
    <w:rsid w:val="304A55E2"/>
    <w:rsid w:val="318B6EC7"/>
    <w:rsid w:val="32B463D5"/>
    <w:rsid w:val="33C148CD"/>
    <w:rsid w:val="3495510D"/>
    <w:rsid w:val="36D66247"/>
    <w:rsid w:val="3704348C"/>
    <w:rsid w:val="38A22109"/>
    <w:rsid w:val="3AC76C6D"/>
    <w:rsid w:val="3CC25CF8"/>
    <w:rsid w:val="3DA617DA"/>
    <w:rsid w:val="42537038"/>
    <w:rsid w:val="42BD2B60"/>
    <w:rsid w:val="4348542F"/>
    <w:rsid w:val="469D2AD1"/>
    <w:rsid w:val="4A035991"/>
    <w:rsid w:val="4F5F2DBF"/>
    <w:rsid w:val="520E6AD8"/>
    <w:rsid w:val="531E0F9C"/>
    <w:rsid w:val="56DA5170"/>
    <w:rsid w:val="5B5429D3"/>
    <w:rsid w:val="5E551DA9"/>
    <w:rsid w:val="5EBE4BA3"/>
    <w:rsid w:val="5FB76A00"/>
    <w:rsid w:val="617445C0"/>
    <w:rsid w:val="63CB13C0"/>
    <w:rsid w:val="6514451F"/>
    <w:rsid w:val="6E0D5CC4"/>
    <w:rsid w:val="72DC6B64"/>
    <w:rsid w:val="737025A2"/>
    <w:rsid w:val="74892E1D"/>
    <w:rsid w:val="74FA7311"/>
    <w:rsid w:val="75D21A46"/>
    <w:rsid w:val="77E9480D"/>
    <w:rsid w:val="78B813C8"/>
    <w:rsid w:val="7ADE0F34"/>
    <w:rsid w:val="7B5B7631"/>
    <w:rsid w:val="7B8545C4"/>
    <w:rsid w:val="7C2A642D"/>
    <w:rsid w:val="7CBB1486"/>
    <w:rsid w:val="7D6212DD"/>
    <w:rsid w:val="7DF5636A"/>
    <w:rsid w:val="7E28544B"/>
    <w:rsid w:val="7EBA6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ahoma" w:eastAsia="等线" w:hAnsi="Tahoma" w:cs="Calibri Light"/>
      <w:kern w:val="2"/>
      <w:sz w:val="21"/>
      <w:szCs w:val="22"/>
    </w:rPr>
  </w:style>
  <w:style w:type="paragraph" w:styleId="1">
    <w:name w:val="heading 1"/>
    <w:basedOn w:val="a"/>
    <w:next w:val="a"/>
    <w:link w:val="1Char"/>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link w:val="2Char"/>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emiHidden/>
    <w:unhideWhenUsed/>
    <w:qFormat/>
  </w:style>
  <w:style w:type="paragraph" w:styleId="a6">
    <w:name w:val="Title"/>
    <w:basedOn w:val="a"/>
    <w:next w:val="a"/>
    <w:link w:val="Char2"/>
    <w:qFormat/>
    <w:pPr>
      <w:spacing w:before="240" w:after="60" w:line="300" w:lineRule="auto"/>
      <w:ind w:firstLineChars="200" w:firstLine="200"/>
      <w:jc w:val="center"/>
      <w:outlineLvl w:val="0"/>
    </w:pPr>
    <w:rPr>
      <w:rFonts w:ascii="仿宋_GB2312" w:eastAsiaTheme="minorEastAsia" w:hAnsi="仿宋_GB2312" w:cstheme="minorBidi"/>
      <w:b/>
      <w:bCs/>
      <w:sz w:val="32"/>
      <w:szCs w:val="32"/>
    </w:rPr>
  </w:style>
  <w:style w:type="paragraph" w:styleId="a7">
    <w:name w:val="List Paragraph"/>
    <w:basedOn w:val="a"/>
    <w:link w:val="Char3"/>
    <w:uiPriority w:val="34"/>
    <w:qFormat/>
    <w:pPr>
      <w:ind w:firstLineChars="200" w:firstLine="420"/>
    </w:pPr>
  </w:style>
  <w:style w:type="paragraph" w:customStyle="1" w:styleId="11">
    <w:name w:val="列出段落1"/>
    <w:basedOn w:val="a"/>
    <w:uiPriority w:val="34"/>
    <w:qFormat/>
    <w:pPr>
      <w:ind w:firstLine="420"/>
    </w:pPr>
    <w:rPr>
      <w:rFonts w:eastAsia="Cambria" w:cs="Tahoma"/>
      <w:szCs w:val="21"/>
    </w:rPr>
  </w:style>
  <w:style w:type="character" w:customStyle="1" w:styleId="Char3">
    <w:name w:val="列出段落 Char"/>
    <w:link w:val="a7"/>
    <w:uiPriority w:val="34"/>
    <w:qFormat/>
    <w:locked/>
    <w:rPr>
      <w:rFonts w:ascii="Tahoma" w:eastAsia="等线" w:hAnsi="Tahoma" w:cs="Calibri Light"/>
    </w:rPr>
  </w:style>
  <w:style w:type="character" w:customStyle="1" w:styleId="Char2">
    <w:name w:val="标题 Char"/>
    <w:link w:val="a6"/>
    <w:qFormat/>
    <w:rPr>
      <w:rFonts w:ascii="仿宋_GB2312" w:hAnsi="仿宋_GB2312"/>
      <w:b/>
      <w:bCs/>
      <w:sz w:val="32"/>
      <w:szCs w:val="32"/>
    </w:rPr>
  </w:style>
  <w:style w:type="character" w:customStyle="1" w:styleId="a8">
    <w:name w:val="标题 字符"/>
    <w:basedOn w:val="a0"/>
    <w:uiPriority w:val="10"/>
    <w:qFormat/>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rFonts w:ascii="Tahoma" w:eastAsia="等线" w:hAnsi="Tahoma" w:cs="Calibri Light"/>
      <w:sz w:val="18"/>
      <w:szCs w:val="18"/>
    </w:rPr>
  </w:style>
  <w:style w:type="character" w:customStyle="1" w:styleId="Char0">
    <w:name w:val="页脚 Char"/>
    <w:basedOn w:val="a0"/>
    <w:link w:val="a4"/>
    <w:uiPriority w:val="99"/>
    <w:qFormat/>
    <w:rPr>
      <w:rFonts w:ascii="Tahoma" w:eastAsia="等线" w:hAnsi="Tahoma" w:cs="Calibri Light"/>
      <w:sz w:val="18"/>
      <w:szCs w:val="18"/>
    </w:rPr>
  </w:style>
  <w:style w:type="character" w:customStyle="1" w:styleId="Char">
    <w:name w:val="批注框文本 Char"/>
    <w:basedOn w:val="a0"/>
    <w:link w:val="a3"/>
    <w:uiPriority w:val="99"/>
    <w:semiHidden/>
    <w:qFormat/>
    <w:rPr>
      <w:rFonts w:ascii="Tahoma" w:eastAsia="等线" w:hAnsi="Tahoma" w:cs="Calibri Light"/>
      <w:kern w:val="2"/>
      <w:sz w:val="18"/>
      <w:szCs w:val="18"/>
    </w:rPr>
  </w:style>
  <w:style w:type="character" w:customStyle="1" w:styleId="2Char">
    <w:name w:val="标题 2 Char"/>
    <w:link w:val="2"/>
    <w:qFormat/>
    <w:rPr>
      <w:rFonts w:ascii="Arial" w:eastAsia="黑体" w:hAnsi="Arial"/>
      <w:b/>
      <w:sz w:val="32"/>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1Char">
    <w:name w:val="标题 1 Char"/>
    <w:link w:val="1"/>
    <w:uiPriority w:val="9"/>
    <w:qFormat/>
    <w:rPr>
      <w:rFonts w:ascii="宋体" w:eastAsia="宋体" w:hAnsi="宋体" w:cs="Times New Roman" w:hint="eastAsia"/>
      <w:b/>
      <w:bCs/>
      <w:kern w:val="44"/>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ahoma" w:eastAsia="等线" w:hAnsi="Tahoma" w:cs="Calibri Light"/>
      <w:kern w:val="2"/>
      <w:sz w:val="21"/>
      <w:szCs w:val="22"/>
    </w:rPr>
  </w:style>
  <w:style w:type="paragraph" w:styleId="1">
    <w:name w:val="heading 1"/>
    <w:basedOn w:val="a"/>
    <w:next w:val="a"/>
    <w:link w:val="1Char"/>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link w:val="2Char"/>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semiHidden/>
    <w:unhideWhenUsed/>
    <w:qFormat/>
  </w:style>
  <w:style w:type="paragraph" w:styleId="a6">
    <w:name w:val="Title"/>
    <w:basedOn w:val="a"/>
    <w:next w:val="a"/>
    <w:link w:val="Char2"/>
    <w:qFormat/>
    <w:pPr>
      <w:spacing w:before="240" w:after="60" w:line="300" w:lineRule="auto"/>
      <w:ind w:firstLineChars="200" w:firstLine="200"/>
      <w:jc w:val="center"/>
      <w:outlineLvl w:val="0"/>
    </w:pPr>
    <w:rPr>
      <w:rFonts w:ascii="仿宋_GB2312" w:eastAsiaTheme="minorEastAsia" w:hAnsi="仿宋_GB2312" w:cstheme="minorBidi"/>
      <w:b/>
      <w:bCs/>
      <w:sz w:val="32"/>
      <w:szCs w:val="32"/>
    </w:rPr>
  </w:style>
  <w:style w:type="paragraph" w:styleId="a7">
    <w:name w:val="List Paragraph"/>
    <w:basedOn w:val="a"/>
    <w:link w:val="Char3"/>
    <w:uiPriority w:val="34"/>
    <w:qFormat/>
    <w:pPr>
      <w:ind w:firstLineChars="200" w:firstLine="420"/>
    </w:pPr>
  </w:style>
  <w:style w:type="paragraph" w:customStyle="1" w:styleId="11">
    <w:name w:val="列出段落1"/>
    <w:basedOn w:val="a"/>
    <w:uiPriority w:val="34"/>
    <w:qFormat/>
    <w:pPr>
      <w:ind w:firstLine="420"/>
    </w:pPr>
    <w:rPr>
      <w:rFonts w:eastAsia="Cambria" w:cs="Tahoma"/>
      <w:szCs w:val="21"/>
    </w:rPr>
  </w:style>
  <w:style w:type="character" w:customStyle="1" w:styleId="Char3">
    <w:name w:val="列出段落 Char"/>
    <w:link w:val="a7"/>
    <w:uiPriority w:val="34"/>
    <w:qFormat/>
    <w:locked/>
    <w:rPr>
      <w:rFonts w:ascii="Tahoma" w:eastAsia="等线" w:hAnsi="Tahoma" w:cs="Calibri Light"/>
    </w:rPr>
  </w:style>
  <w:style w:type="character" w:customStyle="1" w:styleId="Char2">
    <w:name w:val="标题 Char"/>
    <w:link w:val="a6"/>
    <w:qFormat/>
    <w:rPr>
      <w:rFonts w:ascii="仿宋_GB2312" w:hAnsi="仿宋_GB2312"/>
      <w:b/>
      <w:bCs/>
      <w:sz w:val="32"/>
      <w:szCs w:val="32"/>
    </w:rPr>
  </w:style>
  <w:style w:type="character" w:customStyle="1" w:styleId="a8">
    <w:name w:val="标题 字符"/>
    <w:basedOn w:val="a0"/>
    <w:uiPriority w:val="10"/>
    <w:qFormat/>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rFonts w:ascii="Tahoma" w:eastAsia="等线" w:hAnsi="Tahoma" w:cs="Calibri Light"/>
      <w:sz w:val="18"/>
      <w:szCs w:val="18"/>
    </w:rPr>
  </w:style>
  <w:style w:type="character" w:customStyle="1" w:styleId="Char0">
    <w:name w:val="页脚 Char"/>
    <w:basedOn w:val="a0"/>
    <w:link w:val="a4"/>
    <w:uiPriority w:val="99"/>
    <w:qFormat/>
    <w:rPr>
      <w:rFonts w:ascii="Tahoma" w:eastAsia="等线" w:hAnsi="Tahoma" w:cs="Calibri Light"/>
      <w:sz w:val="18"/>
      <w:szCs w:val="18"/>
    </w:rPr>
  </w:style>
  <w:style w:type="character" w:customStyle="1" w:styleId="Char">
    <w:name w:val="批注框文本 Char"/>
    <w:basedOn w:val="a0"/>
    <w:link w:val="a3"/>
    <w:uiPriority w:val="99"/>
    <w:semiHidden/>
    <w:qFormat/>
    <w:rPr>
      <w:rFonts w:ascii="Tahoma" w:eastAsia="等线" w:hAnsi="Tahoma" w:cs="Calibri Light"/>
      <w:kern w:val="2"/>
      <w:sz w:val="18"/>
      <w:szCs w:val="18"/>
    </w:rPr>
  </w:style>
  <w:style w:type="character" w:customStyle="1" w:styleId="2Char">
    <w:name w:val="标题 2 Char"/>
    <w:link w:val="2"/>
    <w:qFormat/>
    <w:rPr>
      <w:rFonts w:ascii="Arial" w:eastAsia="黑体" w:hAnsi="Arial"/>
      <w:b/>
      <w:sz w:val="32"/>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1Char">
    <w:name w:val="标题 1 Char"/>
    <w:link w:val="1"/>
    <w:uiPriority w:val="9"/>
    <w:qFormat/>
    <w:rPr>
      <w:rFonts w:ascii="宋体" w:eastAsia="宋体" w:hAnsi="宋体" w:cs="Times New Roman" w:hint="eastAsia"/>
      <w:b/>
      <w:bCs/>
      <w:kern w:val="4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2425</Words>
  <Characters>13828</Characters>
  <Application>Microsoft Office Word</Application>
  <DocSecurity>0</DocSecurity>
  <Lines>115</Lines>
  <Paragraphs>32</Paragraphs>
  <ScaleCrop>false</ScaleCrop>
  <Company/>
  <LinksUpToDate>false</LinksUpToDate>
  <CharactersWithSpaces>16221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Fei</dc:creator>
  <cp:lastModifiedBy>肖慧</cp:lastModifiedBy>
  <cp:revision>3</cp:revision>
  <dcterms:created xsi:type="dcterms:W3CDTF">2022-12-28T02:41:00Z</dcterms:created>
  <dcterms:modified xsi:type="dcterms:W3CDTF">2024-11-11T00:44:00Z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1B27FD3BE7644848BE438611B5377174</vt:lpwstr>
  </property>
</Properties>
</file>