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A93548B" w14:textId="28B757A2" w:rsidR="00E13B58" w:rsidRPr="00E13B58" w:rsidRDefault="003E172E">
      <w:pPr>
        <w:jc w:val="left"/>
        <w:rPr>
          <w:rFonts w:ascii="仿宋" w:eastAsia="仿宋" w:hAnsi="仿宋" w:cs="仿宋"/>
          <w:b/>
          <w:color w:val="000000"/>
          <w:kern w:val="0"/>
          <w:sz w:val="32"/>
          <w:szCs w:val="32"/>
          <w:lang w:bidi="ar"/>
        </w:rPr>
      </w:pPr>
      <w:r w:rsidRPr="00E13B58">
        <w:rPr>
          <w:rFonts w:ascii="仿宋" w:eastAsia="仿宋" w:hAnsi="仿宋" w:cs="仿宋" w:hint="eastAsia"/>
          <w:b/>
          <w:color w:val="000000"/>
          <w:kern w:val="0"/>
          <w:sz w:val="32"/>
          <w:szCs w:val="32"/>
          <w:lang w:bidi="ar"/>
        </w:rPr>
        <w:t>附件2</w:t>
      </w:r>
    </w:p>
    <w:p w14:paraId="74E1F064" w14:textId="77777777" w:rsidR="00E13B58" w:rsidRDefault="00E13B58">
      <w:pPr>
        <w:widowControl/>
        <w:jc w:val="left"/>
        <w:rPr>
          <w:rFonts w:ascii="仿宋" w:eastAsia="仿宋" w:hAnsi="仿宋" w:cs="仿宋"/>
          <w:color w:val="000000"/>
          <w:kern w:val="0"/>
          <w:sz w:val="32"/>
          <w:szCs w:val="32"/>
          <w:lang w:bidi="ar"/>
        </w:rPr>
      </w:pPr>
      <w:r>
        <w:rPr>
          <w:rFonts w:ascii="仿宋" w:eastAsia="仿宋" w:hAnsi="仿宋" w:cs="仿宋" w:hint="eastAsia"/>
          <w:color w:val="000000"/>
          <w:kern w:val="0"/>
          <w:sz w:val="32"/>
          <w:szCs w:val="32"/>
          <w:lang w:bidi="ar"/>
        </w:rPr>
        <w:t>填表说明</w:t>
      </w:r>
    </w:p>
    <w:p w14:paraId="3BC297C3" w14:textId="59E6F0D0" w:rsidR="00E13B58" w:rsidRPr="00E13B58" w:rsidRDefault="00E13B58" w:rsidP="00E13B58">
      <w:pPr>
        <w:pStyle w:val="a6"/>
        <w:widowControl/>
        <w:numPr>
          <w:ilvl w:val="0"/>
          <w:numId w:val="2"/>
        </w:numPr>
        <w:ind w:firstLineChars="0"/>
        <w:jc w:val="left"/>
        <w:rPr>
          <w:rFonts w:ascii="仿宋" w:eastAsia="仿宋" w:hAnsi="仿宋" w:cs="仿宋"/>
          <w:color w:val="000000"/>
          <w:kern w:val="0"/>
          <w:sz w:val="32"/>
          <w:szCs w:val="32"/>
          <w:lang w:bidi="ar"/>
        </w:rPr>
      </w:pPr>
      <w:r w:rsidRPr="00E13B58">
        <w:rPr>
          <w:rFonts w:ascii="仿宋" w:eastAsia="仿宋" w:hAnsi="仿宋" w:cs="仿宋" w:hint="eastAsia"/>
          <w:color w:val="000000"/>
          <w:kern w:val="0"/>
          <w:sz w:val="32"/>
          <w:szCs w:val="32"/>
          <w:lang w:bidi="ar"/>
        </w:rPr>
        <w:t>隶属于同一课程组的相同代码课程开设的不同教学班，应同时评估，各任课教师分别提供所教授班级的自评报告。</w:t>
      </w:r>
    </w:p>
    <w:p w14:paraId="2C5F2A4F" w14:textId="107D5083" w:rsidR="00E13B58" w:rsidRDefault="00E13B58" w:rsidP="00E13B58">
      <w:pPr>
        <w:pStyle w:val="a6"/>
        <w:widowControl/>
        <w:numPr>
          <w:ilvl w:val="0"/>
          <w:numId w:val="2"/>
        </w:numPr>
        <w:ind w:firstLineChars="0"/>
        <w:jc w:val="left"/>
        <w:rPr>
          <w:rFonts w:ascii="仿宋" w:eastAsia="仿宋" w:hAnsi="仿宋" w:cs="仿宋"/>
          <w:color w:val="000000"/>
          <w:kern w:val="0"/>
          <w:sz w:val="32"/>
          <w:szCs w:val="32"/>
          <w:lang w:bidi="ar"/>
        </w:rPr>
      </w:pPr>
      <w:r>
        <w:rPr>
          <w:rFonts w:ascii="仿宋" w:eastAsia="仿宋" w:hAnsi="仿宋" w:cs="仿宋" w:hint="eastAsia"/>
          <w:color w:val="000000"/>
          <w:kern w:val="0"/>
          <w:sz w:val="32"/>
          <w:szCs w:val="32"/>
          <w:lang w:bidi="ar"/>
        </w:rPr>
        <w:t>同一位教师开设的相同代码不同教学班的课程，提交一份自评报告。</w:t>
      </w:r>
    </w:p>
    <w:p w14:paraId="328673D4" w14:textId="562EA09C" w:rsidR="00E13B58" w:rsidRPr="00E13B58" w:rsidRDefault="00E13B58" w:rsidP="00E13B58">
      <w:pPr>
        <w:pStyle w:val="a6"/>
        <w:widowControl/>
        <w:numPr>
          <w:ilvl w:val="0"/>
          <w:numId w:val="2"/>
        </w:numPr>
        <w:ind w:firstLineChars="0"/>
        <w:jc w:val="left"/>
        <w:rPr>
          <w:rFonts w:ascii="仿宋" w:eastAsia="仿宋" w:hAnsi="仿宋" w:cs="仿宋"/>
          <w:color w:val="000000"/>
          <w:kern w:val="0"/>
          <w:sz w:val="32"/>
          <w:szCs w:val="32"/>
          <w:lang w:bidi="ar"/>
        </w:rPr>
      </w:pPr>
      <w:r>
        <w:rPr>
          <w:rFonts w:ascii="仿宋" w:eastAsia="仿宋" w:hAnsi="仿宋" w:cs="仿宋" w:hint="eastAsia"/>
          <w:color w:val="000000"/>
          <w:kern w:val="0"/>
          <w:sz w:val="32"/>
          <w:szCs w:val="32"/>
          <w:lang w:bidi="ar"/>
        </w:rPr>
        <w:t>此表双面打印，填表说明不打印。填写完成后，将电子版和纸版一式一份，提交至各学院</w:t>
      </w:r>
      <w:r w:rsidRPr="00E13B58">
        <w:rPr>
          <w:rFonts w:ascii="仿宋" w:eastAsia="仿宋" w:hAnsi="仿宋" w:cs="仿宋" w:hint="eastAsia"/>
          <w:color w:val="000000"/>
          <w:kern w:val="0"/>
          <w:sz w:val="32"/>
          <w:szCs w:val="32"/>
          <w:lang w:bidi="ar"/>
        </w:rPr>
        <w:t>本科期中教学检查工作小组</w:t>
      </w:r>
      <w:r>
        <w:rPr>
          <w:rFonts w:ascii="仿宋" w:eastAsia="仿宋" w:hAnsi="仿宋" w:cs="仿宋" w:hint="eastAsia"/>
          <w:color w:val="000000"/>
          <w:kern w:val="0"/>
          <w:sz w:val="32"/>
          <w:szCs w:val="32"/>
          <w:lang w:bidi="ar"/>
        </w:rPr>
        <w:t>。</w:t>
      </w:r>
    </w:p>
    <w:p w14:paraId="1CA9BD91" w14:textId="1AD01501" w:rsidR="00E13B58" w:rsidRDefault="00E13B58">
      <w:pPr>
        <w:widowControl/>
        <w:jc w:val="left"/>
        <w:rPr>
          <w:rFonts w:ascii="仿宋" w:eastAsia="仿宋" w:hAnsi="仿宋" w:cs="仿宋"/>
          <w:color w:val="000000"/>
          <w:kern w:val="0"/>
          <w:sz w:val="32"/>
          <w:szCs w:val="32"/>
          <w:lang w:bidi="ar"/>
        </w:rPr>
      </w:pPr>
      <w:r>
        <w:rPr>
          <w:rFonts w:ascii="仿宋" w:eastAsia="仿宋" w:hAnsi="仿宋" w:cs="仿宋"/>
          <w:color w:val="000000"/>
          <w:kern w:val="0"/>
          <w:sz w:val="32"/>
          <w:szCs w:val="32"/>
          <w:lang w:bidi="ar"/>
        </w:rPr>
        <w:br w:type="page"/>
      </w:r>
    </w:p>
    <w:p w14:paraId="364D0FB0" w14:textId="55D46C91" w:rsidR="007B0C1F" w:rsidRPr="00E13B58" w:rsidRDefault="003E172E">
      <w:pPr>
        <w:jc w:val="center"/>
        <w:rPr>
          <w:rFonts w:ascii="创艺简标宋" w:eastAsia="创艺简标宋" w:hAnsi="仿宋" w:cs="仿宋"/>
          <w:bCs/>
          <w:color w:val="000000"/>
          <w:kern w:val="0"/>
          <w:sz w:val="36"/>
          <w:szCs w:val="32"/>
          <w:lang w:bidi="ar"/>
        </w:rPr>
      </w:pPr>
      <w:r w:rsidRPr="00E13B58">
        <w:rPr>
          <w:rFonts w:ascii="创艺简标宋" w:eastAsia="创艺简标宋" w:hAnsi="仿宋" w:cs="仿宋" w:hint="eastAsia"/>
          <w:bCs/>
          <w:color w:val="000000"/>
          <w:kern w:val="0"/>
          <w:sz w:val="36"/>
          <w:szCs w:val="32"/>
          <w:lang w:bidi="ar"/>
        </w:rPr>
        <w:lastRenderedPageBreak/>
        <w:t>华南理工大学期中教学检查课程自评报告</w:t>
      </w:r>
    </w:p>
    <w:p w14:paraId="5339326C" w14:textId="77777777" w:rsidR="007B0C1F" w:rsidRPr="00C767B9" w:rsidRDefault="003E172E">
      <w:pPr>
        <w:jc w:val="left"/>
        <w:rPr>
          <w:rFonts w:ascii="仿宋" w:eastAsia="仿宋" w:hAnsi="仿宋" w:cs="仿宋"/>
          <w:b/>
          <w:color w:val="000000"/>
          <w:kern w:val="0"/>
          <w:sz w:val="30"/>
          <w:szCs w:val="30"/>
          <w:lang w:bidi="ar"/>
        </w:rPr>
      </w:pPr>
      <w:r w:rsidRPr="00C767B9">
        <w:rPr>
          <w:rFonts w:ascii="仿宋" w:eastAsia="仿宋" w:hAnsi="仿宋" w:cs="仿宋" w:hint="eastAsia"/>
          <w:b/>
          <w:color w:val="000000"/>
          <w:kern w:val="0"/>
          <w:sz w:val="30"/>
          <w:szCs w:val="30"/>
          <w:lang w:bidi="ar"/>
        </w:rPr>
        <w:t>一、课程基本信息</w:t>
      </w:r>
    </w:p>
    <w:tbl>
      <w:tblPr>
        <w:tblStyle w:val="a3"/>
        <w:tblW w:w="8605" w:type="dxa"/>
        <w:jc w:val="center"/>
        <w:tblInd w:w="1610" w:type="dxa"/>
        <w:tblLook w:val="04A0" w:firstRow="1" w:lastRow="0" w:firstColumn="1" w:lastColumn="0" w:noHBand="0" w:noVBand="1"/>
      </w:tblPr>
      <w:tblGrid>
        <w:gridCol w:w="3156"/>
        <w:gridCol w:w="1329"/>
        <w:gridCol w:w="1378"/>
        <w:gridCol w:w="2742"/>
      </w:tblGrid>
      <w:tr w:rsidR="00E13B58" w14:paraId="242E27A3" w14:textId="77777777" w:rsidTr="00E13B58">
        <w:trPr>
          <w:trHeight w:val="519"/>
          <w:jc w:val="center"/>
        </w:trPr>
        <w:tc>
          <w:tcPr>
            <w:tcW w:w="2985" w:type="dxa"/>
            <w:vAlign w:val="center"/>
          </w:tcPr>
          <w:p w14:paraId="259BAD78" w14:textId="77777777" w:rsidR="007B0C1F" w:rsidRDefault="003E172E" w:rsidP="00E13B58">
            <w:pPr>
              <w:jc w:val="center"/>
              <w:rPr>
                <w:rFonts w:ascii="仿宋" w:eastAsia="仿宋" w:hAnsi="仿宋" w:cs="仿宋"/>
                <w:color w:val="000000"/>
                <w:kern w:val="0"/>
                <w:szCs w:val="21"/>
                <w:lang w:bidi="ar"/>
              </w:rPr>
            </w:pPr>
            <w:r>
              <w:rPr>
                <w:rFonts w:ascii="仿宋" w:eastAsia="仿宋" w:hAnsi="仿宋" w:cs="仿宋" w:hint="eastAsia"/>
                <w:color w:val="000000"/>
                <w:kern w:val="0"/>
                <w:szCs w:val="21"/>
                <w:lang w:bidi="ar"/>
              </w:rPr>
              <w:t>任课教师</w:t>
            </w:r>
          </w:p>
        </w:tc>
        <w:tc>
          <w:tcPr>
            <w:tcW w:w="1372" w:type="dxa"/>
            <w:vAlign w:val="center"/>
          </w:tcPr>
          <w:p w14:paraId="486E6439" w14:textId="77777777" w:rsidR="007B0C1F" w:rsidRDefault="007B0C1F" w:rsidP="00E13B58">
            <w:pPr>
              <w:jc w:val="center"/>
              <w:rPr>
                <w:rFonts w:ascii="仿宋" w:eastAsia="仿宋" w:hAnsi="仿宋" w:cs="仿宋"/>
                <w:color w:val="000000"/>
                <w:kern w:val="0"/>
                <w:szCs w:val="21"/>
                <w:lang w:bidi="ar"/>
              </w:rPr>
            </w:pPr>
          </w:p>
        </w:tc>
        <w:tc>
          <w:tcPr>
            <w:tcW w:w="1407" w:type="dxa"/>
            <w:vAlign w:val="center"/>
          </w:tcPr>
          <w:p w14:paraId="41442041" w14:textId="77777777" w:rsidR="007B0C1F" w:rsidRDefault="003E172E" w:rsidP="00E13B58">
            <w:pPr>
              <w:jc w:val="center"/>
              <w:rPr>
                <w:rFonts w:ascii="仿宋" w:eastAsia="仿宋" w:hAnsi="仿宋" w:cs="仿宋"/>
                <w:color w:val="000000"/>
                <w:kern w:val="0"/>
                <w:szCs w:val="21"/>
                <w:lang w:bidi="ar"/>
              </w:rPr>
            </w:pPr>
            <w:r>
              <w:rPr>
                <w:rFonts w:ascii="仿宋" w:eastAsia="仿宋" w:hAnsi="仿宋" w:cs="仿宋" w:hint="eastAsia"/>
                <w:color w:val="000000"/>
                <w:kern w:val="0"/>
                <w:szCs w:val="21"/>
                <w:lang w:bidi="ar"/>
              </w:rPr>
              <w:t>课程名称</w:t>
            </w:r>
          </w:p>
        </w:tc>
        <w:tc>
          <w:tcPr>
            <w:tcW w:w="2841" w:type="dxa"/>
            <w:vAlign w:val="center"/>
          </w:tcPr>
          <w:p w14:paraId="5564C2A8" w14:textId="77777777" w:rsidR="007B0C1F" w:rsidRDefault="007B0C1F" w:rsidP="00E13B58">
            <w:pPr>
              <w:jc w:val="center"/>
              <w:rPr>
                <w:rFonts w:ascii="仿宋" w:eastAsia="仿宋" w:hAnsi="仿宋" w:cs="仿宋"/>
                <w:color w:val="000000"/>
                <w:kern w:val="0"/>
                <w:szCs w:val="21"/>
                <w:lang w:bidi="ar"/>
              </w:rPr>
            </w:pPr>
          </w:p>
        </w:tc>
      </w:tr>
      <w:tr w:rsidR="00E13B58" w14:paraId="638588BB" w14:textId="77777777" w:rsidTr="00E13B58">
        <w:trPr>
          <w:trHeight w:val="519"/>
          <w:jc w:val="center"/>
        </w:trPr>
        <w:tc>
          <w:tcPr>
            <w:tcW w:w="2985" w:type="dxa"/>
            <w:vAlign w:val="center"/>
          </w:tcPr>
          <w:p w14:paraId="4B433DE9" w14:textId="77777777" w:rsidR="007B0C1F" w:rsidRDefault="003E172E" w:rsidP="00E13B58">
            <w:pPr>
              <w:jc w:val="center"/>
              <w:rPr>
                <w:rFonts w:ascii="仿宋" w:eastAsia="仿宋" w:hAnsi="仿宋" w:cs="仿宋"/>
                <w:color w:val="000000"/>
                <w:kern w:val="0"/>
                <w:szCs w:val="21"/>
                <w:lang w:bidi="ar"/>
              </w:rPr>
            </w:pPr>
            <w:r>
              <w:rPr>
                <w:rFonts w:ascii="仿宋" w:eastAsia="仿宋" w:hAnsi="仿宋" w:cs="仿宋" w:hint="eastAsia"/>
                <w:color w:val="000000"/>
                <w:kern w:val="0"/>
                <w:szCs w:val="21"/>
                <w:lang w:bidi="ar"/>
              </w:rPr>
              <w:t>课程代码</w:t>
            </w:r>
          </w:p>
        </w:tc>
        <w:tc>
          <w:tcPr>
            <w:tcW w:w="1372" w:type="dxa"/>
            <w:vAlign w:val="center"/>
          </w:tcPr>
          <w:p w14:paraId="1D9ADA0C" w14:textId="77777777" w:rsidR="007B0C1F" w:rsidRDefault="007B0C1F" w:rsidP="00E13B58">
            <w:pPr>
              <w:jc w:val="center"/>
              <w:rPr>
                <w:rFonts w:ascii="仿宋" w:eastAsia="仿宋" w:hAnsi="仿宋" w:cs="仿宋"/>
                <w:color w:val="000000"/>
                <w:kern w:val="0"/>
                <w:szCs w:val="21"/>
                <w:lang w:bidi="ar"/>
              </w:rPr>
            </w:pPr>
          </w:p>
        </w:tc>
        <w:tc>
          <w:tcPr>
            <w:tcW w:w="1407" w:type="dxa"/>
            <w:vAlign w:val="center"/>
          </w:tcPr>
          <w:p w14:paraId="38789541" w14:textId="77777777" w:rsidR="007B0C1F" w:rsidRDefault="003E172E" w:rsidP="00E13B58">
            <w:pPr>
              <w:jc w:val="center"/>
              <w:rPr>
                <w:rFonts w:ascii="仿宋" w:eastAsia="仿宋" w:hAnsi="仿宋" w:cs="仿宋"/>
                <w:color w:val="000000"/>
                <w:kern w:val="0"/>
                <w:szCs w:val="21"/>
                <w:lang w:bidi="ar"/>
              </w:rPr>
            </w:pPr>
            <w:r>
              <w:rPr>
                <w:rFonts w:ascii="仿宋" w:eastAsia="仿宋" w:hAnsi="仿宋" w:cs="仿宋" w:hint="eastAsia"/>
                <w:color w:val="000000"/>
                <w:kern w:val="0"/>
                <w:szCs w:val="21"/>
                <w:lang w:bidi="ar"/>
              </w:rPr>
              <w:t>学分</w:t>
            </w:r>
          </w:p>
        </w:tc>
        <w:tc>
          <w:tcPr>
            <w:tcW w:w="2841" w:type="dxa"/>
            <w:vAlign w:val="center"/>
          </w:tcPr>
          <w:p w14:paraId="5077EBD4" w14:textId="77777777" w:rsidR="007B0C1F" w:rsidRDefault="007B0C1F" w:rsidP="00E13B58">
            <w:pPr>
              <w:jc w:val="center"/>
              <w:rPr>
                <w:rFonts w:ascii="仿宋" w:eastAsia="仿宋" w:hAnsi="仿宋" w:cs="仿宋"/>
                <w:color w:val="000000"/>
                <w:kern w:val="0"/>
                <w:szCs w:val="21"/>
                <w:lang w:bidi="ar"/>
              </w:rPr>
            </w:pPr>
          </w:p>
        </w:tc>
      </w:tr>
      <w:tr w:rsidR="00E13B58" w14:paraId="3DA3D2F2" w14:textId="77777777" w:rsidTr="00E13B58">
        <w:trPr>
          <w:trHeight w:val="519"/>
          <w:jc w:val="center"/>
        </w:trPr>
        <w:tc>
          <w:tcPr>
            <w:tcW w:w="2985" w:type="dxa"/>
            <w:vAlign w:val="center"/>
          </w:tcPr>
          <w:p w14:paraId="1BEE0A7A" w14:textId="77777777" w:rsidR="007B0C1F" w:rsidRDefault="003E172E" w:rsidP="00E13B58">
            <w:pPr>
              <w:jc w:val="center"/>
              <w:rPr>
                <w:rFonts w:ascii="仿宋" w:eastAsia="仿宋" w:hAnsi="仿宋" w:cs="仿宋"/>
                <w:color w:val="000000"/>
                <w:kern w:val="0"/>
                <w:szCs w:val="21"/>
                <w:lang w:bidi="ar"/>
              </w:rPr>
            </w:pPr>
            <w:r>
              <w:rPr>
                <w:rFonts w:ascii="仿宋" w:eastAsia="仿宋" w:hAnsi="仿宋" w:cs="仿宋" w:hint="eastAsia"/>
                <w:color w:val="000000"/>
                <w:kern w:val="0"/>
                <w:szCs w:val="21"/>
                <w:lang w:bidi="ar"/>
              </w:rPr>
              <w:t>课程类别</w:t>
            </w:r>
          </w:p>
        </w:tc>
        <w:tc>
          <w:tcPr>
            <w:tcW w:w="1372" w:type="dxa"/>
            <w:vAlign w:val="center"/>
          </w:tcPr>
          <w:p w14:paraId="0183002B" w14:textId="77777777" w:rsidR="007B0C1F" w:rsidRDefault="007B0C1F" w:rsidP="00E13B58">
            <w:pPr>
              <w:jc w:val="center"/>
              <w:rPr>
                <w:rFonts w:ascii="仿宋" w:eastAsia="仿宋" w:hAnsi="仿宋" w:cs="仿宋"/>
                <w:color w:val="000000"/>
                <w:kern w:val="0"/>
                <w:szCs w:val="21"/>
                <w:lang w:bidi="ar"/>
              </w:rPr>
            </w:pPr>
          </w:p>
        </w:tc>
        <w:tc>
          <w:tcPr>
            <w:tcW w:w="1407" w:type="dxa"/>
            <w:vAlign w:val="center"/>
          </w:tcPr>
          <w:p w14:paraId="32D67627" w14:textId="77777777" w:rsidR="007B0C1F" w:rsidRDefault="003E172E" w:rsidP="00E13B58">
            <w:pPr>
              <w:jc w:val="center"/>
              <w:rPr>
                <w:rFonts w:ascii="仿宋" w:eastAsia="仿宋" w:hAnsi="仿宋" w:cs="仿宋"/>
                <w:color w:val="000000"/>
                <w:kern w:val="0"/>
                <w:szCs w:val="21"/>
                <w:lang w:bidi="ar"/>
              </w:rPr>
            </w:pPr>
            <w:r>
              <w:rPr>
                <w:rFonts w:ascii="仿宋" w:eastAsia="仿宋" w:hAnsi="仿宋" w:cs="仿宋" w:hint="eastAsia"/>
                <w:color w:val="000000"/>
                <w:kern w:val="0"/>
                <w:szCs w:val="21"/>
                <w:lang w:bidi="ar"/>
              </w:rPr>
              <w:t>课程性质</w:t>
            </w:r>
          </w:p>
        </w:tc>
        <w:tc>
          <w:tcPr>
            <w:tcW w:w="2841" w:type="dxa"/>
            <w:vAlign w:val="center"/>
          </w:tcPr>
          <w:p w14:paraId="284680F7" w14:textId="77777777" w:rsidR="007B0C1F" w:rsidRDefault="007B0C1F" w:rsidP="00E13B58">
            <w:pPr>
              <w:jc w:val="center"/>
              <w:rPr>
                <w:rFonts w:ascii="仿宋" w:eastAsia="仿宋" w:hAnsi="仿宋" w:cs="仿宋"/>
                <w:color w:val="000000"/>
                <w:kern w:val="0"/>
                <w:szCs w:val="21"/>
                <w:lang w:bidi="ar"/>
              </w:rPr>
            </w:pPr>
          </w:p>
        </w:tc>
      </w:tr>
      <w:tr w:rsidR="00E13B58" w14:paraId="05ACC703" w14:textId="77777777" w:rsidTr="00E13B58">
        <w:trPr>
          <w:trHeight w:val="535"/>
          <w:jc w:val="center"/>
        </w:trPr>
        <w:tc>
          <w:tcPr>
            <w:tcW w:w="2985" w:type="dxa"/>
            <w:shd w:val="clear" w:color="auto" w:fill="auto"/>
            <w:vAlign w:val="center"/>
          </w:tcPr>
          <w:p w14:paraId="1AE1F688" w14:textId="32D91DE5" w:rsidR="007B0C1F" w:rsidRDefault="00C767B9" w:rsidP="00E13B58">
            <w:pPr>
              <w:jc w:val="center"/>
              <w:rPr>
                <w:rFonts w:ascii="仿宋" w:eastAsia="仿宋" w:hAnsi="仿宋" w:cs="仿宋"/>
                <w:color w:val="000000"/>
                <w:kern w:val="0"/>
                <w:szCs w:val="21"/>
                <w:lang w:bidi="ar"/>
              </w:rPr>
            </w:pPr>
            <w:r>
              <w:rPr>
                <w:rFonts w:ascii="仿宋" w:eastAsia="仿宋" w:hAnsi="仿宋" w:cs="仿宋" w:hint="eastAsia"/>
                <w:color w:val="000000"/>
                <w:kern w:val="0"/>
                <w:szCs w:val="21"/>
                <w:lang w:bidi="ar"/>
              </w:rPr>
              <w:t>本学期开设班级数</w:t>
            </w:r>
          </w:p>
        </w:tc>
        <w:tc>
          <w:tcPr>
            <w:tcW w:w="1372" w:type="dxa"/>
            <w:shd w:val="clear" w:color="auto" w:fill="auto"/>
            <w:vAlign w:val="center"/>
          </w:tcPr>
          <w:p w14:paraId="5CC5DC72" w14:textId="77777777" w:rsidR="007B0C1F" w:rsidRDefault="007B0C1F" w:rsidP="00E13B58">
            <w:pPr>
              <w:jc w:val="center"/>
              <w:rPr>
                <w:rFonts w:ascii="仿宋" w:eastAsia="仿宋" w:hAnsi="仿宋" w:cs="仿宋"/>
                <w:color w:val="000000"/>
                <w:kern w:val="0"/>
                <w:szCs w:val="21"/>
                <w:lang w:bidi="ar"/>
              </w:rPr>
            </w:pPr>
          </w:p>
        </w:tc>
        <w:tc>
          <w:tcPr>
            <w:tcW w:w="1407" w:type="dxa"/>
            <w:shd w:val="clear" w:color="auto" w:fill="auto"/>
            <w:vAlign w:val="center"/>
          </w:tcPr>
          <w:p w14:paraId="23483FF6" w14:textId="6C8E454B" w:rsidR="007B0C1F" w:rsidRDefault="00C767B9" w:rsidP="00E13B58">
            <w:pPr>
              <w:jc w:val="center"/>
              <w:rPr>
                <w:rFonts w:ascii="仿宋" w:eastAsia="仿宋" w:hAnsi="仿宋" w:cs="仿宋"/>
                <w:color w:val="000000"/>
                <w:kern w:val="0"/>
                <w:szCs w:val="21"/>
                <w:lang w:bidi="ar"/>
              </w:rPr>
            </w:pPr>
            <w:r>
              <w:rPr>
                <w:rFonts w:ascii="仿宋" w:eastAsia="仿宋" w:hAnsi="仿宋" w:cs="仿宋" w:hint="eastAsia"/>
                <w:color w:val="000000"/>
                <w:kern w:val="0"/>
                <w:szCs w:val="21"/>
                <w:lang w:bidi="ar"/>
              </w:rPr>
              <w:t>开课班级（如有多个班级，应全部列出）</w:t>
            </w:r>
          </w:p>
        </w:tc>
        <w:tc>
          <w:tcPr>
            <w:tcW w:w="2841" w:type="dxa"/>
            <w:vAlign w:val="center"/>
          </w:tcPr>
          <w:p w14:paraId="2EB5C3A3" w14:textId="77777777" w:rsidR="007B0C1F" w:rsidRDefault="007B0C1F" w:rsidP="00E13B58">
            <w:pPr>
              <w:jc w:val="center"/>
              <w:rPr>
                <w:rFonts w:ascii="仿宋" w:eastAsia="仿宋" w:hAnsi="仿宋" w:cs="仿宋"/>
                <w:color w:val="000000"/>
                <w:kern w:val="0"/>
                <w:szCs w:val="21"/>
                <w:lang w:bidi="ar"/>
              </w:rPr>
            </w:pPr>
          </w:p>
        </w:tc>
      </w:tr>
      <w:tr w:rsidR="00E13B58" w14:paraId="0702447E" w14:textId="77777777" w:rsidTr="00E13B58">
        <w:trPr>
          <w:trHeight w:val="535"/>
          <w:jc w:val="center"/>
        </w:trPr>
        <w:tc>
          <w:tcPr>
            <w:tcW w:w="2985" w:type="dxa"/>
            <w:shd w:val="clear" w:color="auto" w:fill="auto"/>
            <w:vAlign w:val="center"/>
          </w:tcPr>
          <w:p w14:paraId="6646D94D" w14:textId="77777777" w:rsidR="007B0C1F" w:rsidRDefault="003E172E" w:rsidP="00E13B58">
            <w:pPr>
              <w:jc w:val="center"/>
              <w:rPr>
                <w:rFonts w:ascii="仿宋" w:eastAsia="仿宋" w:hAnsi="仿宋" w:cs="仿宋"/>
                <w:color w:val="000000"/>
                <w:kern w:val="0"/>
                <w:szCs w:val="21"/>
                <w:lang w:bidi="ar"/>
              </w:rPr>
            </w:pPr>
            <w:r>
              <w:rPr>
                <w:rFonts w:ascii="仿宋" w:eastAsia="仿宋" w:hAnsi="仿宋" w:cs="仿宋" w:hint="eastAsia"/>
                <w:color w:val="000000"/>
                <w:kern w:val="0"/>
                <w:szCs w:val="21"/>
                <w:lang w:bidi="ar"/>
              </w:rPr>
              <w:t>班级人数</w:t>
            </w:r>
          </w:p>
        </w:tc>
        <w:tc>
          <w:tcPr>
            <w:tcW w:w="1372" w:type="dxa"/>
            <w:shd w:val="clear" w:color="auto" w:fill="auto"/>
            <w:vAlign w:val="center"/>
          </w:tcPr>
          <w:p w14:paraId="311A3B37" w14:textId="77777777" w:rsidR="007B0C1F" w:rsidRDefault="007B0C1F" w:rsidP="00E13B58">
            <w:pPr>
              <w:jc w:val="center"/>
              <w:rPr>
                <w:rFonts w:ascii="仿宋" w:eastAsia="仿宋" w:hAnsi="仿宋" w:cs="仿宋"/>
                <w:color w:val="000000"/>
                <w:kern w:val="0"/>
                <w:szCs w:val="21"/>
                <w:lang w:bidi="ar"/>
              </w:rPr>
            </w:pPr>
          </w:p>
        </w:tc>
        <w:tc>
          <w:tcPr>
            <w:tcW w:w="1407" w:type="dxa"/>
            <w:shd w:val="clear" w:color="auto" w:fill="auto"/>
            <w:vAlign w:val="center"/>
          </w:tcPr>
          <w:p w14:paraId="29208054" w14:textId="12C34D5C" w:rsidR="007B0C1F" w:rsidRDefault="00C767B9" w:rsidP="00E13B58">
            <w:pPr>
              <w:jc w:val="center"/>
              <w:rPr>
                <w:rFonts w:ascii="仿宋" w:eastAsia="仿宋" w:hAnsi="仿宋" w:cs="仿宋"/>
                <w:color w:val="000000"/>
                <w:kern w:val="0"/>
                <w:szCs w:val="21"/>
                <w:lang w:bidi="ar"/>
              </w:rPr>
            </w:pPr>
            <w:r>
              <w:rPr>
                <w:rFonts w:ascii="仿宋" w:eastAsia="仿宋" w:hAnsi="仿宋" w:cs="仿宋" w:hint="eastAsia"/>
                <w:color w:val="000000"/>
                <w:kern w:val="0"/>
                <w:szCs w:val="21"/>
                <w:lang w:bidi="ar"/>
              </w:rPr>
              <w:t>学生所在年级</w:t>
            </w:r>
          </w:p>
        </w:tc>
        <w:tc>
          <w:tcPr>
            <w:tcW w:w="2841" w:type="dxa"/>
            <w:vAlign w:val="center"/>
          </w:tcPr>
          <w:p w14:paraId="02844020" w14:textId="77777777" w:rsidR="007B0C1F" w:rsidRDefault="007B0C1F" w:rsidP="00E13B58">
            <w:pPr>
              <w:jc w:val="center"/>
              <w:rPr>
                <w:rFonts w:ascii="仿宋" w:eastAsia="仿宋" w:hAnsi="仿宋" w:cs="仿宋"/>
                <w:color w:val="000000"/>
                <w:kern w:val="0"/>
                <w:szCs w:val="21"/>
                <w:lang w:bidi="ar"/>
              </w:rPr>
            </w:pPr>
          </w:p>
        </w:tc>
      </w:tr>
      <w:tr w:rsidR="00E13B58" w14:paraId="55CD495E" w14:textId="77777777" w:rsidTr="00E13B58">
        <w:trPr>
          <w:trHeight w:val="535"/>
          <w:jc w:val="center"/>
        </w:trPr>
        <w:tc>
          <w:tcPr>
            <w:tcW w:w="2985" w:type="dxa"/>
            <w:shd w:val="clear" w:color="auto" w:fill="auto"/>
            <w:vAlign w:val="center"/>
          </w:tcPr>
          <w:p w14:paraId="79CD290D" w14:textId="10EE4802" w:rsidR="00E13B58" w:rsidRDefault="00E13B58" w:rsidP="00E13B58">
            <w:pPr>
              <w:jc w:val="center"/>
              <w:rPr>
                <w:rFonts w:ascii="仿宋" w:eastAsia="仿宋" w:hAnsi="仿宋" w:cs="仿宋"/>
                <w:color w:val="000000"/>
                <w:kern w:val="0"/>
                <w:szCs w:val="21"/>
                <w:lang w:bidi="ar"/>
              </w:rPr>
            </w:pPr>
            <w:r>
              <w:rPr>
                <w:rFonts w:ascii="仿宋" w:eastAsia="仿宋" w:hAnsi="仿宋" w:cs="仿宋" w:hint="eastAsia"/>
                <w:color w:val="000000"/>
                <w:kern w:val="0"/>
                <w:szCs w:val="21"/>
                <w:lang w:bidi="ar"/>
              </w:rPr>
              <w:t>教学班代码（系统里可查询，如：</w:t>
            </w:r>
            <w:r w:rsidRPr="00E13B58">
              <w:rPr>
                <w:rFonts w:ascii="仿宋" w:eastAsia="仿宋" w:hAnsi="仿宋" w:cs="仿宋"/>
                <w:color w:val="000000"/>
                <w:kern w:val="0"/>
                <w:szCs w:val="21"/>
                <w:lang w:bidi="ar"/>
              </w:rPr>
              <w:t>(2024-2025-2)-044100182-03</w:t>
            </w:r>
            <w:r>
              <w:rPr>
                <w:rFonts w:ascii="仿宋" w:eastAsia="仿宋" w:hAnsi="仿宋" w:cs="仿宋" w:hint="eastAsia"/>
                <w:color w:val="000000"/>
                <w:kern w:val="0"/>
                <w:szCs w:val="21"/>
                <w:lang w:bidi="ar"/>
              </w:rPr>
              <w:t>）</w:t>
            </w:r>
          </w:p>
        </w:tc>
        <w:tc>
          <w:tcPr>
            <w:tcW w:w="5620" w:type="dxa"/>
            <w:gridSpan w:val="3"/>
            <w:shd w:val="clear" w:color="auto" w:fill="auto"/>
            <w:vAlign w:val="center"/>
          </w:tcPr>
          <w:p w14:paraId="01D7FB38" w14:textId="77777777" w:rsidR="00E13B58" w:rsidRDefault="00E13B58" w:rsidP="00E13B58">
            <w:pPr>
              <w:jc w:val="left"/>
              <w:rPr>
                <w:rFonts w:ascii="仿宋" w:eastAsia="仿宋" w:hAnsi="仿宋" w:cs="仿宋"/>
                <w:color w:val="000000"/>
                <w:kern w:val="0"/>
                <w:szCs w:val="21"/>
                <w:lang w:bidi="ar"/>
              </w:rPr>
            </w:pPr>
          </w:p>
        </w:tc>
      </w:tr>
    </w:tbl>
    <w:p w14:paraId="65B34A33" w14:textId="1B37EEC8" w:rsidR="007B0C1F" w:rsidRDefault="003E172E">
      <w:pPr>
        <w:jc w:val="left"/>
        <w:rPr>
          <w:rFonts w:ascii="仿宋" w:eastAsia="仿宋" w:hAnsi="仿宋" w:cs="仿宋"/>
          <w:color w:val="000000"/>
          <w:kern w:val="0"/>
          <w:szCs w:val="21"/>
          <w:lang w:bidi="ar"/>
        </w:rPr>
      </w:pPr>
      <w:r>
        <w:rPr>
          <w:rFonts w:ascii="仿宋" w:eastAsia="仿宋" w:hAnsi="仿宋" w:cs="仿宋" w:hint="eastAsia"/>
          <w:color w:val="000000"/>
          <w:kern w:val="0"/>
          <w:szCs w:val="21"/>
          <w:lang w:bidi="ar"/>
        </w:rPr>
        <w:t>备注：课程性质为必修、选修</w:t>
      </w:r>
      <w:r w:rsidR="00E13B58">
        <w:rPr>
          <w:rFonts w:ascii="仿宋" w:eastAsia="仿宋" w:hAnsi="仿宋" w:cs="仿宋" w:hint="eastAsia"/>
          <w:color w:val="000000"/>
          <w:kern w:val="0"/>
          <w:szCs w:val="21"/>
          <w:lang w:bidi="ar"/>
        </w:rPr>
        <w:t>，</w:t>
      </w:r>
      <w:r>
        <w:rPr>
          <w:rFonts w:ascii="仿宋" w:eastAsia="仿宋" w:hAnsi="仿宋" w:cs="仿宋" w:hint="eastAsia"/>
          <w:color w:val="000000"/>
          <w:kern w:val="0"/>
          <w:szCs w:val="21"/>
          <w:lang w:bidi="ar"/>
        </w:rPr>
        <w:t>课程类别为公共基础课、专业基础课、选修课、集中实践课</w:t>
      </w:r>
      <w:r w:rsidR="00C767B9">
        <w:rPr>
          <w:rFonts w:ascii="仿宋" w:eastAsia="仿宋" w:hAnsi="仿宋" w:cs="仿宋" w:hint="eastAsia"/>
          <w:color w:val="000000"/>
          <w:kern w:val="0"/>
          <w:szCs w:val="21"/>
          <w:lang w:bidi="ar"/>
        </w:rPr>
        <w:t>。</w:t>
      </w:r>
    </w:p>
    <w:p w14:paraId="16D7E84C" w14:textId="77777777" w:rsidR="007B0C1F" w:rsidRPr="00C767B9" w:rsidRDefault="003E172E">
      <w:pPr>
        <w:jc w:val="left"/>
        <w:rPr>
          <w:rFonts w:ascii="仿宋" w:eastAsia="仿宋" w:hAnsi="仿宋" w:cs="仿宋"/>
          <w:b/>
          <w:color w:val="000000"/>
          <w:kern w:val="0"/>
          <w:sz w:val="30"/>
          <w:szCs w:val="30"/>
          <w:lang w:bidi="ar"/>
        </w:rPr>
      </w:pPr>
      <w:r w:rsidRPr="00C767B9">
        <w:rPr>
          <w:rFonts w:ascii="仿宋" w:eastAsia="仿宋" w:hAnsi="仿宋" w:cs="仿宋" w:hint="eastAsia"/>
          <w:b/>
          <w:color w:val="000000"/>
          <w:kern w:val="0"/>
          <w:sz w:val="30"/>
          <w:szCs w:val="30"/>
          <w:lang w:bidi="ar"/>
        </w:rPr>
        <w:t>二、课程自评</w:t>
      </w:r>
    </w:p>
    <w:tbl>
      <w:tblPr>
        <w:tblStyle w:val="a3"/>
        <w:tblW w:w="0" w:type="auto"/>
        <w:jc w:val="center"/>
        <w:tblLook w:val="04A0" w:firstRow="1" w:lastRow="0" w:firstColumn="1" w:lastColumn="0" w:noHBand="0" w:noVBand="1"/>
      </w:tblPr>
      <w:tblGrid>
        <w:gridCol w:w="634"/>
        <w:gridCol w:w="4269"/>
        <w:gridCol w:w="675"/>
        <w:gridCol w:w="719"/>
        <w:gridCol w:w="719"/>
        <w:gridCol w:w="824"/>
        <w:gridCol w:w="675"/>
      </w:tblGrid>
      <w:tr w:rsidR="007B0C1F" w14:paraId="4CDE870B" w14:textId="77777777">
        <w:trPr>
          <w:jc w:val="center"/>
        </w:trPr>
        <w:tc>
          <w:tcPr>
            <w:tcW w:w="634" w:type="dxa"/>
          </w:tcPr>
          <w:p w14:paraId="65E04927" w14:textId="77777777" w:rsidR="007B0C1F" w:rsidRDefault="003E172E">
            <w:pPr>
              <w:jc w:val="center"/>
              <w:rPr>
                <w:rFonts w:ascii="仿宋" w:eastAsia="仿宋" w:hAnsi="仿宋" w:cs="仿宋"/>
                <w:color w:val="000000"/>
                <w:kern w:val="0"/>
                <w:szCs w:val="21"/>
                <w:lang w:bidi="ar"/>
              </w:rPr>
            </w:pPr>
            <w:r>
              <w:rPr>
                <w:rFonts w:ascii="仿宋" w:eastAsia="仿宋" w:hAnsi="仿宋" w:cs="仿宋" w:hint="eastAsia"/>
                <w:color w:val="000000"/>
                <w:kern w:val="0"/>
                <w:szCs w:val="21"/>
                <w:lang w:bidi="ar"/>
              </w:rPr>
              <w:t>序号</w:t>
            </w:r>
          </w:p>
        </w:tc>
        <w:tc>
          <w:tcPr>
            <w:tcW w:w="4269" w:type="dxa"/>
          </w:tcPr>
          <w:p w14:paraId="2588EF79" w14:textId="77777777" w:rsidR="007B0C1F" w:rsidRDefault="003E172E">
            <w:pPr>
              <w:jc w:val="center"/>
              <w:rPr>
                <w:rFonts w:ascii="仿宋" w:eastAsia="仿宋" w:hAnsi="仿宋" w:cs="仿宋"/>
                <w:color w:val="000000"/>
                <w:kern w:val="0"/>
                <w:szCs w:val="21"/>
                <w:lang w:bidi="ar"/>
              </w:rPr>
            </w:pPr>
            <w:r>
              <w:rPr>
                <w:rFonts w:ascii="仿宋" w:eastAsia="仿宋" w:hAnsi="仿宋" w:cs="仿宋" w:hint="eastAsia"/>
                <w:color w:val="000000"/>
                <w:kern w:val="0"/>
                <w:szCs w:val="21"/>
                <w:lang w:bidi="ar"/>
              </w:rPr>
              <w:t>自评内容</w:t>
            </w:r>
          </w:p>
        </w:tc>
        <w:tc>
          <w:tcPr>
            <w:tcW w:w="675" w:type="dxa"/>
            <w:shd w:val="clear" w:color="auto" w:fill="auto"/>
          </w:tcPr>
          <w:p w14:paraId="4FA8ECE6" w14:textId="77777777" w:rsidR="007B0C1F" w:rsidRDefault="003E172E">
            <w:pPr>
              <w:widowControl/>
              <w:jc w:val="left"/>
              <w:rPr>
                <w:rFonts w:ascii="仿宋" w:eastAsia="仿宋" w:hAnsi="仿宋" w:cs="仿宋"/>
                <w:color w:val="000000"/>
                <w:kern w:val="0"/>
                <w:szCs w:val="21"/>
                <w:lang w:bidi="ar"/>
              </w:rPr>
            </w:pPr>
            <w:r>
              <w:rPr>
                <w:rFonts w:ascii="仿宋" w:eastAsia="仿宋" w:hAnsi="仿宋" w:cs="仿宋" w:hint="eastAsia"/>
                <w:color w:val="000000"/>
                <w:kern w:val="0"/>
                <w:szCs w:val="21"/>
                <w:lang w:bidi="ar"/>
              </w:rPr>
              <w:t>完全符合</w:t>
            </w:r>
          </w:p>
        </w:tc>
        <w:tc>
          <w:tcPr>
            <w:tcW w:w="718" w:type="dxa"/>
            <w:shd w:val="clear" w:color="auto" w:fill="auto"/>
          </w:tcPr>
          <w:p w14:paraId="7ECA0973" w14:textId="77777777" w:rsidR="007B0C1F" w:rsidRDefault="003E172E">
            <w:pPr>
              <w:jc w:val="center"/>
              <w:rPr>
                <w:rFonts w:ascii="仿宋" w:eastAsia="仿宋" w:hAnsi="仿宋" w:cs="仿宋"/>
                <w:color w:val="000000"/>
                <w:kern w:val="0"/>
                <w:szCs w:val="21"/>
                <w:lang w:bidi="ar"/>
              </w:rPr>
            </w:pPr>
            <w:r>
              <w:rPr>
                <w:rFonts w:ascii="仿宋" w:eastAsia="仿宋" w:hAnsi="仿宋" w:cs="仿宋" w:hint="eastAsia"/>
                <w:color w:val="000000"/>
                <w:kern w:val="0"/>
                <w:szCs w:val="21"/>
                <w:lang w:bidi="ar"/>
              </w:rPr>
              <w:t>符合</w:t>
            </w:r>
          </w:p>
        </w:tc>
        <w:tc>
          <w:tcPr>
            <w:tcW w:w="718" w:type="dxa"/>
            <w:shd w:val="clear" w:color="auto" w:fill="auto"/>
          </w:tcPr>
          <w:p w14:paraId="25BFDE81" w14:textId="77777777" w:rsidR="007B0C1F" w:rsidRDefault="003E172E">
            <w:pPr>
              <w:jc w:val="center"/>
              <w:rPr>
                <w:rFonts w:ascii="仿宋" w:eastAsia="仿宋" w:hAnsi="仿宋" w:cs="仿宋"/>
                <w:color w:val="000000"/>
                <w:kern w:val="0"/>
                <w:szCs w:val="21"/>
                <w:lang w:bidi="ar"/>
              </w:rPr>
            </w:pPr>
            <w:r>
              <w:rPr>
                <w:rFonts w:ascii="仿宋" w:eastAsia="仿宋" w:hAnsi="仿宋" w:cs="仿宋" w:hint="eastAsia"/>
                <w:color w:val="000000"/>
                <w:kern w:val="0"/>
                <w:szCs w:val="21"/>
                <w:lang w:bidi="ar"/>
              </w:rPr>
              <w:t>基本符合</w:t>
            </w:r>
          </w:p>
        </w:tc>
        <w:tc>
          <w:tcPr>
            <w:tcW w:w="823" w:type="dxa"/>
            <w:shd w:val="clear" w:color="auto" w:fill="auto"/>
          </w:tcPr>
          <w:p w14:paraId="64EACFBF" w14:textId="77777777" w:rsidR="007B0C1F" w:rsidRDefault="003E172E">
            <w:pPr>
              <w:jc w:val="center"/>
              <w:rPr>
                <w:rFonts w:ascii="仿宋" w:eastAsia="仿宋" w:hAnsi="仿宋" w:cs="仿宋"/>
                <w:color w:val="000000"/>
                <w:kern w:val="0"/>
                <w:szCs w:val="21"/>
                <w:lang w:bidi="ar"/>
              </w:rPr>
            </w:pPr>
            <w:r>
              <w:rPr>
                <w:rFonts w:ascii="仿宋" w:eastAsia="仿宋" w:hAnsi="仿宋" w:cs="仿宋" w:hint="eastAsia"/>
                <w:color w:val="000000"/>
                <w:kern w:val="0"/>
                <w:szCs w:val="21"/>
                <w:lang w:bidi="ar"/>
              </w:rPr>
              <w:t>基本不符合</w:t>
            </w:r>
          </w:p>
        </w:tc>
        <w:tc>
          <w:tcPr>
            <w:tcW w:w="675" w:type="dxa"/>
            <w:shd w:val="clear" w:color="auto" w:fill="auto"/>
          </w:tcPr>
          <w:p w14:paraId="470D0100" w14:textId="77777777" w:rsidR="007B0C1F" w:rsidRDefault="003E172E">
            <w:pPr>
              <w:jc w:val="center"/>
              <w:rPr>
                <w:rFonts w:ascii="仿宋" w:eastAsia="仿宋" w:hAnsi="仿宋" w:cs="仿宋"/>
                <w:color w:val="000000"/>
                <w:kern w:val="0"/>
                <w:szCs w:val="21"/>
                <w:lang w:bidi="ar"/>
              </w:rPr>
            </w:pPr>
            <w:r>
              <w:rPr>
                <w:rFonts w:ascii="仿宋" w:eastAsia="仿宋" w:hAnsi="仿宋" w:cs="仿宋" w:hint="eastAsia"/>
                <w:color w:val="000000"/>
                <w:kern w:val="0"/>
                <w:szCs w:val="21"/>
                <w:lang w:bidi="ar"/>
              </w:rPr>
              <w:t>完全不符合</w:t>
            </w:r>
          </w:p>
        </w:tc>
      </w:tr>
      <w:tr w:rsidR="007B0C1F" w14:paraId="2EEA18AE" w14:textId="77777777">
        <w:trPr>
          <w:jc w:val="center"/>
        </w:trPr>
        <w:tc>
          <w:tcPr>
            <w:tcW w:w="634" w:type="dxa"/>
          </w:tcPr>
          <w:p w14:paraId="717F925E" w14:textId="77777777" w:rsidR="007B0C1F" w:rsidRDefault="003E172E">
            <w:pPr>
              <w:jc w:val="center"/>
              <w:rPr>
                <w:rFonts w:ascii="仿宋" w:eastAsia="仿宋" w:hAnsi="仿宋" w:cs="仿宋"/>
                <w:color w:val="000000"/>
                <w:kern w:val="0"/>
                <w:szCs w:val="21"/>
                <w:lang w:bidi="ar"/>
              </w:rPr>
            </w:pPr>
            <w:r>
              <w:rPr>
                <w:rFonts w:ascii="仿宋" w:eastAsia="仿宋" w:hAnsi="仿宋" w:cs="仿宋" w:hint="eastAsia"/>
                <w:color w:val="000000"/>
                <w:kern w:val="0"/>
                <w:szCs w:val="21"/>
                <w:lang w:bidi="ar"/>
              </w:rPr>
              <w:t>1</w:t>
            </w:r>
          </w:p>
        </w:tc>
        <w:tc>
          <w:tcPr>
            <w:tcW w:w="4269" w:type="dxa"/>
          </w:tcPr>
          <w:p w14:paraId="1E8FE62E" w14:textId="77777777" w:rsidR="007B0C1F" w:rsidRDefault="003E172E">
            <w:pPr>
              <w:widowControl/>
              <w:jc w:val="left"/>
              <w:rPr>
                <w:rFonts w:ascii="仿宋" w:eastAsia="仿宋" w:hAnsi="仿宋" w:cs="仿宋"/>
                <w:color w:val="000000"/>
                <w:kern w:val="0"/>
                <w:szCs w:val="21"/>
                <w:lang w:bidi="ar"/>
              </w:rPr>
            </w:pPr>
            <w:r>
              <w:rPr>
                <w:rFonts w:ascii="仿宋" w:eastAsia="仿宋" w:hAnsi="仿宋" w:cs="仿宋" w:hint="eastAsia"/>
                <w:color w:val="000000"/>
                <w:kern w:val="0"/>
                <w:szCs w:val="21"/>
                <w:lang w:bidi="ar"/>
              </w:rPr>
              <w:t>我认为大多数同学所取得的学习成果达到了我的教学目标，我对此满意。</w:t>
            </w:r>
          </w:p>
        </w:tc>
        <w:tc>
          <w:tcPr>
            <w:tcW w:w="675" w:type="dxa"/>
          </w:tcPr>
          <w:p w14:paraId="37150F2A" w14:textId="77777777" w:rsidR="007B0C1F" w:rsidRDefault="007B0C1F">
            <w:pPr>
              <w:widowControl/>
              <w:jc w:val="left"/>
              <w:rPr>
                <w:rFonts w:ascii="仿宋" w:eastAsia="仿宋" w:hAnsi="仿宋" w:cs="仿宋"/>
                <w:color w:val="000000"/>
                <w:kern w:val="0"/>
                <w:szCs w:val="21"/>
                <w:lang w:bidi="ar"/>
              </w:rPr>
            </w:pPr>
          </w:p>
        </w:tc>
        <w:tc>
          <w:tcPr>
            <w:tcW w:w="718" w:type="dxa"/>
          </w:tcPr>
          <w:p w14:paraId="2DBB6CA7" w14:textId="77777777" w:rsidR="007B0C1F" w:rsidRDefault="007B0C1F">
            <w:pPr>
              <w:jc w:val="center"/>
              <w:rPr>
                <w:rFonts w:ascii="仿宋" w:eastAsia="仿宋" w:hAnsi="仿宋" w:cs="仿宋"/>
                <w:color w:val="000000"/>
                <w:kern w:val="0"/>
                <w:szCs w:val="21"/>
                <w:lang w:bidi="ar"/>
              </w:rPr>
            </w:pPr>
          </w:p>
        </w:tc>
        <w:tc>
          <w:tcPr>
            <w:tcW w:w="718" w:type="dxa"/>
          </w:tcPr>
          <w:p w14:paraId="3D8B5D49" w14:textId="77777777" w:rsidR="007B0C1F" w:rsidRDefault="007B0C1F">
            <w:pPr>
              <w:jc w:val="center"/>
              <w:rPr>
                <w:rFonts w:ascii="仿宋" w:eastAsia="仿宋" w:hAnsi="仿宋" w:cs="仿宋"/>
                <w:color w:val="000000"/>
                <w:kern w:val="0"/>
                <w:szCs w:val="21"/>
                <w:lang w:bidi="ar"/>
              </w:rPr>
            </w:pPr>
          </w:p>
        </w:tc>
        <w:tc>
          <w:tcPr>
            <w:tcW w:w="823" w:type="dxa"/>
          </w:tcPr>
          <w:p w14:paraId="6605AA80" w14:textId="77777777" w:rsidR="007B0C1F" w:rsidRDefault="007B0C1F">
            <w:pPr>
              <w:jc w:val="center"/>
              <w:rPr>
                <w:rFonts w:ascii="仿宋" w:eastAsia="仿宋" w:hAnsi="仿宋" w:cs="仿宋"/>
                <w:color w:val="000000"/>
                <w:kern w:val="0"/>
                <w:szCs w:val="21"/>
                <w:lang w:bidi="ar"/>
              </w:rPr>
            </w:pPr>
          </w:p>
        </w:tc>
        <w:tc>
          <w:tcPr>
            <w:tcW w:w="675" w:type="dxa"/>
          </w:tcPr>
          <w:p w14:paraId="19725B2A" w14:textId="77777777" w:rsidR="007B0C1F" w:rsidRDefault="007B0C1F">
            <w:pPr>
              <w:jc w:val="center"/>
              <w:rPr>
                <w:rFonts w:ascii="仿宋" w:eastAsia="仿宋" w:hAnsi="仿宋" w:cs="仿宋"/>
                <w:color w:val="000000"/>
                <w:kern w:val="0"/>
                <w:szCs w:val="21"/>
                <w:lang w:bidi="ar"/>
              </w:rPr>
            </w:pPr>
          </w:p>
        </w:tc>
      </w:tr>
      <w:tr w:rsidR="007B0C1F" w14:paraId="42F1C2CE" w14:textId="77777777">
        <w:trPr>
          <w:jc w:val="center"/>
        </w:trPr>
        <w:tc>
          <w:tcPr>
            <w:tcW w:w="634" w:type="dxa"/>
          </w:tcPr>
          <w:p w14:paraId="17C4BF0E" w14:textId="77777777" w:rsidR="007B0C1F" w:rsidRDefault="003E172E">
            <w:pPr>
              <w:jc w:val="center"/>
              <w:rPr>
                <w:rFonts w:ascii="仿宋" w:eastAsia="仿宋" w:hAnsi="仿宋" w:cs="仿宋"/>
                <w:color w:val="000000"/>
                <w:kern w:val="0"/>
                <w:szCs w:val="21"/>
                <w:lang w:bidi="ar"/>
              </w:rPr>
            </w:pPr>
            <w:r>
              <w:rPr>
                <w:rFonts w:ascii="仿宋" w:eastAsia="仿宋" w:hAnsi="仿宋" w:cs="仿宋" w:hint="eastAsia"/>
                <w:color w:val="000000"/>
                <w:kern w:val="0"/>
                <w:szCs w:val="21"/>
                <w:lang w:bidi="ar"/>
              </w:rPr>
              <w:t>2</w:t>
            </w:r>
          </w:p>
        </w:tc>
        <w:tc>
          <w:tcPr>
            <w:tcW w:w="4269" w:type="dxa"/>
          </w:tcPr>
          <w:p w14:paraId="351A1EB9" w14:textId="77777777" w:rsidR="007B0C1F" w:rsidRDefault="003E172E">
            <w:pPr>
              <w:jc w:val="left"/>
              <w:rPr>
                <w:rFonts w:ascii="仿宋" w:eastAsia="仿宋" w:hAnsi="仿宋" w:cs="仿宋"/>
                <w:color w:val="000000"/>
                <w:kern w:val="0"/>
                <w:szCs w:val="21"/>
                <w:lang w:bidi="ar"/>
              </w:rPr>
            </w:pPr>
            <w:r>
              <w:rPr>
                <w:rFonts w:ascii="仿宋" w:eastAsia="仿宋" w:hAnsi="仿宋" w:cs="仿宋" w:hint="eastAsia"/>
                <w:color w:val="000000"/>
                <w:kern w:val="0"/>
                <w:szCs w:val="21"/>
                <w:lang w:bidi="ar"/>
              </w:rPr>
              <w:t>我认为大多数同学在整个学期中，无论在课内还是课外都能够努力学习，我对此满意。</w:t>
            </w:r>
          </w:p>
        </w:tc>
        <w:tc>
          <w:tcPr>
            <w:tcW w:w="675" w:type="dxa"/>
          </w:tcPr>
          <w:p w14:paraId="562DB136" w14:textId="77777777" w:rsidR="007B0C1F" w:rsidRDefault="007B0C1F">
            <w:pPr>
              <w:jc w:val="center"/>
              <w:rPr>
                <w:rFonts w:ascii="仿宋" w:eastAsia="仿宋" w:hAnsi="仿宋" w:cs="仿宋"/>
                <w:color w:val="000000"/>
                <w:kern w:val="0"/>
                <w:szCs w:val="21"/>
                <w:lang w:bidi="ar"/>
              </w:rPr>
            </w:pPr>
          </w:p>
        </w:tc>
        <w:tc>
          <w:tcPr>
            <w:tcW w:w="718" w:type="dxa"/>
          </w:tcPr>
          <w:p w14:paraId="358FEC10" w14:textId="77777777" w:rsidR="007B0C1F" w:rsidRDefault="007B0C1F">
            <w:pPr>
              <w:jc w:val="center"/>
              <w:rPr>
                <w:rFonts w:ascii="仿宋" w:eastAsia="仿宋" w:hAnsi="仿宋" w:cs="仿宋"/>
                <w:color w:val="000000"/>
                <w:kern w:val="0"/>
                <w:szCs w:val="21"/>
                <w:lang w:bidi="ar"/>
              </w:rPr>
            </w:pPr>
          </w:p>
        </w:tc>
        <w:tc>
          <w:tcPr>
            <w:tcW w:w="718" w:type="dxa"/>
          </w:tcPr>
          <w:p w14:paraId="3DF697F6" w14:textId="77777777" w:rsidR="007B0C1F" w:rsidRDefault="007B0C1F">
            <w:pPr>
              <w:jc w:val="center"/>
              <w:rPr>
                <w:rFonts w:ascii="仿宋" w:eastAsia="仿宋" w:hAnsi="仿宋" w:cs="仿宋"/>
                <w:color w:val="000000"/>
                <w:kern w:val="0"/>
                <w:szCs w:val="21"/>
                <w:lang w:bidi="ar"/>
              </w:rPr>
            </w:pPr>
          </w:p>
        </w:tc>
        <w:tc>
          <w:tcPr>
            <w:tcW w:w="823" w:type="dxa"/>
          </w:tcPr>
          <w:p w14:paraId="22423568" w14:textId="77777777" w:rsidR="007B0C1F" w:rsidRDefault="007B0C1F">
            <w:pPr>
              <w:jc w:val="center"/>
              <w:rPr>
                <w:rFonts w:ascii="仿宋" w:eastAsia="仿宋" w:hAnsi="仿宋" w:cs="仿宋"/>
                <w:color w:val="000000"/>
                <w:kern w:val="0"/>
                <w:szCs w:val="21"/>
                <w:lang w:bidi="ar"/>
              </w:rPr>
            </w:pPr>
          </w:p>
        </w:tc>
        <w:tc>
          <w:tcPr>
            <w:tcW w:w="675" w:type="dxa"/>
          </w:tcPr>
          <w:p w14:paraId="66A8A25A" w14:textId="77777777" w:rsidR="007B0C1F" w:rsidRDefault="007B0C1F">
            <w:pPr>
              <w:jc w:val="center"/>
              <w:rPr>
                <w:rFonts w:ascii="仿宋" w:eastAsia="仿宋" w:hAnsi="仿宋" w:cs="仿宋"/>
                <w:color w:val="000000"/>
                <w:kern w:val="0"/>
                <w:szCs w:val="21"/>
                <w:lang w:bidi="ar"/>
              </w:rPr>
            </w:pPr>
          </w:p>
        </w:tc>
      </w:tr>
      <w:tr w:rsidR="007B0C1F" w14:paraId="52739985" w14:textId="77777777">
        <w:trPr>
          <w:jc w:val="center"/>
        </w:trPr>
        <w:tc>
          <w:tcPr>
            <w:tcW w:w="634" w:type="dxa"/>
          </w:tcPr>
          <w:p w14:paraId="796F8F60" w14:textId="77777777" w:rsidR="007B0C1F" w:rsidRDefault="003E172E">
            <w:pPr>
              <w:jc w:val="center"/>
              <w:rPr>
                <w:rFonts w:ascii="仿宋" w:eastAsia="仿宋" w:hAnsi="仿宋" w:cs="仿宋"/>
                <w:color w:val="000000"/>
                <w:kern w:val="0"/>
                <w:szCs w:val="21"/>
                <w:lang w:bidi="ar"/>
              </w:rPr>
            </w:pPr>
            <w:r>
              <w:rPr>
                <w:rFonts w:ascii="仿宋" w:eastAsia="仿宋" w:hAnsi="仿宋" w:cs="仿宋" w:hint="eastAsia"/>
                <w:color w:val="000000"/>
                <w:kern w:val="0"/>
                <w:szCs w:val="21"/>
                <w:lang w:bidi="ar"/>
              </w:rPr>
              <w:t>3</w:t>
            </w:r>
          </w:p>
        </w:tc>
        <w:tc>
          <w:tcPr>
            <w:tcW w:w="4269" w:type="dxa"/>
          </w:tcPr>
          <w:p w14:paraId="0F8A284D" w14:textId="77777777" w:rsidR="007B0C1F" w:rsidRDefault="003E172E">
            <w:pPr>
              <w:jc w:val="left"/>
              <w:rPr>
                <w:rFonts w:ascii="仿宋" w:eastAsia="仿宋" w:hAnsi="仿宋" w:cs="仿宋"/>
                <w:color w:val="000000"/>
                <w:kern w:val="0"/>
                <w:szCs w:val="21"/>
                <w:lang w:bidi="ar"/>
              </w:rPr>
            </w:pPr>
            <w:r>
              <w:rPr>
                <w:rFonts w:ascii="仿宋" w:eastAsia="仿宋" w:hAnsi="仿宋" w:cs="仿宋" w:hint="eastAsia"/>
                <w:color w:val="000000"/>
                <w:kern w:val="0"/>
                <w:szCs w:val="21"/>
                <w:lang w:bidi="ar"/>
              </w:rPr>
              <w:t>我采用了多样化的教学活动（如：研讨式/案例研究/小组合作/项目式等），这些教学活动有效调动了学生的学习兴趣与学习积极性。</w:t>
            </w:r>
          </w:p>
        </w:tc>
        <w:tc>
          <w:tcPr>
            <w:tcW w:w="675" w:type="dxa"/>
          </w:tcPr>
          <w:p w14:paraId="5306369D" w14:textId="77777777" w:rsidR="007B0C1F" w:rsidRDefault="007B0C1F">
            <w:pPr>
              <w:jc w:val="center"/>
              <w:rPr>
                <w:rFonts w:ascii="仿宋" w:eastAsia="仿宋" w:hAnsi="仿宋" w:cs="仿宋"/>
                <w:color w:val="000000"/>
                <w:kern w:val="0"/>
                <w:szCs w:val="21"/>
                <w:lang w:bidi="ar"/>
              </w:rPr>
            </w:pPr>
          </w:p>
        </w:tc>
        <w:tc>
          <w:tcPr>
            <w:tcW w:w="718" w:type="dxa"/>
          </w:tcPr>
          <w:p w14:paraId="11E4E7B8" w14:textId="77777777" w:rsidR="007B0C1F" w:rsidRDefault="007B0C1F">
            <w:pPr>
              <w:jc w:val="center"/>
              <w:rPr>
                <w:rFonts w:ascii="仿宋" w:eastAsia="仿宋" w:hAnsi="仿宋" w:cs="仿宋"/>
                <w:color w:val="000000"/>
                <w:kern w:val="0"/>
                <w:szCs w:val="21"/>
                <w:lang w:bidi="ar"/>
              </w:rPr>
            </w:pPr>
          </w:p>
        </w:tc>
        <w:tc>
          <w:tcPr>
            <w:tcW w:w="718" w:type="dxa"/>
          </w:tcPr>
          <w:p w14:paraId="4C6A5993" w14:textId="77777777" w:rsidR="007B0C1F" w:rsidRDefault="007B0C1F">
            <w:pPr>
              <w:jc w:val="center"/>
              <w:rPr>
                <w:rFonts w:ascii="仿宋" w:eastAsia="仿宋" w:hAnsi="仿宋" w:cs="仿宋"/>
                <w:color w:val="000000"/>
                <w:kern w:val="0"/>
                <w:szCs w:val="21"/>
                <w:lang w:bidi="ar"/>
              </w:rPr>
            </w:pPr>
          </w:p>
        </w:tc>
        <w:tc>
          <w:tcPr>
            <w:tcW w:w="823" w:type="dxa"/>
          </w:tcPr>
          <w:p w14:paraId="4231F89F" w14:textId="77777777" w:rsidR="007B0C1F" w:rsidRDefault="007B0C1F">
            <w:pPr>
              <w:jc w:val="center"/>
              <w:rPr>
                <w:rFonts w:ascii="仿宋" w:eastAsia="仿宋" w:hAnsi="仿宋" w:cs="仿宋"/>
                <w:color w:val="000000"/>
                <w:kern w:val="0"/>
                <w:szCs w:val="21"/>
                <w:lang w:bidi="ar"/>
              </w:rPr>
            </w:pPr>
          </w:p>
        </w:tc>
        <w:tc>
          <w:tcPr>
            <w:tcW w:w="675" w:type="dxa"/>
          </w:tcPr>
          <w:p w14:paraId="0A674F3F" w14:textId="77777777" w:rsidR="007B0C1F" w:rsidRDefault="007B0C1F">
            <w:pPr>
              <w:jc w:val="center"/>
              <w:rPr>
                <w:rFonts w:ascii="仿宋" w:eastAsia="仿宋" w:hAnsi="仿宋" w:cs="仿宋"/>
                <w:color w:val="000000"/>
                <w:kern w:val="0"/>
                <w:szCs w:val="21"/>
                <w:lang w:bidi="ar"/>
              </w:rPr>
            </w:pPr>
          </w:p>
        </w:tc>
      </w:tr>
      <w:tr w:rsidR="007B0C1F" w14:paraId="66E45465" w14:textId="77777777">
        <w:trPr>
          <w:jc w:val="center"/>
        </w:trPr>
        <w:tc>
          <w:tcPr>
            <w:tcW w:w="634" w:type="dxa"/>
          </w:tcPr>
          <w:p w14:paraId="7BEE46EE" w14:textId="77777777" w:rsidR="007B0C1F" w:rsidRDefault="003E172E">
            <w:pPr>
              <w:jc w:val="center"/>
              <w:rPr>
                <w:rFonts w:ascii="仿宋" w:eastAsia="仿宋" w:hAnsi="仿宋" w:cs="仿宋"/>
                <w:color w:val="000000"/>
                <w:kern w:val="0"/>
                <w:szCs w:val="21"/>
                <w:lang w:bidi="ar"/>
              </w:rPr>
            </w:pPr>
            <w:r>
              <w:rPr>
                <w:rFonts w:ascii="仿宋" w:eastAsia="仿宋" w:hAnsi="仿宋" w:cs="仿宋" w:hint="eastAsia"/>
                <w:color w:val="000000"/>
                <w:kern w:val="0"/>
                <w:szCs w:val="21"/>
                <w:lang w:bidi="ar"/>
              </w:rPr>
              <w:t>4</w:t>
            </w:r>
          </w:p>
        </w:tc>
        <w:tc>
          <w:tcPr>
            <w:tcW w:w="4269" w:type="dxa"/>
          </w:tcPr>
          <w:p w14:paraId="3B191BAC" w14:textId="77777777" w:rsidR="007B0C1F" w:rsidRDefault="003E172E">
            <w:pPr>
              <w:jc w:val="left"/>
              <w:rPr>
                <w:rFonts w:ascii="仿宋" w:eastAsia="仿宋" w:hAnsi="仿宋" w:cs="仿宋"/>
                <w:color w:val="000000"/>
                <w:kern w:val="0"/>
                <w:szCs w:val="21"/>
                <w:lang w:bidi="ar"/>
              </w:rPr>
            </w:pPr>
            <w:r>
              <w:rPr>
                <w:rFonts w:ascii="仿宋" w:eastAsia="仿宋" w:hAnsi="仿宋" w:cs="仿宋" w:hint="eastAsia"/>
                <w:color w:val="000000"/>
                <w:kern w:val="0"/>
                <w:szCs w:val="21"/>
                <w:lang w:bidi="ar"/>
              </w:rPr>
              <w:t>我认为大多数同学理解并掌握了课程重要基础知识，形成了较完整课程框架与知识体系。</w:t>
            </w:r>
          </w:p>
        </w:tc>
        <w:tc>
          <w:tcPr>
            <w:tcW w:w="675" w:type="dxa"/>
          </w:tcPr>
          <w:p w14:paraId="4AA556BA" w14:textId="77777777" w:rsidR="007B0C1F" w:rsidRDefault="007B0C1F">
            <w:pPr>
              <w:jc w:val="center"/>
              <w:rPr>
                <w:rFonts w:ascii="仿宋" w:eastAsia="仿宋" w:hAnsi="仿宋" w:cs="仿宋"/>
                <w:color w:val="000000"/>
                <w:kern w:val="0"/>
                <w:szCs w:val="21"/>
                <w:lang w:bidi="ar"/>
              </w:rPr>
            </w:pPr>
          </w:p>
        </w:tc>
        <w:tc>
          <w:tcPr>
            <w:tcW w:w="718" w:type="dxa"/>
          </w:tcPr>
          <w:p w14:paraId="5A980D77" w14:textId="77777777" w:rsidR="007B0C1F" w:rsidRDefault="007B0C1F">
            <w:pPr>
              <w:jc w:val="center"/>
              <w:rPr>
                <w:rFonts w:ascii="仿宋" w:eastAsia="仿宋" w:hAnsi="仿宋" w:cs="仿宋"/>
                <w:color w:val="000000"/>
                <w:kern w:val="0"/>
                <w:szCs w:val="21"/>
                <w:lang w:bidi="ar"/>
              </w:rPr>
            </w:pPr>
          </w:p>
        </w:tc>
        <w:tc>
          <w:tcPr>
            <w:tcW w:w="718" w:type="dxa"/>
          </w:tcPr>
          <w:p w14:paraId="6860D9B8" w14:textId="77777777" w:rsidR="007B0C1F" w:rsidRDefault="007B0C1F">
            <w:pPr>
              <w:jc w:val="center"/>
              <w:rPr>
                <w:rFonts w:ascii="仿宋" w:eastAsia="仿宋" w:hAnsi="仿宋" w:cs="仿宋"/>
                <w:color w:val="000000"/>
                <w:kern w:val="0"/>
                <w:szCs w:val="21"/>
                <w:lang w:bidi="ar"/>
              </w:rPr>
            </w:pPr>
          </w:p>
        </w:tc>
        <w:tc>
          <w:tcPr>
            <w:tcW w:w="823" w:type="dxa"/>
          </w:tcPr>
          <w:p w14:paraId="731247A1" w14:textId="77777777" w:rsidR="007B0C1F" w:rsidRDefault="007B0C1F">
            <w:pPr>
              <w:jc w:val="center"/>
              <w:rPr>
                <w:rFonts w:ascii="仿宋" w:eastAsia="仿宋" w:hAnsi="仿宋" w:cs="仿宋"/>
                <w:color w:val="000000"/>
                <w:kern w:val="0"/>
                <w:szCs w:val="21"/>
                <w:lang w:bidi="ar"/>
              </w:rPr>
            </w:pPr>
          </w:p>
        </w:tc>
        <w:tc>
          <w:tcPr>
            <w:tcW w:w="675" w:type="dxa"/>
          </w:tcPr>
          <w:p w14:paraId="267492EB" w14:textId="77777777" w:rsidR="007B0C1F" w:rsidRDefault="007B0C1F">
            <w:pPr>
              <w:jc w:val="center"/>
              <w:rPr>
                <w:rFonts w:ascii="仿宋" w:eastAsia="仿宋" w:hAnsi="仿宋" w:cs="仿宋"/>
                <w:color w:val="000000"/>
                <w:kern w:val="0"/>
                <w:szCs w:val="21"/>
                <w:lang w:bidi="ar"/>
              </w:rPr>
            </w:pPr>
          </w:p>
        </w:tc>
      </w:tr>
      <w:tr w:rsidR="007B0C1F" w14:paraId="4E3FAE4B" w14:textId="77777777">
        <w:trPr>
          <w:jc w:val="center"/>
        </w:trPr>
        <w:tc>
          <w:tcPr>
            <w:tcW w:w="634" w:type="dxa"/>
          </w:tcPr>
          <w:p w14:paraId="1B606C12" w14:textId="77777777" w:rsidR="007B0C1F" w:rsidRDefault="003E172E">
            <w:pPr>
              <w:jc w:val="center"/>
              <w:rPr>
                <w:rFonts w:ascii="仿宋" w:eastAsia="仿宋" w:hAnsi="仿宋" w:cs="仿宋"/>
                <w:color w:val="000000"/>
                <w:kern w:val="0"/>
                <w:szCs w:val="21"/>
                <w:lang w:bidi="ar"/>
              </w:rPr>
            </w:pPr>
            <w:r>
              <w:rPr>
                <w:rFonts w:ascii="仿宋" w:eastAsia="仿宋" w:hAnsi="仿宋" w:cs="仿宋" w:hint="eastAsia"/>
                <w:color w:val="000000"/>
                <w:kern w:val="0"/>
                <w:szCs w:val="21"/>
                <w:lang w:bidi="ar"/>
              </w:rPr>
              <w:t>5</w:t>
            </w:r>
          </w:p>
        </w:tc>
        <w:tc>
          <w:tcPr>
            <w:tcW w:w="4269" w:type="dxa"/>
          </w:tcPr>
          <w:p w14:paraId="1B11048B" w14:textId="77777777" w:rsidR="007B0C1F" w:rsidRDefault="003E172E">
            <w:pPr>
              <w:jc w:val="left"/>
              <w:rPr>
                <w:rFonts w:ascii="仿宋" w:eastAsia="仿宋" w:hAnsi="仿宋" w:cs="仿宋"/>
                <w:color w:val="000000"/>
                <w:kern w:val="0"/>
                <w:szCs w:val="21"/>
                <w:lang w:bidi="ar"/>
              </w:rPr>
            </w:pPr>
            <w:r>
              <w:rPr>
                <w:rFonts w:ascii="仿宋" w:eastAsia="仿宋" w:hAnsi="仿宋" w:cs="仿宋" w:hint="eastAsia"/>
                <w:color w:val="000000"/>
                <w:kern w:val="0"/>
                <w:szCs w:val="21"/>
                <w:lang w:bidi="ar"/>
              </w:rPr>
              <w:t>我认为通过课程教学，帮助大多数同学学会了如何将知识应用于实践。</w:t>
            </w:r>
          </w:p>
        </w:tc>
        <w:tc>
          <w:tcPr>
            <w:tcW w:w="675" w:type="dxa"/>
          </w:tcPr>
          <w:p w14:paraId="69413068" w14:textId="77777777" w:rsidR="007B0C1F" w:rsidRDefault="007B0C1F">
            <w:pPr>
              <w:jc w:val="center"/>
              <w:rPr>
                <w:rFonts w:ascii="仿宋" w:eastAsia="仿宋" w:hAnsi="仿宋" w:cs="仿宋"/>
                <w:color w:val="000000"/>
                <w:kern w:val="0"/>
                <w:szCs w:val="21"/>
                <w:lang w:bidi="ar"/>
              </w:rPr>
            </w:pPr>
          </w:p>
        </w:tc>
        <w:tc>
          <w:tcPr>
            <w:tcW w:w="718" w:type="dxa"/>
          </w:tcPr>
          <w:p w14:paraId="2D8AF039" w14:textId="77777777" w:rsidR="007B0C1F" w:rsidRDefault="007B0C1F">
            <w:pPr>
              <w:jc w:val="center"/>
              <w:rPr>
                <w:rFonts w:ascii="仿宋" w:eastAsia="仿宋" w:hAnsi="仿宋" w:cs="仿宋"/>
                <w:color w:val="000000"/>
                <w:kern w:val="0"/>
                <w:szCs w:val="21"/>
                <w:lang w:bidi="ar"/>
              </w:rPr>
            </w:pPr>
          </w:p>
        </w:tc>
        <w:tc>
          <w:tcPr>
            <w:tcW w:w="718" w:type="dxa"/>
          </w:tcPr>
          <w:p w14:paraId="7D5A5E6A" w14:textId="77777777" w:rsidR="007B0C1F" w:rsidRDefault="007B0C1F">
            <w:pPr>
              <w:jc w:val="center"/>
              <w:rPr>
                <w:rFonts w:ascii="仿宋" w:eastAsia="仿宋" w:hAnsi="仿宋" w:cs="仿宋"/>
                <w:color w:val="000000"/>
                <w:kern w:val="0"/>
                <w:szCs w:val="21"/>
                <w:lang w:bidi="ar"/>
              </w:rPr>
            </w:pPr>
          </w:p>
        </w:tc>
        <w:tc>
          <w:tcPr>
            <w:tcW w:w="823" w:type="dxa"/>
          </w:tcPr>
          <w:p w14:paraId="3B237715" w14:textId="77777777" w:rsidR="007B0C1F" w:rsidRDefault="007B0C1F">
            <w:pPr>
              <w:jc w:val="center"/>
              <w:rPr>
                <w:rFonts w:ascii="仿宋" w:eastAsia="仿宋" w:hAnsi="仿宋" w:cs="仿宋"/>
                <w:color w:val="000000"/>
                <w:kern w:val="0"/>
                <w:szCs w:val="21"/>
                <w:lang w:bidi="ar"/>
              </w:rPr>
            </w:pPr>
          </w:p>
        </w:tc>
        <w:tc>
          <w:tcPr>
            <w:tcW w:w="675" w:type="dxa"/>
          </w:tcPr>
          <w:p w14:paraId="0A594ED5" w14:textId="77777777" w:rsidR="007B0C1F" w:rsidRDefault="007B0C1F">
            <w:pPr>
              <w:jc w:val="center"/>
              <w:rPr>
                <w:rFonts w:ascii="仿宋" w:eastAsia="仿宋" w:hAnsi="仿宋" w:cs="仿宋"/>
                <w:color w:val="000000"/>
                <w:kern w:val="0"/>
                <w:szCs w:val="21"/>
                <w:lang w:bidi="ar"/>
              </w:rPr>
            </w:pPr>
          </w:p>
        </w:tc>
      </w:tr>
      <w:tr w:rsidR="007B0C1F" w14:paraId="355266D8" w14:textId="77777777">
        <w:trPr>
          <w:jc w:val="center"/>
        </w:trPr>
        <w:tc>
          <w:tcPr>
            <w:tcW w:w="634" w:type="dxa"/>
          </w:tcPr>
          <w:p w14:paraId="3E548B9E" w14:textId="77777777" w:rsidR="007B0C1F" w:rsidRDefault="003E172E">
            <w:pPr>
              <w:jc w:val="center"/>
              <w:rPr>
                <w:rFonts w:ascii="仿宋" w:eastAsia="仿宋" w:hAnsi="仿宋" w:cs="仿宋"/>
                <w:color w:val="000000"/>
                <w:kern w:val="0"/>
                <w:szCs w:val="21"/>
                <w:lang w:bidi="ar"/>
              </w:rPr>
            </w:pPr>
            <w:r>
              <w:rPr>
                <w:rFonts w:ascii="仿宋" w:eastAsia="仿宋" w:hAnsi="仿宋" w:cs="仿宋" w:hint="eastAsia"/>
                <w:color w:val="000000"/>
                <w:kern w:val="0"/>
                <w:szCs w:val="21"/>
                <w:lang w:bidi="ar"/>
              </w:rPr>
              <w:t>6</w:t>
            </w:r>
          </w:p>
        </w:tc>
        <w:tc>
          <w:tcPr>
            <w:tcW w:w="4269" w:type="dxa"/>
          </w:tcPr>
          <w:p w14:paraId="5F83BA64" w14:textId="77777777" w:rsidR="007B0C1F" w:rsidRDefault="003E172E">
            <w:pPr>
              <w:jc w:val="left"/>
              <w:rPr>
                <w:rFonts w:ascii="仿宋" w:eastAsia="仿宋" w:hAnsi="仿宋" w:cs="仿宋"/>
                <w:color w:val="000000"/>
                <w:kern w:val="0"/>
                <w:szCs w:val="21"/>
                <w:lang w:bidi="ar"/>
              </w:rPr>
            </w:pPr>
            <w:r>
              <w:rPr>
                <w:rFonts w:ascii="仿宋" w:eastAsia="仿宋" w:hAnsi="仿宋" w:cs="仿宋" w:hint="eastAsia"/>
                <w:color w:val="000000"/>
                <w:kern w:val="0"/>
                <w:szCs w:val="21"/>
                <w:lang w:bidi="ar"/>
              </w:rPr>
              <w:t>我为学生提供了丰富的学习资源并引导他们自主寻找学习资源，从而帮助他们更好学习。</w:t>
            </w:r>
          </w:p>
        </w:tc>
        <w:tc>
          <w:tcPr>
            <w:tcW w:w="675" w:type="dxa"/>
          </w:tcPr>
          <w:p w14:paraId="5DF67C1B" w14:textId="77777777" w:rsidR="007B0C1F" w:rsidRDefault="007B0C1F">
            <w:pPr>
              <w:jc w:val="center"/>
              <w:rPr>
                <w:rFonts w:ascii="仿宋" w:eastAsia="仿宋" w:hAnsi="仿宋" w:cs="仿宋"/>
                <w:color w:val="000000"/>
                <w:kern w:val="0"/>
                <w:szCs w:val="21"/>
                <w:lang w:bidi="ar"/>
              </w:rPr>
            </w:pPr>
          </w:p>
        </w:tc>
        <w:tc>
          <w:tcPr>
            <w:tcW w:w="718" w:type="dxa"/>
          </w:tcPr>
          <w:p w14:paraId="2A5A4578" w14:textId="77777777" w:rsidR="007B0C1F" w:rsidRDefault="007B0C1F">
            <w:pPr>
              <w:jc w:val="center"/>
              <w:rPr>
                <w:rFonts w:ascii="仿宋" w:eastAsia="仿宋" w:hAnsi="仿宋" w:cs="仿宋"/>
                <w:color w:val="000000"/>
                <w:kern w:val="0"/>
                <w:szCs w:val="21"/>
                <w:lang w:bidi="ar"/>
              </w:rPr>
            </w:pPr>
          </w:p>
        </w:tc>
        <w:tc>
          <w:tcPr>
            <w:tcW w:w="718" w:type="dxa"/>
          </w:tcPr>
          <w:p w14:paraId="0E6406FF" w14:textId="77777777" w:rsidR="007B0C1F" w:rsidRDefault="007B0C1F">
            <w:pPr>
              <w:jc w:val="center"/>
              <w:rPr>
                <w:rFonts w:ascii="仿宋" w:eastAsia="仿宋" w:hAnsi="仿宋" w:cs="仿宋"/>
                <w:color w:val="000000"/>
                <w:kern w:val="0"/>
                <w:szCs w:val="21"/>
                <w:lang w:bidi="ar"/>
              </w:rPr>
            </w:pPr>
          </w:p>
        </w:tc>
        <w:tc>
          <w:tcPr>
            <w:tcW w:w="823" w:type="dxa"/>
          </w:tcPr>
          <w:p w14:paraId="311EC4BE" w14:textId="77777777" w:rsidR="007B0C1F" w:rsidRDefault="007B0C1F">
            <w:pPr>
              <w:jc w:val="center"/>
              <w:rPr>
                <w:rFonts w:ascii="仿宋" w:eastAsia="仿宋" w:hAnsi="仿宋" w:cs="仿宋"/>
                <w:color w:val="000000"/>
                <w:kern w:val="0"/>
                <w:szCs w:val="21"/>
                <w:lang w:bidi="ar"/>
              </w:rPr>
            </w:pPr>
          </w:p>
        </w:tc>
        <w:tc>
          <w:tcPr>
            <w:tcW w:w="675" w:type="dxa"/>
          </w:tcPr>
          <w:p w14:paraId="482B1F90" w14:textId="77777777" w:rsidR="007B0C1F" w:rsidRDefault="007B0C1F">
            <w:pPr>
              <w:jc w:val="center"/>
              <w:rPr>
                <w:rFonts w:ascii="仿宋" w:eastAsia="仿宋" w:hAnsi="仿宋" w:cs="仿宋"/>
                <w:color w:val="000000"/>
                <w:kern w:val="0"/>
                <w:szCs w:val="21"/>
                <w:lang w:bidi="ar"/>
              </w:rPr>
            </w:pPr>
          </w:p>
        </w:tc>
      </w:tr>
      <w:tr w:rsidR="007B0C1F" w14:paraId="5EA1EB07" w14:textId="77777777">
        <w:trPr>
          <w:jc w:val="center"/>
        </w:trPr>
        <w:tc>
          <w:tcPr>
            <w:tcW w:w="634" w:type="dxa"/>
          </w:tcPr>
          <w:p w14:paraId="2DAF4A31" w14:textId="77777777" w:rsidR="007B0C1F" w:rsidRDefault="003E172E">
            <w:pPr>
              <w:jc w:val="center"/>
              <w:rPr>
                <w:rFonts w:ascii="仿宋" w:eastAsia="仿宋" w:hAnsi="仿宋" w:cs="仿宋"/>
                <w:color w:val="000000"/>
                <w:kern w:val="0"/>
                <w:szCs w:val="21"/>
                <w:lang w:bidi="ar"/>
              </w:rPr>
            </w:pPr>
            <w:r>
              <w:rPr>
                <w:rFonts w:ascii="仿宋" w:eastAsia="仿宋" w:hAnsi="仿宋" w:cs="仿宋" w:hint="eastAsia"/>
                <w:color w:val="000000"/>
                <w:kern w:val="0"/>
                <w:szCs w:val="21"/>
                <w:lang w:bidi="ar"/>
              </w:rPr>
              <w:t>7</w:t>
            </w:r>
          </w:p>
        </w:tc>
        <w:tc>
          <w:tcPr>
            <w:tcW w:w="4269" w:type="dxa"/>
          </w:tcPr>
          <w:p w14:paraId="01DFCEA4" w14:textId="77777777" w:rsidR="007B0C1F" w:rsidRDefault="003E172E">
            <w:pPr>
              <w:jc w:val="left"/>
              <w:rPr>
                <w:rFonts w:ascii="仿宋" w:eastAsia="仿宋" w:hAnsi="仿宋" w:cs="仿宋"/>
                <w:color w:val="000000"/>
                <w:kern w:val="0"/>
                <w:szCs w:val="21"/>
                <w:lang w:bidi="ar"/>
              </w:rPr>
            </w:pPr>
            <w:r>
              <w:rPr>
                <w:rFonts w:ascii="仿宋" w:eastAsia="仿宋" w:hAnsi="仿宋" w:cs="仿宋" w:hint="eastAsia"/>
                <w:color w:val="000000"/>
                <w:kern w:val="0"/>
                <w:szCs w:val="21"/>
                <w:lang w:bidi="ar"/>
              </w:rPr>
              <w:t>我认为课程所采用的成绩评定方法可以很好地引导学生学习，特别是能够激励他们在整个学期中都努力学习。</w:t>
            </w:r>
          </w:p>
        </w:tc>
        <w:tc>
          <w:tcPr>
            <w:tcW w:w="675" w:type="dxa"/>
          </w:tcPr>
          <w:p w14:paraId="53F22701" w14:textId="77777777" w:rsidR="007B0C1F" w:rsidRDefault="007B0C1F">
            <w:pPr>
              <w:jc w:val="center"/>
              <w:rPr>
                <w:rFonts w:ascii="仿宋" w:eastAsia="仿宋" w:hAnsi="仿宋" w:cs="仿宋"/>
                <w:color w:val="000000"/>
                <w:kern w:val="0"/>
                <w:szCs w:val="21"/>
                <w:lang w:bidi="ar"/>
              </w:rPr>
            </w:pPr>
          </w:p>
        </w:tc>
        <w:tc>
          <w:tcPr>
            <w:tcW w:w="718" w:type="dxa"/>
          </w:tcPr>
          <w:p w14:paraId="2E8958B5" w14:textId="77777777" w:rsidR="007B0C1F" w:rsidRDefault="007B0C1F">
            <w:pPr>
              <w:jc w:val="center"/>
              <w:rPr>
                <w:rFonts w:ascii="仿宋" w:eastAsia="仿宋" w:hAnsi="仿宋" w:cs="仿宋"/>
                <w:color w:val="000000"/>
                <w:kern w:val="0"/>
                <w:szCs w:val="21"/>
                <w:lang w:bidi="ar"/>
              </w:rPr>
            </w:pPr>
          </w:p>
        </w:tc>
        <w:tc>
          <w:tcPr>
            <w:tcW w:w="718" w:type="dxa"/>
          </w:tcPr>
          <w:p w14:paraId="2CE23336" w14:textId="77777777" w:rsidR="007B0C1F" w:rsidRDefault="007B0C1F">
            <w:pPr>
              <w:jc w:val="center"/>
              <w:rPr>
                <w:rFonts w:ascii="仿宋" w:eastAsia="仿宋" w:hAnsi="仿宋" w:cs="仿宋"/>
                <w:color w:val="000000"/>
                <w:kern w:val="0"/>
                <w:szCs w:val="21"/>
                <w:lang w:bidi="ar"/>
              </w:rPr>
            </w:pPr>
          </w:p>
        </w:tc>
        <w:tc>
          <w:tcPr>
            <w:tcW w:w="823" w:type="dxa"/>
          </w:tcPr>
          <w:p w14:paraId="144C1122" w14:textId="77777777" w:rsidR="007B0C1F" w:rsidRDefault="007B0C1F">
            <w:pPr>
              <w:jc w:val="center"/>
              <w:rPr>
                <w:rFonts w:ascii="仿宋" w:eastAsia="仿宋" w:hAnsi="仿宋" w:cs="仿宋"/>
                <w:color w:val="000000"/>
                <w:kern w:val="0"/>
                <w:szCs w:val="21"/>
                <w:lang w:bidi="ar"/>
              </w:rPr>
            </w:pPr>
          </w:p>
        </w:tc>
        <w:tc>
          <w:tcPr>
            <w:tcW w:w="675" w:type="dxa"/>
          </w:tcPr>
          <w:p w14:paraId="0944A10A" w14:textId="77777777" w:rsidR="007B0C1F" w:rsidRDefault="007B0C1F">
            <w:pPr>
              <w:jc w:val="center"/>
              <w:rPr>
                <w:rFonts w:ascii="仿宋" w:eastAsia="仿宋" w:hAnsi="仿宋" w:cs="仿宋"/>
                <w:color w:val="000000"/>
                <w:kern w:val="0"/>
                <w:szCs w:val="21"/>
                <w:lang w:bidi="ar"/>
              </w:rPr>
            </w:pPr>
          </w:p>
        </w:tc>
      </w:tr>
      <w:tr w:rsidR="007B0C1F" w14:paraId="3749FAA5" w14:textId="77777777">
        <w:trPr>
          <w:jc w:val="center"/>
        </w:trPr>
        <w:tc>
          <w:tcPr>
            <w:tcW w:w="634" w:type="dxa"/>
          </w:tcPr>
          <w:p w14:paraId="086CA44B" w14:textId="77777777" w:rsidR="007B0C1F" w:rsidRDefault="003E172E">
            <w:pPr>
              <w:jc w:val="center"/>
              <w:rPr>
                <w:rFonts w:ascii="仿宋" w:eastAsia="仿宋" w:hAnsi="仿宋" w:cs="仿宋"/>
                <w:color w:val="000000"/>
                <w:kern w:val="0"/>
                <w:szCs w:val="21"/>
                <w:lang w:bidi="ar"/>
              </w:rPr>
            </w:pPr>
            <w:r>
              <w:rPr>
                <w:rFonts w:ascii="仿宋" w:eastAsia="仿宋" w:hAnsi="仿宋" w:cs="仿宋" w:hint="eastAsia"/>
                <w:color w:val="000000"/>
                <w:kern w:val="0"/>
                <w:szCs w:val="21"/>
                <w:lang w:bidi="ar"/>
              </w:rPr>
              <w:t>8</w:t>
            </w:r>
          </w:p>
        </w:tc>
        <w:tc>
          <w:tcPr>
            <w:tcW w:w="4269" w:type="dxa"/>
          </w:tcPr>
          <w:p w14:paraId="10D557E5" w14:textId="77777777" w:rsidR="007B0C1F" w:rsidRDefault="003E172E">
            <w:pPr>
              <w:jc w:val="left"/>
              <w:rPr>
                <w:rFonts w:ascii="仿宋" w:eastAsia="仿宋" w:hAnsi="仿宋" w:cs="仿宋"/>
                <w:color w:val="000000"/>
                <w:kern w:val="0"/>
                <w:szCs w:val="21"/>
                <w:lang w:bidi="ar"/>
              </w:rPr>
            </w:pPr>
            <w:r>
              <w:rPr>
                <w:rFonts w:ascii="仿宋" w:eastAsia="仿宋" w:hAnsi="仿宋" w:cs="仿宋" w:hint="eastAsia"/>
                <w:color w:val="000000"/>
                <w:kern w:val="0"/>
                <w:szCs w:val="21"/>
                <w:lang w:bidi="ar"/>
              </w:rPr>
              <w:t>作业和考试后，我或助教对学生的完成情况进行了及时的反馈，从而帮助学生了解如何改进学习。</w:t>
            </w:r>
          </w:p>
        </w:tc>
        <w:tc>
          <w:tcPr>
            <w:tcW w:w="675" w:type="dxa"/>
          </w:tcPr>
          <w:p w14:paraId="00231988" w14:textId="77777777" w:rsidR="007B0C1F" w:rsidRDefault="007B0C1F">
            <w:pPr>
              <w:jc w:val="center"/>
              <w:rPr>
                <w:rFonts w:ascii="仿宋" w:eastAsia="仿宋" w:hAnsi="仿宋" w:cs="仿宋"/>
                <w:color w:val="000000"/>
                <w:kern w:val="0"/>
                <w:szCs w:val="21"/>
                <w:lang w:bidi="ar"/>
              </w:rPr>
            </w:pPr>
          </w:p>
        </w:tc>
        <w:tc>
          <w:tcPr>
            <w:tcW w:w="718" w:type="dxa"/>
          </w:tcPr>
          <w:p w14:paraId="24B73D18" w14:textId="77777777" w:rsidR="007B0C1F" w:rsidRDefault="007B0C1F">
            <w:pPr>
              <w:jc w:val="center"/>
              <w:rPr>
                <w:rFonts w:ascii="仿宋" w:eastAsia="仿宋" w:hAnsi="仿宋" w:cs="仿宋"/>
                <w:color w:val="000000"/>
                <w:kern w:val="0"/>
                <w:szCs w:val="21"/>
                <w:lang w:bidi="ar"/>
              </w:rPr>
            </w:pPr>
          </w:p>
        </w:tc>
        <w:tc>
          <w:tcPr>
            <w:tcW w:w="718" w:type="dxa"/>
          </w:tcPr>
          <w:p w14:paraId="014B6BBA" w14:textId="77777777" w:rsidR="007B0C1F" w:rsidRDefault="007B0C1F">
            <w:pPr>
              <w:jc w:val="center"/>
              <w:rPr>
                <w:rFonts w:ascii="仿宋" w:eastAsia="仿宋" w:hAnsi="仿宋" w:cs="仿宋"/>
                <w:color w:val="000000"/>
                <w:kern w:val="0"/>
                <w:szCs w:val="21"/>
                <w:lang w:bidi="ar"/>
              </w:rPr>
            </w:pPr>
          </w:p>
        </w:tc>
        <w:tc>
          <w:tcPr>
            <w:tcW w:w="823" w:type="dxa"/>
          </w:tcPr>
          <w:p w14:paraId="6B06C09E" w14:textId="77777777" w:rsidR="007B0C1F" w:rsidRDefault="007B0C1F">
            <w:pPr>
              <w:jc w:val="center"/>
              <w:rPr>
                <w:rFonts w:ascii="仿宋" w:eastAsia="仿宋" w:hAnsi="仿宋" w:cs="仿宋"/>
                <w:color w:val="000000"/>
                <w:kern w:val="0"/>
                <w:szCs w:val="21"/>
                <w:lang w:bidi="ar"/>
              </w:rPr>
            </w:pPr>
          </w:p>
        </w:tc>
        <w:tc>
          <w:tcPr>
            <w:tcW w:w="675" w:type="dxa"/>
          </w:tcPr>
          <w:p w14:paraId="4BCB0DAD" w14:textId="77777777" w:rsidR="007B0C1F" w:rsidRDefault="007B0C1F">
            <w:pPr>
              <w:jc w:val="center"/>
              <w:rPr>
                <w:rFonts w:ascii="仿宋" w:eastAsia="仿宋" w:hAnsi="仿宋" w:cs="仿宋"/>
                <w:color w:val="000000"/>
                <w:kern w:val="0"/>
                <w:szCs w:val="21"/>
                <w:lang w:bidi="ar"/>
              </w:rPr>
            </w:pPr>
          </w:p>
        </w:tc>
      </w:tr>
      <w:tr w:rsidR="00AF4BAA" w14:paraId="03675FCB" w14:textId="77777777" w:rsidTr="00AF4BAA">
        <w:trPr>
          <w:trHeight w:val="416"/>
          <w:jc w:val="center"/>
        </w:trPr>
        <w:tc>
          <w:tcPr>
            <w:tcW w:w="634" w:type="dxa"/>
          </w:tcPr>
          <w:p w14:paraId="2DEE48F6" w14:textId="2FD29410" w:rsidR="00AF4BAA" w:rsidRDefault="00AF4BAA">
            <w:pPr>
              <w:jc w:val="center"/>
              <w:rPr>
                <w:rFonts w:ascii="仿宋" w:eastAsia="仿宋" w:hAnsi="仿宋" w:cs="仿宋" w:hint="eastAsia"/>
                <w:color w:val="000000"/>
                <w:kern w:val="0"/>
                <w:szCs w:val="21"/>
                <w:lang w:bidi="ar"/>
              </w:rPr>
            </w:pPr>
            <w:r>
              <w:rPr>
                <w:rFonts w:ascii="仿宋" w:eastAsia="仿宋" w:hAnsi="仿宋" w:cs="仿宋" w:hint="eastAsia"/>
                <w:color w:val="000000"/>
                <w:kern w:val="0"/>
                <w:szCs w:val="21"/>
                <w:lang w:bidi="ar"/>
              </w:rPr>
              <w:t>9</w:t>
            </w:r>
          </w:p>
        </w:tc>
        <w:tc>
          <w:tcPr>
            <w:tcW w:w="4269" w:type="dxa"/>
          </w:tcPr>
          <w:p w14:paraId="2971DCF6" w14:textId="5768E68A" w:rsidR="00AF4BAA" w:rsidRDefault="00AF4BAA" w:rsidP="00AF4BAA">
            <w:pPr>
              <w:jc w:val="left"/>
              <w:rPr>
                <w:rFonts w:ascii="仿宋" w:eastAsia="仿宋" w:hAnsi="仿宋" w:cs="仿宋" w:hint="eastAsia"/>
                <w:color w:val="000000"/>
                <w:kern w:val="0"/>
                <w:szCs w:val="21"/>
                <w:lang w:bidi="ar"/>
              </w:rPr>
            </w:pPr>
            <w:r>
              <w:rPr>
                <w:rFonts w:ascii="仿宋" w:eastAsia="仿宋" w:hAnsi="仿宋" w:cs="仿宋" w:hint="eastAsia"/>
                <w:color w:val="000000"/>
                <w:kern w:val="0"/>
                <w:szCs w:val="21"/>
                <w:lang w:bidi="ar"/>
              </w:rPr>
              <w:t>我在</w:t>
            </w:r>
            <w:r w:rsidRPr="00AF4BAA">
              <w:rPr>
                <w:rFonts w:ascii="仿宋" w:eastAsia="仿宋" w:hAnsi="仿宋" w:cs="仿宋" w:hint="eastAsia"/>
                <w:color w:val="000000"/>
                <w:kern w:val="0"/>
                <w:szCs w:val="21"/>
                <w:lang w:bidi="ar"/>
              </w:rPr>
              <w:t>课程中</w:t>
            </w:r>
            <w:r>
              <w:rPr>
                <w:rFonts w:ascii="仿宋" w:eastAsia="仿宋" w:hAnsi="仿宋" w:cs="仿宋" w:hint="eastAsia"/>
                <w:color w:val="000000"/>
                <w:kern w:val="0"/>
                <w:szCs w:val="21"/>
                <w:lang w:bidi="ar"/>
              </w:rPr>
              <w:t>很好的</w:t>
            </w:r>
            <w:r w:rsidRPr="00AF4BAA">
              <w:rPr>
                <w:rFonts w:ascii="仿宋" w:eastAsia="仿宋" w:hAnsi="仿宋" w:cs="仿宋" w:hint="eastAsia"/>
                <w:color w:val="000000"/>
                <w:kern w:val="0"/>
                <w:szCs w:val="21"/>
                <w:lang w:bidi="ar"/>
              </w:rPr>
              <w:t>融入</w:t>
            </w:r>
            <w:r>
              <w:rPr>
                <w:rFonts w:ascii="仿宋" w:eastAsia="仿宋" w:hAnsi="仿宋" w:cs="仿宋" w:hint="eastAsia"/>
                <w:color w:val="000000"/>
                <w:kern w:val="0"/>
                <w:szCs w:val="21"/>
                <w:lang w:bidi="ar"/>
              </w:rPr>
              <w:t>了课程思政的内容，学生反响很不错。</w:t>
            </w:r>
            <w:bookmarkStart w:id="0" w:name="_GoBack"/>
            <w:bookmarkEnd w:id="0"/>
          </w:p>
        </w:tc>
        <w:tc>
          <w:tcPr>
            <w:tcW w:w="675" w:type="dxa"/>
          </w:tcPr>
          <w:p w14:paraId="103689CF" w14:textId="77777777" w:rsidR="00AF4BAA" w:rsidRDefault="00AF4BAA">
            <w:pPr>
              <w:jc w:val="center"/>
              <w:rPr>
                <w:rFonts w:ascii="仿宋" w:eastAsia="仿宋" w:hAnsi="仿宋" w:cs="仿宋" w:hint="eastAsia"/>
                <w:color w:val="000000"/>
                <w:kern w:val="0"/>
                <w:szCs w:val="21"/>
                <w:lang w:bidi="ar"/>
              </w:rPr>
            </w:pPr>
          </w:p>
        </w:tc>
        <w:tc>
          <w:tcPr>
            <w:tcW w:w="718" w:type="dxa"/>
          </w:tcPr>
          <w:p w14:paraId="175185C5" w14:textId="77777777" w:rsidR="00AF4BAA" w:rsidRDefault="00AF4BAA">
            <w:pPr>
              <w:jc w:val="center"/>
              <w:rPr>
                <w:rFonts w:ascii="仿宋" w:eastAsia="仿宋" w:hAnsi="仿宋" w:cs="仿宋" w:hint="eastAsia"/>
                <w:color w:val="000000"/>
                <w:kern w:val="0"/>
                <w:szCs w:val="21"/>
                <w:lang w:bidi="ar"/>
              </w:rPr>
            </w:pPr>
          </w:p>
        </w:tc>
        <w:tc>
          <w:tcPr>
            <w:tcW w:w="718" w:type="dxa"/>
          </w:tcPr>
          <w:p w14:paraId="2D85998E" w14:textId="77777777" w:rsidR="00AF4BAA" w:rsidRDefault="00AF4BAA">
            <w:pPr>
              <w:jc w:val="center"/>
              <w:rPr>
                <w:rFonts w:ascii="仿宋" w:eastAsia="仿宋" w:hAnsi="仿宋" w:cs="仿宋" w:hint="eastAsia"/>
                <w:color w:val="000000"/>
                <w:kern w:val="0"/>
                <w:szCs w:val="21"/>
                <w:lang w:bidi="ar"/>
              </w:rPr>
            </w:pPr>
          </w:p>
        </w:tc>
        <w:tc>
          <w:tcPr>
            <w:tcW w:w="823" w:type="dxa"/>
          </w:tcPr>
          <w:p w14:paraId="79609EE5" w14:textId="77777777" w:rsidR="00AF4BAA" w:rsidRDefault="00AF4BAA">
            <w:pPr>
              <w:jc w:val="center"/>
              <w:rPr>
                <w:rFonts w:ascii="仿宋" w:eastAsia="仿宋" w:hAnsi="仿宋" w:cs="仿宋" w:hint="eastAsia"/>
                <w:color w:val="000000"/>
                <w:kern w:val="0"/>
                <w:szCs w:val="21"/>
                <w:lang w:bidi="ar"/>
              </w:rPr>
            </w:pPr>
          </w:p>
        </w:tc>
        <w:tc>
          <w:tcPr>
            <w:tcW w:w="675" w:type="dxa"/>
          </w:tcPr>
          <w:p w14:paraId="0ABCADE2" w14:textId="77777777" w:rsidR="00AF4BAA" w:rsidRDefault="00AF4BAA">
            <w:pPr>
              <w:jc w:val="center"/>
              <w:rPr>
                <w:rFonts w:ascii="仿宋" w:eastAsia="仿宋" w:hAnsi="仿宋" w:cs="仿宋" w:hint="eastAsia"/>
                <w:color w:val="000000"/>
                <w:kern w:val="0"/>
                <w:szCs w:val="21"/>
                <w:lang w:bidi="ar"/>
              </w:rPr>
            </w:pPr>
          </w:p>
        </w:tc>
      </w:tr>
      <w:tr w:rsidR="007B0C1F" w14:paraId="0CE25635" w14:textId="77777777">
        <w:trPr>
          <w:trHeight w:val="1266"/>
          <w:jc w:val="center"/>
        </w:trPr>
        <w:tc>
          <w:tcPr>
            <w:tcW w:w="634" w:type="dxa"/>
          </w:tcPr>
          <w:p w14:paraId="18E46AE4" w14:textId="45AAB864" w:rsidR="007B0C1F" w:rsidRDefault="00AF4BAA">
            <w:pPr>
              <w:jc w:val="center"/>
              <w:rPr>
                <w:rFonts w:ascii="仿宋" w:eastAsia="仿宋" w:hAnsi="仿宋" w:cs="仿宋"/>
                <w:color w:val="000000"/>
                <w:kern w:val="0"/>
                <w:szCs w:val="21"/>
                <w:lang w:bidi="ar"/>
              </w:rPr>
            </w:pPr>
            <w:r>
              <w:rPr>
                <w:rFonts w:ascii="仿宋" w:eastAsia="仿宋" w:hAnsi="仿宋" w:cs="仿宋" w:hint="eastAsia"/>
                <w:color w:val="000000"/>
                <w:kern w:val="0"/>
                <w:szCs w:val="21"/>
                <w:lang w:bidi="ar"/>
              </w:rPr>
              <w:lastRenderedPageBreak/>
              <w:t>10</w:t>
            </w:r>
          </w:p>
        </w:tc>
        <w:tc>
          <w:tcPr>
            <w:tcW w:w="4269" w:type="dxa"/>
          </w:tcPr>
          <w:p w14:paraId="313F64B9" w14:textId="77777777" w:rsidR="007B0C1F" w:rsidRDefault="003E172E">
            <w:pPr>
              <w:jc w:val="left"/>
              <w:rPr>
                <w:rFonts w:ascii="仿宋" w:eastAsia="仿宋" w:hAnsi="仿宋" w:cs="仿宋"/>
                <w:color w:val="000000"/>
                <w:kern w:val="0"/>
                <w:szCs w:val="21"/>
                <w:lang w:bidi="ar"/>
              </w:rPr>
            </w:pPr>
            <w:r>
              <w:rPr>
                <w:rFonts w:ascii="仿宋" w:eastAsia="仿宋" w:hAnsi="仿宋" w:cs="仿宋" w:hint="eastAsia"/>
                <w:color w:val="000000"/>
                <w:kern w:val="0"/>
                <w:szCs w:val="21"/>
                <w:lang w:bidi="ar"/>
              </w:rPr>
              <w:t>本学期每周我在这门课花费的时间（含课内课外）大约是</w:t>
            </w:r>
          </w:p>
        </w:tc>
        <w:tc>
          <w:tcPr>
            <w:tcW w:w="675" w:type="dxa"/>
          </w:tcPr>
          <w:p w14:paraId="7FDB9C3D" w14:textId="77777777" w:rsidR="007B0C1F" w:rsidRDefault="003E172E">
            <w:pPr>
              <w:jc w:val="center"/>
              <w:rPr>
                <w:rFonts w:ascii="仿宋" w:eastAsia="仿宋" w:hAnsi="仿宋" w:cs="仿宋"/>
                <w:color w:val="000000"/>
                <w:kern w:val="0"/>
                <w:szCs w:val="21"/>
                <w:lang w:bidi="ar"/>
              </w:rPr>
            </w:pPr>
            <w:r>
              <w:rPr>
                <w:rFonts w:ascii="仿宋" w:eastAsia="仿宋" w:hAnsi="仿宋" w:cs="仿宋" w:hint="eastAsia"/>
                <w:color w:val="000000"/>
                <w:kern w:val="0"/>
                <w:szCs w:val="21"/>
                <w:lang w:bidi="ar"/>
              </w:rPr>
              <w:sym w:font="Wingdings 2" w:char="00A3"/>
            </w:r>
            <w:r>
              <w:rPr>
                <w:rFonts w:ascii="仿宋" w:eastAsia="仿宋" w:hAnsi="仿宋" w:cs="仿宋" w:hint="eastAsia"/>
                <w:color w:val="000000"/>
                <w:kern w:val="0"/>
                <w:szCs w:val="21"/>
                <w:lang w:bidi="ar"/>
              </w:rPr>
              <w:t>少于 4 小时</w:t>
            </w:r>
          </w:p>
        </w:tc>
        <w:tc>
          <w:tcPr>
            <w:tcW w:w="718" w:type="dxa"/>
          </w:tcPr>
          <w:p w14:paraId="2EA9FDA1" w14:textId="77777777" w:rsidR="007B0C1F" w:rsidRDefault="003E172E">
            <w:pPr>
              <w:jc w:val="center"/>
              <w:rPr>
                <w:rFonts w:ascii="仿宋" w:eastAsia="仿宋" w:hAnsi="仿宋" w:cs="仿宋"/>
                <w:color w:val="000000"/>
                <w:kern w:val="0"/>
                <w:szCs w:val="21"/>
                <w:lang w:bidi="ar"/>
              </w:rPr>
            </w:pPr>
            <w:r>
              <w:rPr>
                <w:rFonts w:ascii="仿宋" w:eastAsia="仿宋" w:hAnsi="仿宋" w:cs="仿宋" w:hint="eastAsia"/>
                <w:color w:val="000000"/>
                <w:kern w:val="0"/>
                <w:szCs w:val="21"/>
                <w:lang w:bidi="ar"/>
              </w:rPr>
              <w:sym w:font="Wingdings 2" w:char="00A3"/>
            </w:r>
            <w:r>
              <w:rPr>
                <w:rFonts w:ascii="仿宋" w:eastAsia="仿宋" w:hAnsi="仿宋" w:cs="仿宋" w:hint="eastAsia"/>
                <w:color w:val="000000"/>
                <w:kern w:val="0"/>
                <w:szCs w:val="21"/>
                <w:lang w:bidi="ar"/>
              </w:rPr>
              <w:t>4～8 小时</w:t>
            </w:r>
          </w:p>
        </w:tc>
        <w:tc>
          <w:tcPr>
            <w:tcW w:w="718" w:type="dxa"/>
          </w:tcPr>
          <w:p w14:paraId="01F51646" w14:textId="77777777" w:rsidR="007B0C1F" w:rsidRDefault="003E172E">
            <w:pPr>
              <w:jc w:val="center"/>
              <w:rPr>
                <w:rFonts w:ascii="仿宋" w:eastAsia="仿宋" w:hAnsi="仿宋" w:cs="仿宋"/>
                <w:color w:val="000000"/>
                <w:kern w:val="0"/>
                <w:szCs w:val="21"/>
                <w:lang w:bidi="ar"/>
              </w:rPr>
            </w:pPr>
            <w:r>
              <w:rPr>
                <w:rFonts w:ascii="仿宋" w:eastAsia="仿宋" w:hAnsi="仿宋" w:cs="仿宋" w:hint="eastAsia"/>
                <w:color w:val="000000"/>
                <w:kern w:val="0"/>
                <w:szCs w:val="21"/>
                <w:lang w:bidi="ar"/>
              </w:rPr>
              <w:sym w:font="Wingdings 2" w:char="00A3"/>
            </w:r>
            <w:r>
              <w:rPr>
                <w:rFonts w:ascii="仿宋" w:eastAsia="仿宋" w:hAnsi="仿宋" w:cs="仿宋" w:hint="eastAsia"/>
                <w:color w:val="000000"/>
                <w:kern w:val="0"/>
                <w:szCs w:val="21"/>
                <w:lang w:bidi="ar"/>
              </w:rPr>
              <w:t>8～12 小时</w:t>
            </w:r>
          </w:p>
        </w:tc>
        <w:tc>
          <w:tcPr>
            <w:tcW w:w="823" w:type="dxa"/>
          </w:tcPr>
          <w:p w14:paraId="51CE3A0A" w14:textId="77777777" w:rsidR="007B0C1F" w:rsidRDefault="003E172E">
            <w:pPr>
              <w:jc w:val="center"/>
              <w:rPr>
                <w:rFonts w:ascii="仿宋" w:eastAsia="仿宋" w:hAnsi="仿宋" w:cs="仿宋"/>
                <w:color w:val="000000"/>
                <w:kern w:val="0"/>
                <w:szCs w:val="21"/>
                <w:lang w:bidi="ar"/>
              </w:rPr>
            </w:pPr>
            <w:r>
              <w:rPr>
                <w:rFonts w:ascii="仿宋" w:eastAsia="仿宋" w:hAnsi="仿宋" w:cs="仿宋" w:hint="eastAsia"/>
                <w:color w:val="000000"/>
                <w:kern w:val="0"/>
                <w:szCs w:val="21"/>
                <w:lang w:bidi="ar"/>
              </w:rPr>
              <w:sym w:font="Wingdings 2" w:char="00A3"/>
            </w:r>
            <w:r>
              <w:rPr>
                <w:rFonts w:ascii="仿宋" w:eastAsia="仿宋" w:hAnsi="仿宋" w:cs="仿宋" w:hint="eastAsia"/>
                <w:color w:val="000000"/>
                <w:kern w:val="0"/>
                <w:szCs w:val="21"/>
                <w:lang w:bidi="ar"/>
              </w:rPr>
              <w:t>12～16 小时</w:t>
            </w:r>
          </w:p>
        </w:tc>
        <w:tc>
          <w:tcPr>
            <w:tcW w:w="675" w:type="dxa"/>
          </w:tcPr>
          <w:p w14:paraId="7C420821" w14:textId="77777777" w:rsidR="007B0C1F" w:rsidRDefault="003E172E">
            <w:pPr>
              <w:jc w:val="center"/>
              <w:rPr>
                <w:rFonts w:ascii="仿宋" w:eastAsia="仿宋" w:hAnsi="仿宋" w:cs="仿宋"/>
                <w:color w:val="000000"/>
                <w:kern w:val="0"/>
                <w:szCs w:val="21"/>
                <w:lang w:bidi="ar"/>
              </w:rPr>
            </w:pPr>
            <w:r>
              <w:rPr>
                <w:rFonts w:ascii="仿宋" w:eastAsia="仿宋" w:hAnsi="仿宋" w:cs="仿宋" w:hint="eastAsia"/>
                <w:color w:val="000000"/>
                <w:kern w:val="0"/>
                <w:szCs w:val="21"/>
                <w:lang w:bidi="ar"/>
              </w:rPr>
              <w:sym w:font="Wingdings 2" w:char="00A3"/>
            </w:r>
            <w:r>
              <w:rPr>
                <w:rFonts w:ascii="仿宋" w:eastAsia="仿宋" w:hAnsi="仿宋" w:cs="仿宋" w:hint="eastAsia"/>
                <w:color w:val="000000"/>
                <w:kern w:val="0"/>
                <w:szCs w:val="21"/>
                <w:lang w:bidi="ar"/>
              </w:rPr>
              <w:t>16 小时以上</w:t>
            </w:r>
          </w:p>
        </w:tc>
      </w:tr>
    </w:tbl>
    <w:p w14:paraId="33B48CB1" w14:textId="77777777" w:rsidR="007B0C1F" w:rsidRDefault="003E172E">
      <w:pPr>
        <w:widowControl/>
        <w:spacing w:line="360" w:lineRule="auto"/>
        <w:jc w:val="left"/>
        <w:rPr>
          <w:rFonts w:ascii="仿宋" w:eastAsia="仿宋" w:hAnsi="仿宋" w:cs="仿宋"/>
          <w:color w:val="000000"/>
          <w:kern w:val="0"/>
          <w:szCs w:val="21"/>
          <w:lang w:bidi="ar"/>
        </w:rPr>
      </w:pPr>
      <w:r>
        <w:rPr>
          <w:rFonts w:ascii="仿宋" w:eastAsia="仿宋" w:hAnsi="仿宋" w:cs="仿宋" w:hint="eastAsia"/>
          <w:color w:val="000000"/>
          <w:kern w:val="0"/>
          <w:szCs w:val="21"/>
          <w:lang w:bidi="ar"/>
        </w:rPr>
        <w:t>备注：在合适位置打“√”</w:t>
      </w:r>
    </w:p>
    <w:p w14:paraId="78B98243" w14:textId="77777777" w:rsidR="007B0C1F" w:rsidRPr="00C767B9" w:rsidRDefault="003E172E">
      <w:pPr>
        <w:widowControl/>
        <w:numPr>
          <w:ilvl w:val="0"/>
          <w:numId w:val="1"/>
        </w:numPr>
        <w:spacing w:line="360" w:lineRule="auto"/>
        <w:jc w:val="left"/>
        <w:rPr>
          <w:rFonts w:ascii="仿宋" w:eastAsia="仿宋" w:hAnsi="仿宋" w:cs="仿宋"/>
          <w:b/>
          <w:color w:val="000000"/>
          <w:kern w:val="0"/>
          <w:sz w:val="30"/>
          <w:szCs w:val="30"/>
          <w:lang w:bidi="ar"/>
        </w:rPr>
      </w:pPr>
      <w:r w:rsidRPr="00C767B9">
        <w:rPr>
          <w:rFonts w:ascii="仿宋" w:eastAsia="仿宋" w:hAnsi="仿宋" w:cs="仿宋" w:hint="eastAsia"/>
          <w:b/>
          <w:color w:val="000000"/>
          <w:kern w:val="0"/>
          <w:sz w:val="30"/>
          <w:szCs w:val="30"/>
          <w:lang w:bidi="ar"/>
        </w:rPr>
        <w:t>报告内容</w:t>
      </w:r>
    </w:p>
    <w:p w14:paraId="14215F33" w14:textId="77777777" w:rsidR="007B0C1F" w:rsidRDefault="003E172E">
      <w:pPr>
        <w:widowControl/>
        <w:spacing w:line="360" w:lineRule="auto"/>
        <w:ind w:firstLineChars="200" w:firstLine="440"/>
        <w:jc w:val="left"/>
        <w:rPr>
          <w:rFonts w:ascii="仿宋" w:eastAsia="仿宋" w:hAnsi="仿宋" w:cs="仿宋"/>
          <w:sz w:val="22"/>
          <w:szCs w:val="22"/>
        </w:rPr>
      </w:pPr>
      <w:r>
        <w:rPr>
          <w:rFonts w:ascii="仿宋" w:eastAsia="仿宋" w:hAnsi="仿宋" w:cs="仿宋" w:hint="eastAsia"/>
          <w:color w:val="000000"/>
          <w:kern w:val="0"/>
          <w:sz w:val="22"/>
          <w:szCs w:val="22"/>
          <w:lang w:bidi="ar"/>
        </w:rPr>
        <w:t xml:space="preserve">报告内容撰写的重点应放在课程如何通过对教学目标、教学内容、教学策略、评价与反馈、学习支持等方面进行综合课程设计，在学期中不断激发学生的学习兴趣和学习动力，保证课程具有足够的挑战性从而使得学生能够在整个学期中努力学习，最终达成教学目标，为学生创造有意义的学习经历。建议可以通过回答以下 7 个方面问题，提供相关支撑材料，完成报告内容。 </w:t>
      </w:r>
    </w:p>
    <w:p w14:paraId="08D94A68" w14:textId="77777777" w:rsidR="007B0C1F" w:rsidRDefault="003E172E">
      <w:pPr>
        <w:widowControl/>
        <w:spacing w:line="360" w:lineRule="auto"/>
        <w:jc w:val="left"/>
        <w:rPr>
          <w:rFonts w:ascii="仿宋" w:eastAsia="仿宋" w:hAnsi="仿宋" w:cs="仿宋"/>
          <w:sz w:val="22"/>
          <w:szCs w:val="22"/>
        </w:rPr>
      </w:pPr>
      <w:r>
        <w:rPr>
          <w:rFonts w:ascii="仿宋" w:eastAsia="仿宋" w:hAnsi="仿宋" w:cs="仿宋" w:hint="eastAsia"/>
          <w:color w:val="000000"/>
          <w:kern w:val="0"/>
          <w:sz w:val="22"/>
          <w:szCs w:val="22"/>
          <w:lang w:bidi="ar"/>
        </w:rPr>
        <w:t xml:space="preserve">问题 1：课程主要教学目标是什么，这些教学目标是否有效支持相关专业毕业要求并包含多维度教学目标？ </w:t>
      </w:r>
    </w:p>
    <w:p w14:paraId="1B7BD4AE" w14:textId="77777777" w:rsidR="007B0C1F" w:rsidRDefault="003E172E">
      <w:pPr>
        <w:widowControl/>
        <w:spacing w:line="360" w:lineRule="auto"/>
        <w:jc w:val="left"/>
        <w:rPr>
          <w:rFonts w:ascii="仿宋" w:eastAsia="仿宋" w:hAnsi="仿宋" w:cs="仿宋"/>
          <w:sz w:val="22"/>
          <w:szCs w:val="22"/>
        </w:rPr>
      </w:pPr>
      <w:r>
        <w:rPr>
          <w:rFonts w:ascii="仿宋" w:eastAsia="仿宋" w:hAnsi="仿宋" w:cs="仿宋" w:hint="eastAsia"/>
          <w:color w:val="000000"/>
          <w:kern w:val="0"/>
          <w:sz w:val="22"/>
          <w:szCs w:val="22"/>
          <w:lang w:bidi="ar"/>
        </w:rPr>
        <w:t xml:space="preserve">问题 2：除课堂讲授外，课程还采用了哪些教学活动，举例说明这些教学活动支持什么样的教学目标，教学活动的具体效果如何？ </w:t>
      </w:r>
    </w:p>
    <w:p w14:paraId="43C79EE3" w14:textId="77777777" w:rsidR="007B0C1F" w:rsidRDefault="003E172E">
      <w:pPr>
        <w:widowControl/>
        <w:spacing w:line="360" w:lineRule="auto"/>
        <w:jc w:val="left"/>
        <w:rPr>
          <w:rFonts w:ascii="仿宋" w:eastAsia="仿宋" w:hAnsi="仿宋" w:cs="仿宋"/>
          <w:sz w:val="22"/>
          <w:szCs w:val="22"/>
        </w:rPr>
      </w:pPr>
      <w:r>
        <w:rPr>
          <w:rFonts w:ascii="仿宋" w:eastAsia="仿宋" w:hAnsi="仿宋" w:cs="仿宋" w:hint="eastAsia"/>
          <w:color w:val="000000"/>
          <w:kern w:val="0"/>
          <w:sz w:val="22"/>
          <w:szCs w:val="22"/>
          <w:lang w:bidi="ar"/>
        </w:rPr>
        <w:t xml:space="preserve">问题 3：为了达成课程的教学目标，课程如何设计教学策略把各项教学活动有机结合起来，教学策略的设计是否有效调动了学生的学习积极性？ </w:t>
      </w:r>
    </w:p>
    <w:p w14:paraId="1C0A80F1" w14:textId="77777777" w:rsidR="007B0C1F" w:rsidRDefault="003E172E">
      <w:pPr>
        <w:widowControl/>
        <w:spacing w:line="360" w:lineRule="auto"/>
        <w:jc w:val="left"/>
        <w:rPr>
          <w:rFonts w:ascii="仿宋" w:eastAsia="仿宋" w:hAnsi="仿宋" w:cs="仿宋"/>
          <w:sz w:val="22"/>
          <w:szCs w:val="22"/>
        </w:rPr>
      </w:pPr>
      <w:r>
        <w:rPr>
          <w:rFonts w:ascii="仿宋" w:eastAsia="仿宋" w:hAnsi="仿宋" w:cs="仿宋" w:hint="eastAsia"/>
          <w:color w:val="000000"/>
          <w:kern w:val="0"/>
          <w:sz w:val="22"/>
          <w:szCs w:val="22"/>
          <w:lang w:bidi="ar"/>
        </w:rPr>
        <w:t xml:space="preserve">问题 4：课程是如何通过考核鼓励学生在整个学期内都努力学习的，课程如何保证考核的公平性，特别是保证同一门课不同教学班之间成绩评定的一致性？ </w:t>
      </w:r>
    </w:p>
    <w:p w14:paraId="1CBCA7C1" w14:textId="77777777" w:rsidR="007B0C1F" w:rsidRDefault="003E172E">
      <w:pPr>
        <w:widowControl/>
        <w:spacing w:line="360" w:lineRule="auto"/>
        <w:jc w:val="left"/>
        <w:rPr>
          <w:rFonts w:ascii="仿宋" w:eastAsia="仿宋" w:hAnsi="仿宋" w:cs="仿宋"/>
          <w:sz w:val="22"/>
          <w:szCs w:val="22"/>
        </w:rPr>
      </w:pPr>
      <w:r>
        <w:rPr>
          <w:rFonts w:ascii="仿宋" w:eastAsia="仿宋" w:hAnsi="仿宋" w:cs="仿宋" w:hint="eastAsia"/>
          <w:color w:val="000000"/>
          <w:kern w:val="0"/>
          <w:sz w:val="22"/>
          <w:szCs w:val="22"/>
          <w:lang w:bidi="ar"/>
        </w:rPr>
        <w:t xml:space="preserve">问题 5：除教材外，课程还为学生提供了什么教学资源或者如何指导学生寻找教学资源，这些资源或者指导是否能够帮助学生更好学习？ </w:t>
      </w:r>
    </w:p>
    <w:p w14:paraId="73F62AB5" w14:textId="77777777" w:rsidR="007B0C1F" w:rsidRDefault="003E172E">
      <w:pPr>
        <w:widowControl/>
        <w:spacing w:line="360" w:lineRule="auto"/>
        <w:jc w:val="left"/>
        <w:rPr>
          <w:rFonts w:ascii="仿宋" w:eastAsia="仿宋" w:hAnsi="仿宋" w:cs="仿宋"/>
          <w:sz w:val="22"/>
          <w:szCs w:val="22"/>
        </w:rPr>
      </w:pPr>
      <w:r>
        <w:rPr>
          <w:rFonts w:ascii="仿宋" w:eastAsia="仿宋" w:hAnsi="仿宋" w:cs="仿宋" w:hint="eastAsia"/>
          <w:color w:val="000000"/>
          <w:kern w:val="0"/>
          <w:sz w:val="22"/>
          <w:szCs w:val="22"/>
          <w:lang w:bidi="ar"/>
        </w:rPr>
        <w:t xml:space="preserve">问题 6：课程采取了哪些方法支持学生学习，这些支持是否有效，对于学习遇到困难的学生，课程采取了哪些办法帮助他们？ </w:t>
      </w:r>
    </w:p>
    <w:p w14:paraId="209575AB" w14:textId="77777777" w:rsidR="007B0C1F" w:rsidRDefault="003E172E">
      <w:pPr>
        <w:widowControl/>
        <w:spacing w:line="360" w:lineRule="auto"/>
        <w:jc w:val="left"/>
        <w:rPr>
          <w:rFonts w:ascii="仿宋" w:eastAsia="仿宋" w:hAnsi="仿宋" w:cs="仿宋"/>
          <w:color w:val="000000"/>
          <w:kern w:val="0"/>
          <w:sz w:val="22"/>
          <w:szCs w:val="22"/>
          <w:lang w:bidi="ar"/>
        </w:rPr>
      </w:pPr>
      <w:r>
        <w:rPr>
          <w:rFonts w:ascii="仿宋" w:eastAsia="仿宋" w:hAnsi="仿宋" w:cs="仿宋" w:hint="eastAsia"/>
          <w:color w:val="000000"/>
          <w:kern w:val="0"/>
          <w:sz w:val="22"/>
          <w:szCs w:val="22"/>
          <w:lang w:bidi="ar"/>
        </w:rPr>
        <w:t>问题 7：学生通过课程学习取得了哪些学习成果，课程采用了什么评价方法，有哪些证据可以证明这些学习成果？</w:t>
      </w:r>
    </w:p>
    <w:p w14:paraId="72D37CF9" w14:textId="77777777" w:rsidR="007B0C1F" w:rsidRDefault="007B0C1F">
      <w:pPr>
        <w:widowControl/>
        <w:spacing w:line="360" w:lineRule="auto"/>
        <w:jc w:val="left"/>
        <w:rPr>
          <w:rFonts w:ascii="仿宋" w:eastAsia="仿宋" w:hAnsi="仿宋" w:cs="仿宋"/>
          <w:color w:val="000000"/>
          <w:kern w:val="0"/>
          <w:sz w:val="22"/>
          <w:szCs w:val="22"/>
          <w:lang w:bidi="ar"/>
        </w:rPr>
      </w:pPr>
    </w:p>
    <w:p w14:paraId="75A4D3E2" w14:textId="77777777" w:rsidR="007B0C1F" w:rsidRDefault="003E172E">
      <w:pPr>
        <w:wordWrap w:val="0"/>
        <w:jc w:val="right"/>
        <w:rPr>
          <w:rFonts w:ascii="仿宋" w:eastAsia="仿宋" w:hAnsi="仿宋" w:cs="仿宋"/>
          <w:color w:val="000000"/>
          <w:kern w:val="0"/>
          <w:sz w:val="30"/>
          <w:szCs w:val="30"/>
          <w:lang w:bidi="ar"/>
        </w:rPr>
      </w:pPr>
      <w:r>
        <w:rPr>
          <w:rFonts w:ascii="仿宋" w:eastAsia="仿宋" w:hAnsi="仿宋" w:cs="仿宋" w:hint="eastAsia"/>
          <w:color w:val="000000"/>
          <w:kern w:val="0"/>
          <w:sz w:val="30"/>
          <w:szCs w:val="30"/>
          <w:lang w:bidi="ar"/>
        </w:rPr>
        <w:t xml:space="preserve">教师签名：    </w:t>
      </w:r>
    </w:p>
    <w:p w14:paraId="0F8706C1" w14:textId="77777777" w:rsidR="007B0C1F" w:rsidRDefault="003E172E">
      <w:pPr>
        <w:wordWrap w:val="0"/>
        <w:jc w:val="right"/>
        <w:rPr>
          <w:rFonts w:ascii="仿宋" w:eastAsia="仿宋" w:hAnsi="仿宋" w:cs="仿宋"/>
          <w:color w:val="000000"/>
          <w:kern w:val="0"/>
          <w:sz w:val="32"/>
          <w:szCs w:val="32"/>
          <w:lang w:bidi="ar"/>
        </w:rPr>
      </w:pPr>
      <w:r>
        <w:rPr>
          <w:rFonts w:ascii="仿宋" w:eastAsia="仿宋" w:hAnsi="仿宋" w:cs="仿宋" w:hint="eastAsia"/>
          <w:color w:val="000000"/>
          <w:kern w:val="0"/>
          <w:sz w:val="30"/>
          <w:szCs w:val="30"/>
          <w:lang w:bidi="ar"/>
        </w:rPr>
        <w:t xml:space="preserve">日期：    </w:t>
      </w:r>
      <w:r>
        <w:rPr>
          <w:rFonts w:ascii="仿宋" w:eastAsia="仿宋" w:hAnsi="仿宋" w:cs="仿宋" w:hint="eastAsia"/>
          <w:color w:val="000000"/>
          <w:kern w:val="0"/>
          <w:sz w:val="32"/>
          <w:szCs w:val="32"/>
          <w:lang w:bidi="ar"/>
        </w:rPr>
        <w:t xml:space="preserve">    </w:t>
      </w:r>
    </w:p>
    <w:sectPr w:rsidR="007B0C1F">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FE12D51" w14:textId="77777777" w:rsidR="00765FC0" w:rsidRDefault="00765FC0" w:rsidP="006756D6">
      <w:r>
        <w:separator/>
      </w:r>
    </w:p>
  </w:endnote>
  <w:endnote w:type="continuationSeparator" w:id="0">
    <w:p w14:paraId="1F8DB999" w14:textId="77777777" w:rsidR="00765FC0" w:rsidRDefault="00765FC0" w:rsidP="006756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仿宋">
    <w:panose1 w:val="02010609060101010101"/>
    <w:charset w:val="86"/>
    <w:family w:val="modern"/>
    <w:pitch w:val="fixed"/>
    <w:sig w:usb0="800002BF" w:usb1="38CF7CFA" w:usb2="00000016" w:usb3="00000000" w:csb0="00040001" w:csb1="00000000"/>
  </w:font>
  <w:font w:name="创艺简标宋">
    <w:panose1 w:val="00000000000000000000"/>
    <w:charset w:val="86"/>
    <w:family w:val="auto"/>
    <w:pitch w:val="variable"/>
    <w:sig w:usb0="00000001" w:usb1="080E0000" w:usb2="00000010" w:usb3="00000000" w:csb0="00040000"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93B89A9" w14:textId="77777777" w:rsidR="00765FC0" w:rsidRDefault="00765FC0" w:rsidP="006756D6">
      <w:r>
        <w:separator/>
      </w:r>
    </w:p>
  </w:footnote>
  <w:footnote w:type="continuationSeparator" w:id="0">
    <w:p w14:paraId="16CBE6F0" w14:textId="77777777" w:rsidR="00765FC0" w:rsidRDefault="00765FC0" w:rsidP="006756D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B12BDB"/>
    <w:multiLevelType w:val="hybridMultilevel"/>
    <w:tmpl w:val="3EA2591C"/>
    <w:lvl w:ilvl="0" w:tplc="29C6068A">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nsid w:val="3A1938CD"/>
    <w:multiLevelType w:val="singleLevel"/>
    <w:tmpl w:val="3A1938CD"/>
    <w:lvl w:ilvl="0">
      <w:start w:val="3"/>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cxODMwOWE4ODgzMTBjOWVhYTRmYTgwZDVmYzZkZTgifQ=="/>
  </w:docVars>
  <w:rsids>
    <w:rsidRoot w:val="71047D83"/>
    <w:rsid w:val="003E172E"/>
    <w:rsid w:val="006756D6"/>
    <w:rsid w:val="00765FC0"/>
    <w:rsid w:val="007B0C1F"/>
    <w:rsid w:val="00AF4BAA"/>
    <w:rsid w:val="00C767B9"/>
    <w:rsid w:val="00E13B58"/>
    <w:rsid w:val="0B1C17B3"/>
    <w:rsid w:val="0BAF67CA"/>
    <w:rsid w:val="0F354DE3"/>
    <w:rsid w:val="2A6C32D4"/>
    <w:rsid w:val="71047D83"/>
    <w:rsid w:val="7E35408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Char"/>
    <w:rsid w:val="006756D6"/>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rsid w:val="006756D6"/>
    <w:rPr>
      <w:rFonts w:asciiTheme="minorHAnsi" w:eastAsiaTheme="minorEastAsia" w:hAnsiTheme="minorHAnsi" w:cstheme="minorBidi"/>
      <w:kern w:val="2"/>
      <w:sz w:val="18"/>
      <w:szCs w:val="18"/>
    </w:rPr>
  </w:style>
  <w:style w:type="paragraph" w:styleId="a5">
    <w:name w:val="footer"/>
    <w:basedOn w:val="a"/>
    <w:link w:val="Char0"/>
    <w:rsid w:val="006756D6"/>
    <w:pPr>
      <w:tabs>
        <w:tab w:val="center" w:pos="4153"/>
        <w:tab w:val="right" w:pos="8306"/>
      </w:tabs>
      <w:snapToGrid w:val="0"/>
      <w:jc w:val="left"/>
    </w:pPr>
    <w:rPr>
      <w:sz w:val="18"/>
      <w:szCs w:val="18"/>
    </w:rPr>
  </w:style>
  <w:style w:type="character" w:customStyle="1" w:styleId="Char0">
    <w:name w:val="页脚 Char"/>
    <w:basedOn w:val="a0"/>
    <w:link w:val="a5"/>
    <w:rsid w:val="006756D6"/>
    <w:rPr>
      <w:rFonts w:asciiTheme="minorHAnsi" w:eastAsiaTheme="minorEastAsia" w:hAnsiTheme="minorHAnsi" w:cstheme="minorBidi"/>
      <w:kern w:val="2"/>
      <w:sz w:val="18"/>
      <w:szCs w:val="18"/>
    </w:rPr>
  </w:style>
  <w:style w:type="paragraph" w:styleId="a6">
    <w:name w:val="List Paragraph"/>
    <w:basedOn w:val="a"/>
    <w:uiPriority w:val="99"/>
    <w:unhideWhenUsed/>
    <w:rsid w:val="00E13B58"/>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Char"/>
    <w:rsid w:val="006756D6"/>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rsid w:val="006756D6"/>
    <w:rPr>
      <w:rFonts w:asciiTheme="minorHAnsi" w:eastAsiaTheme="minorEastAsia" w:hAnsiTheme="minorHAnsi" w:cstheme="minorBidi"/>
      <w:kern w:val="2"/>
      <w:sz w:val="18"/>
      <w:szCs w:val="18"/>
    </w:rPr>
  </w:style>
  <w:style w:type="paragraph" w:styleId="a5">
    <w:name w:val="footer"/>
    <w:basedOn w:val="a"/>
    <w:link w:val="Char0"/>
    <w:rsid w:val="006756D6"/>
    <w:pPr>
      <w:tabs>
        <w:tab w:val="center" w:pos="4153"/>
        <w:tab w:val="right" w:pos="8306"/>
      </w:tabs>
      <w:snapToGrid w:val="0"/>
      <w:jc w:val="left"/>
    </w:pPr>
    <w:rPr>
      <w:sz w:val="18"/>
      <w:szCs w:val="18"/>
    </w:rPr>
  </w:style>
  <w:style w:type="character" w:customStyle="1" w:styleId="Char0">
    <w:name w:val="页脚 Char"/>
    <w:basedOn w:val="a0"/>
    <w:link w:val="a5"/>
    <w:rsid w:val="006756D6"/>
    <w:rPr>
      <w:rFonts w:asciiTheme="minorHAnsi" w:eastAsiaTheme="minorEastAsia" w:hAnsiTheme="minorHAnsi" w:cstheme="minorBidi"/>
      <w:kern w:val="2"/>
      <w:sz w:val="18"/>
      <w:szCs w:val="18"/>
    </w:rPr>
  </w:style>
  <w:style w:type="paragraph" w:styleId="a6">
    <w:name w:val="List Paragraph"/>
    <w:basedOn w:val="a"/>
    <w:uiPriority w:val="99"/>
    <w:unhideWhenUsed/>
    <w:rsid w:val="00E13B58"/>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3</Pages>
  <Words>227</Words>
  <Characters>1300</Characters>
  <Application>Microsoft Office Word</Application>
  <DocSecurity>0</DocSecurity>
  <Lines>10</Lines>
  <Paragraphs>3</Paragraphs>
  <ScaleCrop>false</ScaleCrop>
  <Company/>
  <LinksUpToDate>false</LinksUpToDate>
  <CharactersWithSpaces>1524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AF2</dc:creator>
  <cp:lastModifiedBy>肖慧</cp:lastModifiedBy>
  <cp:revision>5</cp:revision>
  <dcterms:created xsi:type="dcterms:W3CDTF">2024-11-11T00:27:00Z</dcterms:created>
  <dcterms:modified xsi:type="dcterms:W3CDTF">2024-11-12T08:27:00Z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6F80F579EB0C407482930935480A9D14_11</vt:lpwstr>
  </property>
</Properties>
</file>