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pageBreakBefore w:val="0"/>
        <w:kinsoku/>
        <w:overflowPunct/>
        <w:bidi w:val="0"/>
        <w:spacing w:line="600" w:lineRule="exact"/>
        <w:jc w:val="center"/>
        <w:rPr>
          <w:rFonts w:hint="eastAsia"/>
          <w:lang w:val="zh-CN"/>
        </w:rPr>
      </w:pPr>
      <w:bookmarkStart w:id="0" w:name="_Toc14967"/>
      <w:r>
        <w:rPr>
          <w:rFonts w:hint="eastAsia"/>
          <w:lang w:val="zh-CN"/>
        </w:rPr>
        <w:t>艺术学院施坦威九尺三角钢琴使用管理规定</w:t>
      </w:r>
      <w:bookmarkEnd w:id="0"/>
    </w:p>
    <w:p>
      <w:pPr>
        <w:keepNext w:val="0"/>
        <w:keepLines w:val="0"/>
        <w:pageBreakBefore w:val="0"/>
        <w:widowControl w:val="0"/>
        <w:kinsoku/>
        <w:wordWrap/>
        <w:overflowPunct/>
        <w:topLinePunct w:val="0"/>
        <w:autoSpaceDE/>
        <w:autoSpaceDN/>
        <w:bidi w:val="0"/>
        <w:adjustRightInd w:val="0"/>
        <w:snapToGrid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施坦威九尺三角钢琴系华南理工大学艺术学院于2019年12月17日购置的大型贵重仪器设备。为保证使用率、完好率，根据《华南理工大学贵重仪器设备管理办法》要求，结合学院实际，特制定本规定。</w:t>
      </w:r>
    </w:p>
    <w:p>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ind w:firstLine="560" w:firstLineChars="200"/>
        <w:textAlignment w:val="auto"/>
        <w:rPr>
          <w:rFonts w:hint="eastAsia" w:ascii="黑体" w:hAnsi="黑体" w:eastAsia="黑体" w:cs="黑体"/>
          <w:b w:val="0"/>
          <w:bCs w:val="0"/>
          <w:sz w:val="28"/>
          <w:szCs w:val="28"/>
        </w:rPr>
      </w:pPr>
      <w:r>
        <w:rPr>
          <w:rFonts w:hint="eastAsia" w:ascii="黑体" w:hAnsi="黑体" w:eastAsia="黑体" w:cs="黑体"/>
          <w:b w:val="0"/>
          <w:bCs w:val="0"/>
          <w:sz w:val="28"/>
          <w:szCs w:val="28"/>
        </w:rPr>
        <w:t>一、施坦威三角钢琴管理责任人</w:t>
      </w:r>
    </w:p>
    <w:p>
      <w:pPr>
        <w:keepNext w:val="0"/>
        <w:keepLines w:val="0"/>
        <w:pageBreakBefore w:val="0"/>
        <w:widowControl w:val="0"/>
        <w:kinsoku/>
        <w:wordWrap/>
        <w:overflowPunct/>
        <w:topLinePunct w:val="0"/>
        <w:autoSpaceDE/>
        <w:autoSpaceDN/>
        <w:bidi w:val="0"/>
        <w:spacing w:line="560" w:lineRule="exact"/>
        <w:ind w:firstLine="560" w:firstLineChars="200"/>
        <w:textAlignment w:val="auto"/>
        <w:rPr>
          <w:rFonts w:hint="eastAsia" w:ascii="仿宋" w:hAnsi="仿宋" w:eastAsia="仿宋" w:cs="宋体"/>
          <w:color w:val="000000"/>
          <w:sz w:val="28"/>
          <w:szCs w:val="28"/>
        </w:rPr>
      </w:pPr>
      <w:r>
        <w:rPr>
          <w:rFonts w:hint="eastAsia" w:ascii="仿宋_GB2312" w:hAnsi="仿宋" w:eastAsia="仿宋_GB2312" w:cs="Times New Roman"/>
          <w:color w:val="000000"/>
          <w:sz w:val="28"/>
          <w:szCs w:val="28"/>
          <w:lang w:val="en-US" w:eastAsia="zh-CN"/>
        </w:rPr>
        <w:t>施坦威三角钢琴管理的第一责任人是院长，第二责任人是设备主管副院长和实验中心主任。责任人应履行职责，落实本规定的有关要求。</w:t>
      </w:r>
    </w:p>
    <w:p>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ind w:firstLine="560" w:firstLineChars="200"/>
        <w:textAlignment w:val="auto"/>
        <w:rPr>
          <w:rFonts w:hint="eastAsia" w:ascii="黑体" w:hAnsi="黑体" w:eastAsia="黑体" w:cs="黑体"/>
          <w:b w:val="0"/>
          <w:bCs w:val="0"/>
          <w:sz w:val="28"/>
          <w:szCs w:val="28"/>
        </w:rPr>
      </w:pPr>
      <w:r>
        <w:rPr>
          <w:rFonts w:hint="eastAsia" w:ascii="黑体" w:hAnsi="黑体" w:eastAsia="黑体" w:cs="黑体"/>
          <w:b w:val="0"/>
          <w:bCs w:val="0"/>
          <w:sz w:val="28"/>
          <w:szCs w:val="28"/>
        </w:rPr>
        <w:t>二、保管与保养</w:t>
      </w:r>
    </w:p>
    <w:p>
      <w:pPr>
        <w:keepNext w:val="0"/>
        <w:keepLines w:val="0"/>
        <w:pageBreakBefore w:val="0"/>
        <w:widowControl w:val="0"/>
        <w:kinsoku/>
        <w:wordWrap/>
        <w:overflowPunct/>
        <w:topLinePunct w:val="0"/>
        <w:autoSpaceDE/>
        <w:autoSpaceDN/>
        <w:bidi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根据施坦威三角钢琴的保养需要，艺术学院在华南理工大学大学城校区音乐厅后台设立一间专门可封闭的琴室，安装抽湿机、恒温恒湿空调机，放置温湿度计、灭火器，保证具备防尘、防潮、防火、防震功能，做到恒温恒湿。同时，管理人员每日检查琴室抽湿机、空调机是否运行正常，确保温度、湿度在标准范围内。</w:t>
      </w:r>
    </w:p>
    <w:p>
      <w:pPr>
        <w:keepNext w:val="0"/>
        <w:keepLines w:val="0"/>
        <w:pageBreakBefore w:val="0"/>
        <w:widowControl w:val="0"/>
        <w:kinsoku/>
        <w:wordWrap/>
        <w:overflowPunct/>
        <w:topLinePunct w:val="0"/>
        <w:autoSpaceDE/>
        <w:autoSpaceDN/>
        <w:bidi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琴室钥匙由设备主管副院长和实验中心主任以及实验室管理员保管，一般情况下由实验中心主任或实验室管理员负责开门和关门；不允许把钥匙交给其他人使用。</w:t>
      </w:r>
    </w:p>
    <w:p>
      <w:pPr>
        <w:keepNext w:val="0"/>
        <w:keepLines w:val="0"/>
        <w:pageBreakBefore w:val="0"/>
        <w:widowControl w:val="0"/>
        <w:kinsoku/>
        <w:wordWrap/>
        <w:overflowPunct/>
        <w:topLinePunct w:val="0"/>
        <w:autoSpaceDE/>
        <w:autoSpaceDN/>
        <w:bidi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调律：除每次使用前后进行护理及调律外，艺术学院每3个月对钢琴进行护理及调律。</w:t>
      </w:r>
    </w:p>
    <w:p>
      <w:pPr>
        <w:keepNext w:val="0"/>
        <w:keepLines w:val="0"/>
        <w:pageBreakBefore w:val="0"/>
        <w:widowControl w:val="0"/>
        <w:kinsoku/>
        <w:wordWrap/>
        <w:overflowPunct/>
        <w:topLinePunct w:val="0"/>
        <w:autoSpaceDE/>
        <w:autoSpaceDN/>
        <w:bidi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巡查：每周一艺术学院院领导巡查施坦威钢琴琴房；每周一、三、五由学院实验室中心主任及实验室管理员对施坦威钢琴琴房进行到场巡查，监控琴房温度、湿度以及钢琴状态。同时还请大学城校区音乐厅楼管协助日常巡查及管理。</w:t>
      </w:r>
    </w:p>
    <w:p>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ind w:firstLine="560" w:firstLineChars="200"/>
        <w:textAlignment w:val="auto"/>
        <w:rPr>
          <w:rFonts w:hint="eastAsia" w:ascii="黑体" w:hAnsi="黑体" w:eastAsia="黑体" w:cs="黑体"/>
          <w:b w:val="0"/>
          <w:bCs w:val="0"/>
          <w:sz w:val="28"/>
          <w:szCs w:val="28"/>
          <w:lang w:val="en-US" w:eastAsia="zh-CN"/>
        </w:rPr>
      </w:pPr>
      <w:r>
        <w:rPr>
          <w:rFonts w:hint="eastAsia" w:ascii="黑体" w:hAnsi="黑体" w:eastAsia="黑体" w:cs="黑体"/>
          <w:b w:val="0"/>
          <w:bCs w:val="0"/>
          <w:sz w:val="28"/>
          <w:szCs w:val="28"/>
          <w:lang w:val="en-US" w:eastAsia="zh-CN"/>
        </w:rPr>
        <w:t>三、搬运</w:t>
      </w:r>
    </w:p>
    <w:p>
      <w:pPr>
        <w:keepNext w:val="0"/>
        <w:keepLines w:val="0"/>
        <w:pageBreakBefore w:val="0"/>
        <w:widowControl w:val="0"/>
        <w:kinsoku/>
        <w:wordWrap/>
        <w:overflowPunct/>
        <w:topLinePunct w:val="0"/>
        <w:autoSpaceDE/>
        <w:autoSpaceDN/>
        <w:bidi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由于舞台和后台琴室之间过道狭窄，钢琴在搬运过程中容易碰撞。为避免意外情况发生，学院指定相关人员在经过培训后，专门负责施坦威三角钢琴的搬运工作。</w:t>
      </w:r>
    </w:p>
    <w:p>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ind w:firstLine="560" w:firstLineChars="200"/>
        <w:textAlignment w:val="auto"/>
        <w:rPr>
          <w:rFonts w:hint="eastAsia" w:ascii="黑体" w:hAnsi="黑体" w:eastAsia="黑体" w:cs="黑体"/>
          <w:b w:val="0"/>
          <w:bCs w:val="0"/>
          <w:sz w:val="28"/>
          <w:szCs w:val="28"/>
        </w:rPr>
      </w:pPr>
      <w:r>
        <w:rPr>
          <w:rFonts w:hint="eastAsia" w:ascii="黑体" w:hAnsi="黑体" w:eastAsia="黑体" w:cs="黑体"/>
          <w:b w:val="0"/>
          <w:bCs w:val="0"/>
          <w:sz w:val="28"/>
          <w:szCs w:val="28"/>
        </w:rPr>
        <w:t>四、使用申请</w:t>
      </w:r>
    </w:p>
    <w:p>
      <w:pPr>
        <w:keepNext w:val="0"/>
        <w:keepLines w:val="0"/>
        <w:pageBreakBefore w:val="0"/>
        <w:widowControl w:val="0"/>
        <w:kinsoku/>
        <w:wordWrap/>
        <w:overflowPunct/>
        <w:topLinePunct w:val="0"/>
        <w:autoSpaceDE/>
        <w:autoSpaceDN/>
        <w:bidi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1.使用施坦威九尺三角钢琴必须先提交申请。申请人按要求填写申请表，报由学院院长审批，获得同意后方可使用。</w:t>
      </w:r>
    </w:p>
    <w:p>
      <w:pPr>
        <w:keepNext w:val="0"/>
        <w:keepLines w:val="0"/>
        <w:pageBreakBefore w:val="0"/>
        <w:widowControl w:val="0"/>
        <w:kinsoku/>
        <w:wordWrap/>
        <w:overflowPunct/>
        <w:topLinePunct w:val="0"/>
        <w:autoSpaceDE/>
        <w:autoSpaceDN/>
        <w:bidi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2.借用施坦威九尺三角钢琴，原则上须至少提前3个工作日申请。</w:t>
      </w:r>
    </w:p>
    <w:p>
      <w:pPr>
        <w:keepNext w:val="0"/>
        <w:keepLines w:val="0"/>
        <w:pageBreakBefore w:val="0"/>
        <w:widowControl w:val="0"/>
        <w:kinsoku/>
        <w:wordWrap/>
        <w:overflowPunct/>
        <w:topLinePunct w:val="0"/>
        <w:autoSpaceDE/>
        <w:autoSpaceDN/>
        <w:bidi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3.施坦威九尺三角钢琴的使用仅限于艺术学院教师举办个人专场音乐会，或者应邀来校举办学术音乐会、讲座的专业音乐人士使用。原则上师生音乐会不得使用施坦威九尺三角钢琴。</w:t>
      </w:r>
    </w:p>
    <w:p>
      <w:pPr>
        <w:keepNext w:val="0"/>
        <w:keepLines w:val="0"/>
        <w:pageBreakBefore w:val="0"/>
        <w:widowControl w:val="0"/>
        <w:kinsoku/>
        <w:wordWrap/>
        <w:overflowPunct/>
        <w:topLinePunct w:val="0"/>
        <w:autoSpaceDE/>
        <w:autoSpaceDN/>
        <w:bidi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4.原则上不允许校内外其他单位使用或租用施坦威三角钢琴。特殊情况，由艺术学院党政联席会议决定。</w:t>
      </w:r>
    </w:p>
    <w:p>
      <w:pPr>
        <w:keepNext w:val="0"/>
        <w:keepLines w:val="0"/>
        <w:pageBreakBefore w:val="0"/>
        <w:widowControl w:val="0"/>
        <w:kinsoku/>
        <w:wordWrap/>
        <w:overflowPunct/>
        <w:topLinePunct w:val="0"/>
        <w:autoSpaceDE/>
        <w:autoSpaceDN/>
        <w:bidi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5.使用注意事项</w:t>
      </w:r>
    </w:p>
    <w:p>
      <w:pPr>
        <w:keepNext w:val="0"/>
        <w:keepLines w:val="0"/>
        <w:pageBreakBefore w:val="0"/>
        <w:widowControl w:val="0"/>
        <w:kinsoku/>
        <w:wordWrap/>
        <w:overflowPunct/>
        <w:topLinePunct w:val="0"/>
        <w:autoSpaceDE/>
        <w:autoSpaceDN/>
        <w:bidi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申请获得批准后，设备员或实验室管理员有义务告知使用人有关施坦威九尺三角钢琴的以下注意事项：</w:t>
      </w:r>
    </w:p>
    <w:p>
      <w:pPr>
        <w:keepNext w:val="0"/>
        <w:keepLines w:val="0"/>
        <w:pageBreakBefore w:val="0"/>
        <w:widowControl w:val="0"/>
        <w:kinsoku/>
        <w:wordWrap/>
        <w:overflowPunct/>
        <w:topLinePunct w:val="0"/>
        <w:autoSpaceDE/>
        <w:autoSpaceDN/>
        <w:bidi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1)钢琴使用前需提前对钢琴做调律维护。</w:t>
      </w:r>
    </w:p>
    <w:p>
      <w:pPr>
        <w:keepNext w:val="0"/>
        <w:keepLines w:val="0"/>
        <w:pageBreakBefore w:val="0"/>
        <w:widowControl w:val="0"/>
        <w:kinsoku/>
        <w:wordWrap/>
        <w:overflowPunct/>
        <w:topLinePunct w:val="0"/>
        <w:autoSpaceDE/>
        <w:autoSpaceDN/>
        <w:bidi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2)使用过程中不允许频繁移动钢琴，尽可能保持原定位置不变；</w:t>
      </w:r>
    </w:p>
    <w:p>
      <w:pPr>
        <w:keepNext w:val="0"/>
        <w:keepLines w:val="0"/>
        <w:pageBreakBefore w:val="0"/>
        <w:widowControl w:val="0"/>
        <w:kinsoku/>
        <w:wordWrap/>
        <w:overflowPunct/>
        <w:topLinePunct w:val="0"/>
        <w:autoSpaceDE/>
        <w:autoSpaceDN/>
        <w:bidi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3)使用结束后一个小时内，要联系设备员或实验室管理员把钢琴安全移回琴室；</w:t>
      </w:r>
    </w:p>
    <w:p>
      <w:pPr>
        <w:keepNext w:val="0"/>
        <w:keepLines w:val="0"/>
        <w:pageBreakBefore w:val="0"/>
        <w:widowControl w:val="0"/>
        <w:kinsoku/>
        <w:wordWrap/>
        <w:overflowPunct/>
        <w:topLinePunct w:val="0"/>
        <w:autoSpaceDE/>
        <w:autoSpaceDN/>
        <w:bidi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4)彩排和演出尽量安排在同一天内的两个连续时段进行；</w:t>
      </w:r>
    </w:p>
    <w:p>
      <w:pPr>
        <w:keepNext w:val="0"/>
        <w:keepLines w:val="0"/>
        <w:pageBreakBefore w:val="0"/>
        <w:widowControl w:val="0"/>
        <w:kinsoku/>
        <w:wordWrap/>
        <w:overflowPunct/>
        <w:topLinePunct w:val="0"/>
        <w:autoSpaceDE/>
        <w:autoSpaceDN/>
        <w:bidi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5)禁止将任何物品摆放在钢琴上；</w:t>
      </w:r>
    </w:p>
    <w:p>
      <w:pPr>
        <w:keepNext w:val="0"/>
        <w:keepLines w:val="0"/>
        <w:pageBreakBefore w:val="0"/>
        <w:widowControl w:val="0"/>
        <w:kinsoku/>
        <w:wordWrap/>
        <w:overflowPunct/>
        <w:topLinePunct w:val="0"/>
        <w:autoSpaceDE/>
        <w:autoSpaceDN/>
        <w:bidi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6)在演出的过程中如有观众献花，不允许将鲜花摆放在钢琴上；</w:t>
      </w:r>
    </w:p>
    <w:p>
      <w:pPr>
        <w:keepNext w:val="0"/>
        <w:keepLines w:val="0"/>
        <w:pageBreakBefore w:val="0"/>
        <w:widowControl w:val="0"/>
        <w:kinsoku/>
        <w:wordWrap/>
        <w:overflowPunct/>
        <w:topLinePunct w:val="0"/>
        <w:autoSpaceDE/>
        <w:autoSpaceDN/>
        <w:bidi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7)使用前应由调律师先对其进行常规检查，确认设备正常后再使用。在使用的过程中发现设备故障，应立即停止使用，并报告设备员；</w:t>
      </w:r>
    </w:p>
    <w:p>
      <w:pPr>
        <w:keepNext w:val="0"/>
        <w:keepLines w:val="0"/>
        <w:pageBreakBefore w:val="0"/>
        <w:widowControl w:val="0"/>
        <w:kinsoku/>
        <w:wordWrap/>
        <w:overflowPunct/>
        <w:topLinePunct w:val="0"/>
        <w:autoSpaceDE/>
        <w:autoSpaceDN/>
        <w:bidi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8)要听从管理人员的安排使用钢琴；</w:t>
      </w:r>
    </w:p>
    <w:p>
      <w:pPr>
        <w:keepNext w:val="0"/>
        <w:keepLines w:val="0"/>
        <w:pageBreakBefore w:val="0"/>
        <w:widowControl w:val="0"/>
        <w:kinsoku/>
        <w:wordWrap/>
        <w:overflowPunct/>
        <w:topLinePunct w:val="0"/>
        <w:autoSpaceDE/>
        <w:autoSpaceDN/>
        <w:bidi w:val="0"/>
        <w:spacing w:line="560" w:lineRule="exact"/>
        <w:ind w:firstLine="560" w:firstLineChars="200"/>
        <w:textAlignment w:val="auto"/>
        <w:rPr>
          <w:rFonts w:hint="eastAsia" w:ascii="仿宋" w:hAnsi="仿宋" w:eastAsia="仿宋" w:cs="宋体"/>
          <w:color w:val="000000"/>
          <w:sz w:val="28"/>
          <w:szCs w:val="28"/>
        </w:rPr>
      </w:pPr>
      <w:r>
        <w:rPr>
          <w:rFonts w:hint="eastAsia" w:ascii="仿宋_GB2312" w:hAnsi="仿宋" w:eastAsia="仿宋_GB2312" w:cs="Times New Roman"/>
          <w:color w:val="000000"/>
          <w:sz w:val="28"/>
          <w:szCs w:val="28"/>
          <w:lang w:val="en-US" w:eastAsia="zh-CN"/>
        </w:rPr>
        <w:t>9)出现非正常使用损坏，申请人需按有关规定赔偿。</w:t>
      </w:r>
    </w:p>
    <w:p>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ind w:firstLine="560" w:firstLineChars="200"/>
        <w:textAlignment w:val="auto"/>
        <w:rPr>
          <w:rFonts w:hint="eastAsia" w:ascii="黑体" w:hAnsi="黑体" w:eastAsia="黑体" w:cs="黑体"/>
          <w:b w:val="0"/>
          <w:bCs w:val="0"/>
          <w:sz w:val="28"/>
          <w:szCs w:val="28"/>
        </w:rPr>
      </w:pPr>
      <w:r>
        <w:rPr>
          <w:rFonts w:hint="eastAsia" w:ascii="黑体" w:hAnsi="黑体" w:eastAsia="黑体" w:cs="黑体"/>
          <w:b w:val="0"/>
          <w:bCs w:val="0"/>
          <w:sz w:val="28"/>
          <w:szCs w:val="28"/>
        </w:rPr>
        <w:t>五、钢琴使用申请人的义务</w:t>
      </w:r>
    </w:p>
    <w:p>
      <w:pPr>
        <w:keepNext w:val="0"/>
        <w:keepLines w:val="0"/>
        <w:pageBreakBefore w:val="0"/>
        <w:widowControl w:val="0"/>
        <w:kinsoku/>
        <w:wordWrap/>
        <w:overflowPunct/>
        <w:topLinePunct w:val="0"/>
        <w:autoSpaceDE/>
        <w:autoSpaceDN/>
        <w:bidi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1.申请人仅能在获得批准的时段内使用钢琴，不得擅自延长使用时间；</w:t>
      </w:r>
    </w:p>
    <w:p>
      <w:pPr>
        <w:keepNext w:val="0"/>
        <w:keepLines w:val="0"/>
        <w:pageBreakBefore w:val="0"/>
        <w:widowControl w:val="0"/>
        <w:kinsoku/>
        <w:wordWrap/>
        <w:overflowPunct/>
        <w:topLinePunct w:val="0"/>
        <w:autoSpaceDE/>
        <w:autoSpaceDN/>
        <w:bidi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2.申请人在使用的时段内应主动承担施坦威九尺三角钢琴的保管义务；</w:t>
      </w:r>
    </w:p>
    <w:p>
      <w:pPr>
        <w:keepNext w:val="0"/>
        <w:keepLines w:val="0"/>
        <w:pageBreakBefore w:val="0"/>
        <w:widowControl w:val="0"/>
        <w:kinsoku/>
        <w:wordWrap/>
        <w:overflowPunct/>
        <w:topLinePunct w:val="0"/>
        <w:autoSpaceDE/>
        <w:autoSpaceDN/>
        <w:bidi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3.使用前应清洁双手；结束后，要用钢琴专用擦布擦除键盘等部位的手汗；</w:t>
      </w:r>
    </w:p>
    <w:p>
      <w:pPr>
        <w:keepNext w:val="0"/>
        <w:keepLines w:val="0"/>
        <w:pageBreakBefore w:val="0"/>
        <w:widowControl w:val="0"/>
        <w:kinsoku/>
        <w:wordWrap/>
        <w:overflowPunct/>
        <w:topLinePunct w:val="0"/>
        <w:autoSpaceDE/>
        <w:autoSpaceDN/>
        <w:bidi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4.钢琴进出琴室时，申请人应全程在场；</w:t>
      </w:r>
    </w:p>
    <w:p>
      <w:pPr>
        <w:keepNext w:val="0"/>
        <w:keepLines w:val="0"/>
        <w:pageBreakBefore w:val="0"/>
        <w:widowControl w:val="0"/>
        <w:kinsoku/>
        <w:wordWrap/>
        <w:overflowPunct/>
        <w:topLinePunct w:val="0"/>
        <w:autoSpaceDE/>
        <w:autoSpaceDN/>
        <w:bidi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5.使用完毕后请如实填写使用记录；</w:t>
      </w:r>
    </w:p>
    <w:p>
      <w:pPr>
        <w:keepNext w:val="0"/>
        <w:keepLines w:val="0"/>
        <w:pageBreakBefore w:val="0"/>
        <w:widowControl w:val="0"/>
        <w:kinsoku/>
        <w:wordWrap/>
        <w:overflowPunct/>
        <w:topLinePunct w:val="0"/>
        <w:autoSpaceDE/>
        <w:autoSpaceDN/>
        <w:bidi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6.出现非正常使用损坏，申请人需按有关规定赔偿。</w:t>
      </w:r>
    </w:p>
    <w:p>
      <w:pPr>
        <w:keepNext w:val="0"/>
        <w:keepLines w:val="0"/>
        <w:pageBreakBefore w:val="0"/>
        <w:widowControl w:val="0"/>
        <w:kinsoku/>
        <w:wordWrap/>
        <w:overflowPunct/>
        <w:topLinePunct w:val="0"/>
        <w:autoSpaceDE/>
        <w:autoSpaceDN/>
        <w:bidi w:val="0"/>
        <w:spacing w:line="560" w:lineRule="exact"/>
        <w:ind w:firstLine="560" w:firstLineChars="200"/>
        <w:textAlignment w:val="auto"/>
        <w:rPr>
          <w:rFonts w:hint="eastAsia" w:ascii="仿宋_GB2312" w:hAnsi="仿宋" w:eastAsia="仿宋_GB2312" w:cs="Times New Roman"/>
          <w:color w:val="000000"/>
          <w:sz w:val="28"/>
          <w:szCs w:val="28"/>
          <w:lang w:val="en-US" w:eastAsia="zh-CN"/>
        </w:rPr>
      </w:pPr>
      <w:r>
        <w:rPr>
          <w:rFonts w:hint="eastAsia" w:ascii="仿宋_GB2312" w:hAnsi="仿宋" w:eastAsia="仿宋_GB2312" w:cs="Times New Roman"/>
          <w:color w:val="000000"/>
          <w:sz w:val="28"/>
          <w:szCs w:val="28"/>
          <w:lang w:val="en-US" w:eastAsia="zh-CN"/>
        </w:rPr>
        <w:t>本规定由华南理工大学艺术学院学院负责解释。</w:t>
      </w:r>
    </w:p>
    <w:p>
      <w:pPr>
        <w:keepNext w:val="0"/>
        <w:keepLines w:val="0"/>
        <w:pageBreakBefore w:val="0"/>
        <w:widowControl w:val="0"/>
        <w:kinsoku/>
        <w:wordWrap/>
        <w:overflowPunct/>
        <w:topLinePunct w:val="0"/>
        <w:autoSpaceDE/>
        <w:autoSpaceDN/>
        <w:bidi w:val="0"/>
        <w:spacing w:line="560" w:lineRule="exact"/>
        <w:textAlignment w:val="auto"/>
        <w:rPr>
          <w:rFonts w:hint="eastAsia" w:ascii="仿宋" w:hAnsi="仿宋" w:eastAsia="仿宋" w:cs="宋体"/>
          <w:color w:val="000000"/>
          <w:sz w:val="28"/>
          <w:szCs w:val="28"/>
        </w:rPr>
      </w:pPr>
    </w:p>
    <w:p>
      <w:pPr>
        <w:keepNext w:val="0"/>
        <w:keepLines w:val="0"/>
        <w:pageBreakBefore w:val="0"/>
        <w:widowControl w:val="0"/>
        <w:kinsoku/>
        <w:wordWrap/>
        <w:overflowPunct/>
        <w:topLinePunct w:val="0"/>
        <w:autoSpaceDE/>
        <w:autoSpaceDN/>
        <w:bidi w:val="0"/>
        <w:spacing w:line="560" w:lineRule="exact"/>
        <w:jc w:val="right"/>
        <w:textAlignment w:val="auto"/>
        <w:rPr>
          <w:rFonts w:hint="eastAsia" w:ascii="仿宋" w:hAnsi="仿宋" w:eastAsia="仿宋" w:cs="宋体"/>
          <w:color w:val="000000"/>
          <w:sz w:val="28"/>
          <w:szCs w:val="28"/>
        </w:rPr>
      </w:pPr>
    </w:p>
    <w:p>
      <w:pPr>
        <w:keepNext w:val="0"/>
        <w:keepLines w:val="0"/>
        <w:pageBreakBefore w:val="0"/>
        <w:widowControl w:val="0"/>
        <w:kinsoku/>
        <w:wordWrap/>
        <w:overflowPunct/>
        <w:topLinePunct w:val="0"/>
        <w:autoSpaceDE/>
        <w:autoSpaceDN/>
        <w:bidi w:val="0"/>
        <w:spacing w:line="560" w:lineRule="exact"/>
        <w:jc w:val="right"/>
        <w:textAlignment w:val="auto"/>
        <w:rPr>
          <w:rFonts w:hint="eastAsia" w:ascii="仿宋" w:hAnsi="仿宋" w:eastAsia="仿宋" w:cs="宋体"/>
          <w:color w:val="000000"/>
          <w:sz w:val="28"/>
          <w:szCs w:val="28"/>
        </w:rPr>
      </w:pPr>
      <w:r>
        <w:rPr>
          <w:rFonts w:hint="eastAsia" w:ascii="仿宋" w:hAnsi="仿宋" w:eastAsia="仿宋" w:cs="宋体"/>
          <w:color w:val="000000"/>
          <w:sz w:val="28"/>
          <w:szCs w:val="28"/>
        </w:rPr>
        <w:t>华南理工大学艺术学院</w:t>
      </w:r>
    </w:p>
    <w:p>
      <w:pPr>
        <w:keepNext w:val="0"/>
        <w:keepLines w:val="0"/>
        <w:pageBreakBefore w:val="0"/>
        <w:widowControl w:val="0"/>
        <w:kinsoku/>
        <w:wordWrap/>
        <w:overflowPunct/>
        <w:topLinePunct w:val="0"/>
        <w:autoSpaceDE/>
        <w:autoSpaceDN/>
        <w:bidi w:val="0"/>
        <w:spacing w:line="560" w:lineRule="exact"/>
        <w:jc w:val="right"/>
        <w:textAlignment w:val="auto"/>
        <w:rPr>
          <w:rFonts w:hint="eastAsia" w:ascii="仿宋" w:hAnsi="仿宋" w:eastAsia="仿宋" w:cs="宋体"/>
          <w:color w:val="000000"/>
          <w:sz w:val="32"/>
          <w:szCs w:val="32"/>
        </w:rPr>
      </w:pPr>
      <w:r>
        <w:rPr>
          <w:rFonts w:hint="eastAsia" w:ascii="仿宋" w:hAnsi="仿宋" w:eastAsia="仿宋" w:cs="宋体"/>
          <w:color w:val="000000"/>
          <w:sz w:val="28"/>
          <w:szCs w:val="28"/>
        </w:rPr>
        <w:t>2020年5月12日</w:t>
      </w:r>
    </w:p>
    <w:p>
      <w:bookmarkStart w:id="1" w:name="_GoBack"/>
      <w:bookmarkEnd w:id="1"/>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I2NzFjYjU0ODdlMGIyZjE2NzBmMTU1YmExZGNiMjMifQ=="/>
  </w:docVars>
  <w:rsids>
    <w:rsidRoot w:val="3D83026B"/>
    <w:rsid w:val="3D8302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1"/>
    <w:pPr>
      <w:autoSpaceDE w:val="0"/>
      <w:autoSpaceDN w:val="0"/>
      <w:jc w:val="left"/>
    </w:pPr>
    <w:rPr>
      <w:rFonts w:ascii="宋体" w:hAnsi="宋体" w:cs="宋体"/>
      <w:kern w:val="0"/>
      <w:sz w:val="32"/>
      <w:szCs w:val="32"/>
      <w:lang w:val="zh-CN" w:bidi="zh-CN"/>
    </w:rPr>
  </w:style>
  <w:style w:type="paragraph" w:styleId="3">
    <w:name w:val="Title"/>
    <w:basedOn w:val="1"/>
    <w:next w:val="1"/>
    <w:qFormat/>
    <w:uiPriority w:val="10"/>
    <w:pPr>
      <w:spacing w:before="240" w:after="120"/>
      <w:jc w:val="center"/>
      <w:outlineLvl w:val="1"/>
    </w:pPr>
    <w:rPr>
      <w:b/>
      <w:sz w:val="32"/>
      <w:szCs w:val="3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2022-10-12T03:13:00Z</dcterms:created>
  <dc:creator>陈青丽</dc:creator>
  <cp:lastModifiedBy>陈青丽</cp:lastModifiedBy>
  <dcterms:modified xsi:type="dcterms:W3CDTF">2022-10-12T03:13:46Z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FC57B5890EF34EDAA2AC5DAD2606EB68</vt:lpwstr>
  </property>
</Properties>
</file>