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EAF" w:rsidRDefault="00C67EAF" w:rsidP="00C67EAF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C67EAF" w:rsidRDefault="00C67EAF" w:rsidP="00C67EAF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C67EAF" w:rsidRDefault="00C67EAF" w:rsidP="00C67EAF">
      <w:pPr>
        <w:spacing w:line="560" w:lineRule="exact"/>
        <w:jc w:val="center"/>
        <w:rPr>
          <w:rFonts w:eastAsia="楷体"/>
          <w:sz w:val="32"/>
          <w:szCs w:val="32"/>
        </w:rPr>
      </w:pPr>
      <w:r>
        <w:rPr>
          <w:rFonts w:eastAsia="方正小标宋简体" w:hint="eastAsia"/>
          <w:sz w:val="44"/>
          <w:szCs w:val="44"/>
        </w:rPr>
        <w:t>“人工智能</w:t>
      </w:r>
      <w:r>
        <w:rPr>
          <w:rFonts w:eastAsia="方正小标宋简体" w:hint="eastAsia"/>
          <w:sz w:val="44"/>
          <w:szCs w:val="44"/>
        </w:rPr>
        <w:t>+</w:t>
      </w:r>
      <w:r>
        <w:rPr>
          <w:rFonts w:eastAsia="方正小标宋简体" w:hint="eastAsia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典型案例</w:t>
      </w:r>
      <w:r>
        <w:rPr>
          <w:rFonts w:eastAsia="方正小标宋简体" w:hint="eastAsia"/>
          <w:sz w:val="44"/>
          <w:szCs w:val="44"/>
        </w:rPr>
        <w:t>参考</w:t>
      </w:r>
      <w:r>
        <w:rPr>
          <w:rFonts w:eastAsia="方正小标宋简体"/>
          <w:sz w:val="44"/>
          <w:szCs w:val="44"/>
        </w:rPr>
        <w:t>模板</w:t>
      </w:r>
    </w:p>
    <w:p w:rsidR="00C67EAF" w:rsidRDefault="00C67EAF" w:rsidP="00C67EAF">
      <w:pPr>
        <w:pStyle w:val="a3"/>
        <w:spacing w:after="0" w:line="560" w:lineRule="exact"/>
      </w:pPr>
    </w:p>
    <w:p w:rsidR="00C67EAF" w:rsidRDefault="00C67EAF" w:rsidP="00C67EAF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</w:t>
      </w:r>
      <w:r>
        <w:rPr>
          <w:rFonts w:eastAsia="黑体" w:hint="eastAsia"/>
          <w:sz w:val="32"/>
          <w:szCs w:val="32"/>
        </w:rPr>
        <w:t>情况</w:t>
      </w:r>
    </w:p>
    <w:p w:rsidR="00C67EAF" w:rsidRDefault="00C67EAF" w:rsidP="00C67EA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</w:t>
      </w:r>
      <w:r>
        <w:rPr>
          <w:rFonts w:eastAsia="楷体_GB2312" w:hint="eastAsia"/>
          <w:sz w:val="32"/>
          <w:szCs w:val="32"/>
        </w:rPr>
        <w:t>一</w:t>
      </w:r>
      <w:r>
        <w:rPr>
          <w:rFonts w:eastAsia="楷体_GB2312"/>
          <w:sz w:val="32"/>
          <w:szCs w:val="32"/>
        </w:rPr>
        <w:t>）案例名称。</w:t>
      </w:r>
      <w:r>
        <w:rPr>
          <w:rFonts w:eastAsia="仿宋_GB2312"/>
          <w:sz w:val="32"/>
          <w:szCs w:val="32"/>
        </w:rPr>
        <w:t>案例名称应体现特色亮点，</w:t>
      </w:r>
      <w:r>
        <w:rPr>
          <w:rFonts w:eastAsia="仿宋_GB2312" w:hint="eastAsia"/>
          <w:sz w:val="32"/>
          <w:szCs w:val="32"/>
        </w:rPr>
        <w:t>可参照“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i/>
          <w:iCs/>
          <w:sz w:val="32"/>
          <w:szCs w:val="32"/>
        </w:rPr>
        <w:t>（</w:t>
      </w:r>
      <w:r>
        <w:rPr>
          <w:rFonts w:eastAsia="仿宋_GB2312" w:hint="eastAsia"/>
          <w:i/>
          <w:iCs/>
          <w:sz w:val="32"/>
          <w:szCs w:val="32"/>
        </w:rPr>
        <w:t>单位简称</w:t>
      </w:r>
      <w:r>
        <w:rPr>
          <w:rFonts w:eastAsia="仿宋_GB2312"/>
          <w:i/>
          <w:iCs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应用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i/>
          <w:iCs/>
          <w:sz w:val="32"/>
          <w:szCs w:val="32"/>
        </w:rPr>
        <w:t>技术）</w:t>
      </w:r>
      <w:r>
        <w:rPr>
          <w:rFonts w:eastAsia="仿宋_GB2312"/>
          <w:sz w:val="32"/>
          <w:szCs w:val="32"/>
        </w:rPr>
        <w:t>推动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i/>
          <w:iCs/>
          <w:sz w:val="32"/>
          <w:szCs w:val="32"/>
        </w:rPr>
        <w:t>（场景）</w:t>
      </w:r>
      <w:r>
        <w:rPr>
          <w:rFonts w:eastAsia="仿宋_GB2312"/>
          <w:sz w:val="32"/>
          <w:szCs w:val="32"/>
        </w:rPr>
        <w:t>实现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i/>
          <w:iCs/>
          <w:sz w:val="32"/>
          <w:szCs w:val="32"/>
        </w:rPr>
        <w:t>（成效）</w:t>
      </w:r>
      <w:r>
        <w:rPr>
          <w:rFonts w:eastAsia="仿宋_GB2312" w:hint="eastAsia"/>
          <w:sz w:val="32"/>
          <w:szCs w:val="32"/>
        </w:rPr>
        <w:t>”命名；</w:t>
      </w:r>
      <w:r>
        <w:rPr>
          <w:rFonts w:eastAsia="仿宋_GB2312"/>
          <w:sz w:val="32"/>
          <w:szCs w:val="32"/>
        </w:rPr>
        <w:t>示例：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医院应用</w:t>
      </w:r>
      <w:r>
        <w:rPr>
          <w:rFonts w:eastAsia="仿宋_GB2312"/>
          <w:sz w:val="32"/>
          <w:szCs w:val="32"/>
        </w:rPr>
        <w:t>AI</w:t>
      </w:r>
      <w:r>
        <w:rPr>
          <w:rFonts w:eastAsia="仿宋_GB2312"/>
          <w:sz w:val="32"/>
          <w:szCs w:val="32"/>
        </w:rPr>
        <w:t>技术</w:t>
      </w:r>
      <w:r>
        <w:rPr>
          <w:rFonts w:eastAsia="仿宋_GB2312" w:hint="eastAsia"/>
          <w:sz w:val="32"/>
          <w:szCs w:val="32"/>
        </w:rPr>
        <w:t>赋能</w:t>
      </w:r>
      <w:r>
        <w:rPr>
          <w:rFonts w:eastAsia="仿宋_GB2312"/>
          <w:sz w:val="32"/>
          <w:szCs w:val="32"/>
        </w:rPr>
        <w:t>肺部</w:t>
      </w:r>
      <w:r>
        <w:rPr>
          <w:rFonts w:eastAsia="仿宋_GB2312"/>
          <w:sz w:val="32"/>
          <w:szCs w:val="32"/>
        </w:rPr>
        <w:t>CT</w:t>
      </w:r>
      <w:r>
        <w:rPr>
          <w:rFonts w:eastAsia="仿宋_GB2312" w:hint="eastAsia"/>
          <w:sz w:val="32"/>
          <w:szCs w:val="32"/>
        </w:rPr>
        <w:t>影像</w:t>
      </w:r>
      <w:r>
        <w:rPr>
          <w:rFonts w:eastAsia="仿宋_GB2312"/>
          <w:sz w:val="32"/>
          <w:szCs w:val="32"/>
        </w:rPr>
        <w:t>诊断实现效率提升。</w:t>
      </w:r>
    </w:p>
    <w:p w:rsidR="00C67EAF" w:rsidRDefault="00C67EAF" w:rsidP="00C67EA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</w:t>
      </w:r>
      <w:r>
        <w:rPr>
          <w:rFonts w:eastAsia="楷体_GB2312" w:hint="eastAsia"/>
          <w:sz w:val="32"/>
          <w:szCs w:val="32"/>
        </w:rPr>
        <w:t>二</w:t>
      </w:r>
      <w:r>
        <w:rPr>
          <w:rFonts w:eastAsia="楷体_GB2312"/>
          <w:sz w:val="32"/>
          <w:szCs w:val="32"/>
        </w:rPr>
        <w:t>）所在行业及应用场景。</w:t>
      </w:r>
      <w:r>
        <w:rPr>
          <w:rFonts w:eastAsia="仿宋_GB2312" w:hint="eastAsia"/>
          <w:sz w:val="32"/>
          <w:szCs w:val="32"/>
        </w:rPr>
        <w:t>填写制造、教育、医疗、安全、交通、民政、金融、农业等行业及具体应用场景。</w:t>
      </w:r>
    </w:p>
    <w:p w:rsidR="00C67EAF" w:rsidRDefault="00C67EAF" w:rsidP="00C67EAF">
      <w:pPr>
        <w:pStyle w:val="a3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</w:t>
      </w:r>
      <w:r>
        <w:rPr>
          <w:rFonts w:eastAsia="楷体_GB2312" w:hint="eastAsia"/>
          <w:sz w:val="32"/>
          <w:szCs w:val="32"/>
        </w:rPr>
        <w:t>三</w:t>
      </w:r>
      <w:r>
        <w:rPr>
          <w:rFonts w:eastAsia="楷体_GB2312"/>
          <w:sz w:val="32"/>
          <w:szCs w:val="32"/>
        </w:rPr>
        <w:t>）单位</w:t>
      </w:r>
      <w:r>
        <w:rPr>
          <w:rFonts w:eastAsia="楷体_GB2312" w:hint="eastAsia"/>
          <w:sz w:val="32"/>
          <w:szCs w:val="32"/>
        </w:rPr>
        <w:t>情况。</w:t>
      </w:r>
      <w:r>
        <w:rPr>
          <w:rFonts w:eastAsia="仿宋_GB2312" w:hint="eastAsia"/>
          <w:sz w:val="32"/>
          <w:szCs w:val="32"/>
        </w:rPr>
        <w:t>包括</w:t>
      </w:r>
      <w:r>
        <w:rPr>
          <w:rFonts w:eastAsia="仿宋_GB2312"/>
          <w:sz w:val="32"/>
          <w:szCs w:val="32"/>
        </w:rPr>
        <w:t>单位名称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单位类型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单位地址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主营业务</w:t>
      </w:r>
      <w:r>
        <w:rPr>
          <w:rFonts w:eastAsia="仿宋_GB2312" w:hint="eastAsia"/>
          <w:sz w:val="32"/>
          <w:szCs w:val="32"/>
        </w:rPr>
        <w:t>等。</w:t>
      </w:r>
    </w:p>
    <w:p w:rsidR="00C67EAF" w:rsidRDefault="00C67EAF" w:rsidP="00C67EAF">
      <w:pPr>
        <w:pStyle w:val="a3"/>
        <w:spacing w:after="0"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楷体_GB2312"/>
          <w:sz w:val="32"/>
          <w:szCs w:val="32"/>
        </w:rPr>
        <w:t>（</w:t>
      </w:r>
      <w:r>
        <w:rPr>
          <w:rFonts w:eastAsia="楷体_GB2312" w:hint="eastAsia"/>
          <w:sz w:val="32"/>
          <w:szCs w:val="32"/>
        </w:rPr>
        <w:t>四</w:t>
      </w:r>
      <w:r>
        <w:rPr>
          <w:rFonts w:eastAsia="楷体_GB2312"/>
          <w:sz w:val="32"/>
          <w:szCs w:val="32"/>
        </w:rPr>
        <w:t>）负责人信息</w:t>
      </w:r>
      <w:r>
        <w:rPr>
          <w:rFonts w:eastAsia="楷体_GB2312" w:hint="eastAsia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包括</w:t>
      </w:r>
      <w:r>
        <w:rPr>
          <w:rFonts w:eastAsia="仿宋_GB2312"/>
          <w:sz w:val="32"/>
          <w:szCs w:val="32"/>
        </w:rPr>
        <w:t>姓名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职务</w:t>
      </w:r>
      <w:r>
        <w:rPr>
          <w:rFonts w:eastAsia="仿宋_GB2312" w:hint="eastAsia"/>
          <w:sz w:val="32"/>
          <w:szCs w:val="32"/>
        </w:rPr>
        <w:t>、联系</w:t>
      </w:r>
      <w:r>
        <w:rPr>
          <w:rFonts w:eastAsia="仿宋_GB2312"/>
          <w:sz w:val="32"/>
          <w:szCs w:val="32"/>
        </w:rPr>
        <w:t>电话</w:t>
      </w:r>
      <w:r>
        <w:rPr>
          <w:rFonts w:eastAsia="仿宋_GB2312" w:hint="eastAsia"/>
          <w:sz w:val="32"/>
          <w:szCs w:val="32"/>
        </w:rPr>
        <w:t>、电子</w:t>
      </w:r>
      <w:r>
        <w:rPr>
          <w:rFonts w:eastAsia="仿宋_GB2312"/>
          <w:sz w:val="32"/>
          <w:szCs w:val="32"/>
        </w:rPr>
        <w:t>邮箱</w:t>
      </w:r>
      <w:r>
        <w:rPr>
          <w:rFonts w:eastAsia="仿宋_GB2312" w:hint="eastAsia"/>
          <w:sz w:val="32"/>
          <w:szCs w:val="32"/>
        </w:rPr>
        <w:t>等。</w:t>
      </w:r>
    </w:p>
    <w:p w:rsidR="00C67EAF" w:rsidRDefault="00C67EAF" w:rsidP="00C67EAF">
      <w:pPr>
        <w:spacing w:line="560" w:lineRule="exact"/>
        <w:ind w:firstLineChars="200" w:firstLine="640"/>
        <w:rPr>
          <w:szCs w:val="24"/>
        </w:rPr>
      </w:pPr>
      <w:r>
        <w:rPr>
          <w:rFonts w:eastAsia="黑体"/>
          <w:sz w:val="32"/>
          <w:szCs w:val="32"/>
        </w:rPr>
        <w:t>二、案例介绍</w:t>
      </w:r>
    </w:p>
    <w:p w:rsidR="00C67EAF" w:rsidRDefault="00C67EAF" w:rsidP="00C67EAF">
      <w:pPr>
        <w:pStyle w:val="a3"/>
        <w:spacing w:after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篇幅控制在</w:t>
      </w:r>
      <w:r>
        <w:rPr>
          <w:rFonts w:eastAsia="仿宋_GB2312" w:hint="eastAsia"/>
          <w:sz w:val="32"/>
          <w:szCs w:val="32"/>
        </w:rPr>
        <w:t>2000</w:t>
      </w:r>
      <w:r>
        <w:rPr>
          <w:rFonts w:eastAsia="仿宋_GB2312"/>
          <w:sz w:val="32"/>
          <w:szCs w:val="32"/>
        </w:rPr>
        <w:t>字以内，可在文中插入与案例相关</w:t>
      </w:r>
      <w:r w:rsidR="00F14F07">
        <w:rPr>
          <w:rFonts w:eastAsia="仿宋_GB2312" w:hint="eastAsia"/>
          <w:sz w:val="32"/>
          <w:szCs w:val="32"/>
        </w:rPr>
        <w:t>高</w:t>
      </w:r>
      <w:proofErr w:type="gramStart"/>
      <w:r w:rsidR="00F14F07">
        <w:rPr>
          <w:rFonts w:eastAsia="仿宋_GB2312" w:hint="eastAsia"/>
          <w:sz w:val="32"/>
          <w:szCs w:val="32"/>
        </w:rPr>
        <w:t>清</w:t>
      </w:r>
      <w:r>
        <w:rPr>
          <w:rFonts w:eastAsia="仿宋_GB2312"/>
          <w:sz w:val="32"/>
          <w:szCs w:val="32"/>
        </w:rPr>
        <w:t>图片</w:t>
      </w:r>
      <w:proofErr w:type="gramEnd"/>
      <w:r>
        <w:rPr>
          <w:rFonts w:eastAsia="仿宋_GB2312"/>
          <w:sz w:val="32"/>
          <w:szCs w:val="32"/>
        </w:rPr>
        <w:t>或表格。</w:t>
      </w:r>
      <w:r>
        <w:rPr>
          <w:rFonts w:eastAsia="仿宋_GB2312" w:hint="eastAsia"/>
          <w:sz w:val="32"/>
          <w:szCs w:val="32"/>
        </w:rPr>
        <w:t>参考提纲如下：</w:t>
      </w:r>
    </w:p>
    <w:p w:rsidR="00C67EAF" w:rsidRDefault="00C67EAF" w:rsidP="00C67EAF">
      <w:pPr>
        <w:pStyle w:val="a3"/>
        <w:spacing w:after="0"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</w:t>
      </w:r>
      <w:r>
        <w:rPr>
          <w:rFonts w:eastAsia="楷体_GB2312" w:hint="eastAsia"/>
          <w:sz w:val="32"/>
          <w:szCs w:val="32"/>
        </w:rPr>
        <w:t>一</w:t>
      </w:r>
      <w:r>
        <w:rPr>
          <w:rFonts w:eastAsia="楷体_GB2312"/>
          <w:sz w:val="32"/>
          <w:szCs w:val="32"/>
        </w:rPr>
        <w:t>）案例背景（</w:t>
      </w:r>
      <w:r>
        <w:rPr>
          <w:rFonts w:eastAsia="楷体_GB2312" w:hint="eastAsia"/>
          <w:sz w:val="32"/>
          <w:szCs w:val="32"/>
        </w:rPr>
        <w:t>400</w:t>
      </w:r>
      <w:r>
        <w:rPr>
          <w:rFonts w:eastAsia="楷体_GB2312"/>
          <w:sz w:val="32"/>
          <w:szCs w:val="32"/>
        </w:rPr>
        <w:t>字</w:t>
      </w:r>
      <w:r>
        <w:rPr>
          <w:rFonts w:eastAsia="楷体_GB2312" w:hint="eastAsia"/>
          <w:sz w:val="32"/>
          <w:szCs w:val="32"/>
        </w:rPr>
        <w:t>左右</w:t>
      </w:r>
      <w:r>
        <w:rPr>
          <w:rFonts w:eastAsia="楷体_GB2312"/>
          <w:sz w:val="32"/>
          <w:szCs w:val="32"/>
        </w:rPr>
        <w:t>）</w:t>
      </w:r>
    </w:p>
    <w:p w:rsidR="00C67EAF" w:rsidRDefault="00C67EAF" w:rsidP="00C67EAF">
      <w:pPr>
        <w:pStyle w:val="a3"/>
        <w:spacing w:after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简要介绍</w:t>
      </w:r>
      <w:r>
        <w:rPr>
          <w:rFonts w:eastAsia="仿宋_GB2312" w:hint="eastAsia"/>
          <w:sz w:val="32"/>
          <w:szCs w:val="32"/>
        </w:rPr>
        <w:t>申报单位</w:t>
      </w:r>
      <w:r>
        <w:rPr>
          <w:rFonts w:eastAsia="仿宋_GB2312"/>
          <w:sz w:val="32"/>
          <w:szCs w:val="32"/>
        </w:rPr>
        <w:t>在研发设计、生产运营、运维服务、供应链管理等环节</w:t>
      </w:r>
      <w:r>
        <w:rPr>
          <w:rFonts w:eastAsia="仿宋_GB2312" w:hint="eastAsia"/>
          <w:sz w:val="32"/>
          <w:szCs w:val="32"/>
        </w:rPr>
        <w:t>或重点</w:t>
      </w:r>
      <w:r>
        <w:rPr>
          <w:rFonts w:eastAsia="仿宋_GB2312"/>
          <w:sz w:val="32"/>
          <w:szCs w:val="32"/>
        </w:rPr>
        <w:t>业务场景面临的</w:t>
      </w:r>
      <w:r>
        <w:rPr>
          <w:rFonts w:eastAsia="仿宋_GB2312" w:hint="eastAsia"/>
          <w:sz w:val="32"/>
          <w:szCs w:val="32"/>
        </w:rPr>
        <w:t>智能化转型</w:t>
      </w:r>
      <w:r>
        <w:rPr>
          <w:rFonts w:eastAsia="仿宋_GB2312"/>
          <w:b/>
          <w:bCs/>
          <w:sz w:val="32"/>
          <w:szCs w:val="32"/>
        </w:rPr>
        <w:t>问题及需求</w:t>
      </w:r>
      <w:r>
        <w:rPr>
          <w:rFonts w:eastAsia="仿宋_GB2312"/>
          <w:sz w:val="32"/>
          <w:szCs w:val="32"/>
        </w:rPr>
        <w:t>，描述</w:t>
      </w:r>
      <w:r>
        <w:rPr>
          <w:rFonts w:eastAsia="仿宋_GB2312" w:hint="eastAsia"/>
          <w:sz w:val="32"/>
          <w:szCs w:val="32"/>
        </w:rPr>
        <w:t>申报单位</w:t>
      </w:r>
      <w:r>
        <w:rPr>
          <w:rFonts w:eastAsia="仿宋_GB2312"/>
          <w:sz w:val="32"/>
          <w:szCs w:val="32"/>
        </w:rPr>
        <w:t>希望通过应用人工智能技术</w:t>
      </w:r>
      <w:r>
        <w:rPr>
          <w:rFonts w:eastAsia="仿宋_GB2312" w:hint="eastAsia"/>
          <w:sz w:val="32"/>
          <w:szCs w:val="32"/>
        </w:rPr>
        <w:t>赋能</w:t>
      </w:r>
      <w:r>
        <w:rPr>
          <w:rFonts w:eastAsia="仿宋_GB2312"/>
          <w:sz w:val="32"/>
          <w:szCs w:val="32"/>
        </w:rPr>
        <w:t>实现的</w:t>
      </w:r>
      <w:r>
        <w:rPr>
          <w:rFonts w:eastAsia="仿宋_GB2312"/>
          <w:b/>
          <w:bCs/>
          <w:sz w:val="32"/>
          <w:szCs w:val="32"/>
        </w:rPr>
        <w:t>目标</w:t>
      </w:r>
      <w:r>
        <w:rPr>
          <w:rFonts w:eastAsia="仿宋_GB2312"/>
          <w:sz w:val="32"/>
          <w:szCs w:val="32"/>
        </w:rPr>
        <w:t>。</w:t>
      </w:r>
    </w:p>
    <w:p w:rsidR="00C67EAF" w:rsidRDefault="00C67EAF" w:rsidP="00C67EAF">
      <w:pPr>
        <w:pStyle w:val="a3"/>
        <w:spacing w:after="0"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lastRenderedPageBreak/>
        <w:t>（</w:t>
      </w:r>
      <w:r>
        <w:rPr>
          <w:rFonts w:eastAsia="楷体_GB2312" w:hint="eastAsia"/>
          <w:sz w:val="32"/>
          <w:szCs w:val="32"/>
        </w:rPr>
        <w:t>二</w:t>
      </w:r>
      <w:r>
        <w:rPr>
          <w:rFonts w:eastAsia="楷体_GB2312"/>
          <w:sz w:val="32"/>
          <w:szCs w:val="32"/>
        </w:rPr>
        <w:t>）</w:t>
      </w:r>
      <w:r>
        <w:rPr>
          <w:rFonts w:eastAsia="楷体_GB2312" w:hint="eastAsia"/>
          <w:sz w:val="32"/>
          <w:szCs w:val="32"/>
        </w:rPr>
        <w:t>工作</w:t>
      </w:r>
      <w:r>
        <w:rPr>
          <w:rFonts w:eastAsia="楷体_GB2312"/>
          <w:sz w:val="32"/>
          <w:szCs w:val="32"/>
        </w:rPr>
        <w:t>举措（</w:t>
      </w:r>
      <w:r>
        <w:rPr>
          <w:rFonts w:eastAsia="楷体_GB2312" w:hint="eastAsia"/>
          <w:sz w:val="32"/>
          <w:szCs w:val="32"/>
        </w:rPr>
        <w:t>1000</w:t>
      </w:r>
      <w:r>
        <w:rPr>
          <w:rFonts w:eastAsia="楷体_GB2312"/>
          <w:sz w:val="32"/>
          <w:szCs w:val="32"/>
        </w:rPr>
        <w:t>字</w:t>
      </w:r>
      <w:r>
        <w:rPr>
          <w:rFonts w:eastAsia="楷体_GB2312" w:hint="eastAsia"/>
          <w:sz w:val="32"/>
          <w:szCs w:val="32"/>
        </w:rPr>
        <w:t>左右</w:t>
      </w:r>
      <w:r>
        <w:rPr>
          <w:rFonts w:eastAsia="楷体_GB2312"/>
          <w:sz w:val="32"/>
          <w:szCs w:val="32"/>
        </w:rPr>
        <w:t>）</w:t>
      </w:r>
    </w:p>
    <w:p w:rsidR="00C67EAF" w:rsidRDefault="00C67EAF" w:rsidP="00C67EAF">
      <w:pPr>
        <w:pStyle w:val="a3"/>
        <w:spacing w:after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分条提炼</w:t>
      </w:r>
      <w:r>
        <w:rPr>
          <w:rFonts w:eastAsia="仿宋_GB2312" w:hint="eastAsia"/>
          <w:sz w:val="32"/>
          <w:szCs w:val="32"/>
        </w:rPr>
        <w:t>申报单位</w:t>
      </w:r>
      <w:r>
        <w:rPr>
          <w:rFonts w:eastAsia="仿宋_GB2312"/>
          <w:sz w:val="32"/>
          <w:szCs w:val="32"/>
        </w:rPr>
        <w:t>针对</w:t>
      </w:r>
      <w:r>
        <w:rPr>
          <w:rFonts w:eastAsia="仿宋_GB2312" w:hint="eastAsia"/>
          <w:sz w:val="32"/>
          <w:szCs w:val="32"/>
        </w:rPr>
        <w:t>重点</w:t>
      </w:r>
      <w:r>
        <w:rPr>
          <w:rFonts w:eastAsia="仿宋_GB2312"/>
          <w:sz w:val="32"/>
          <w:szCs w:val="32"/>
        </w:rPr>
        <w:t>业务场景进行</w:t>
      </w:r>
      <w:r>
        <w:rPr>
          <w:rFonts w:eastAsia="仿宋_GB2312" w:hint="eastAsia"/>
          <w:sz w:val="32"/>
          <w:szCs w:val="32"/>
        </w:rPr>
        <w:t>智能化转型</w:t>
      </w:r>
      <w:r>
        <w:rPr>
          <w:rFonts w:eastAsia="仿宋_GB2312"/>
          <w:sz w:val="32"/>
          <w:szCs w:val="32"/>
        </w:rPr>
        <w:t>的具体举措、运用的</w:t>
      </w:r>
      <w:r>
        <w:rPr>
          <w:rFonts w:eastAsia="仿宋_GB2312" w:hint="eastAsia"/>
          <w:sz w:val="32"/>
          <w:szCs w:val="32"/>
        </w:rPr>
        <w:t>人工智能技术及</w:t>
      </w:r>
      <w:r>
        <w:rPr>
          <w:rFonts w:eastAsia="仿宋_GB2312"/>
          <w:b/>
          <w:bCs/>
          <w:sz w:val="32"/>
          <w:szCs w:val="32"/>
        </w:rPr>
        <w:t>解决方案</w:t>
      </w:r>
      <w:r>
        <w:rPr>
          <w:rFonts w:eastAsia="仿宋_GB2312"/>
          <w:sz w:val="32"/>
          <w:szCs w:val="32"/>
        </w:rPr>
        <w:t>、资金投入、实施周期等。需要附</w:t>
      </w:r>
      <w:r>
        <w:rPr>
          <w:rFonts w:eastAsia="仿宋_GB2312" w:hint="eastAsia"/>
          <w:sz w:val="32"/>
          <w:szCs w:val="32"/>
        </w:rPr>
        <w:t>上</w:t>
      </w:r>
      <w:r>
        <w:rPr>
          <w:rFonts w:eastAsia="仿宋_GB2312"/>
          <w:sz w:val="32"/>
          <w:szCs w:val="32"/>
        </w:rPr>
        <w:t>该场景的实际图片，比如平台与软件系统截图、</w:t>
      </w:r>
      <w:r>
        <w:rPr>
          <w:rFonts w:eastAsia="仿宋_GB2312" w:hint="eastAsia"/>
          <w:b/>
          <w:bCs/>
          <w:sz w:val="32"/>
          <w:szCs w:val="32"/>
        </w:rPr>
        <w:t>技术路线</w:t>
      </w:r>
      <w:r>
        <w:rPr>
          <w:rFonts w:eastAsia="仿宋_GB2312"/>
          <w:b/>
          <w:bCs/>
          <w:sz w:val="32"/>
          <w:szCs w:val="32"/>
        </w:rPr>
        <w:t>图</w:t>
      </w:r>
      <w:r>
        <w:rPr>
          <w:rFonts w:eastAsia="仿宋_GB2312"/>
          <w:sz w:val="32"/>
          <w:szCs w:val="32"/>
        </w:rPr>
        <w:t>、现场实际照片等。</w:t>
      </w:r>
    </w:p>
    <w:p w:rsidR="00C67EAF" w:rsidRDefault="00C67EAF" w:rsidP="00C67EAF">
      <w:pPr>
        <w:pStyle w:val="a3"/>
        <w:spacing w:after="0"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</w:t>
      </w:r>
      <w:r>
        <w:rPr>
          <w:rFonts w:eastAsia="楷体_GB2312" w:hint="eastAsia"/>
          <w:sz w:val="32"/>
          <w:szCs w:val="32"/>
        </w:rPr>
        <w:t>三</w:t>
      </w:r>
      <w:r>
        <w:rPr>
          <w:rFonts w:eastAsia="楷体_GB2312"/>
          <w:sz w:val="32"/>
          <w:szCs w:val="32"/>
        </w:rPr>
        <w:t>）</w:t>
      </w:r>
      <w:r>
        <w:rPr>
          <w:rFonts w:eastAsia="楷体_GB2312" w:hint="eastAsia"/>
          <w:sz w:val="32"/>
          <w:szCs w:val="32"/>
        </w:rPr>
        <w:t>取得</w:t>
      </w:r>
      <w:r>
        <w:rPr>
          <w:rFonts w:eastAsia="楷体_GB2312"/>
          <w:sz w:val="32"/>
          <w:szCs w:val="32"/>
        </w:rPr>
        <w:t>成效（</w:t>
      </w:r>
      <w:r>
        <w:rPr>
          <w:rFonts w:eastAsia="楷体_GB2312" w:hint="eastAsia"/>
          <w:sz w:val="32"/>
          <w:szCs w:val="32"/>
        </w:rPr>
        <w:t>400</w:t>
      </w:r>
      <w:r>
        <w:rPr>
          <w:rFonts w:eastAsia="楷体_GB2312"/>
          <w:sz w:val="32"/>
          <w:szCs w:val="32"/>
        </w:rPr>
        <w:t>字</w:t>
      </w:r>
      <w:r>
        <w:rPr>
          <w:rFonts w:eastAsia="楷体_GB2312" w:hint="eastAsia"/>
          <w:sz w:val="32"/>
          <w:szCs w:val="32"/>
        </w:rPr>
        <w:t>左右</w:t>
      </w:r>
      <w:r>
        <w:rPr>
          <w:rFonts w:eastAsia="楷体_GB2312"/>
          <w:sz w:val="32"/>
          <w:szCs w:val="32"/>
        </w:rPr>
        <w:t>）</w:t>
      </w:r>
    </w:p>
    <w:p w:rsidR="00C67EAF" w:rsidRDefault="00C67EAF" w:rsidP="00C67EAF">
      <w:pPr>
        <w:pStyle w:val="a3"/>
        <w:spacing w:after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分条提炼解决的具体问题和取得的</w:t>
      </w:r>
      <w:r>
        <w:rPr>
          <w:rFonts w:eastAsia="仿宋_GB2312"/>
          <w:b/>
          <w:bCs/>
          <w:sz w:val="32"/>
          <w:szCs w:val="32"/>
        </w:rPr>
        <w:t>具体成效</w:t>
      </w:r>
      <w:r>
        <w:rPr>
          <w:rFonts w:eastAsia="仿宋_GB2312"/>
          <w:sz w:val="32"/>
          <w:szCs w:val="32"/>
        </w:rPr>
        <w:t>，如在扩能增量、提质增品、降本增利、提效增值等方面的情况。案例成效需要提供数据支撑和量化指标对比</w:t>
      </w:r>
      <w:r>
        <w:rPr>
          <w:rFonts w:eastAsia="仿宋_GB2312" w:hint="eastAsia"/>
          <w:sz w:val="32"/>
          <w:szCs w:val="32"/>
        </w:rPr>
        <w:t>，可</w:t>
      </w:r>
      <w:proofErr w:type="gramStart"/>
      <w:r>
        <w:rPr>
          <w:rFonts w:eastAsia="仿宋_GB2312" w:hint="eastAsia"/>
          <w:sz w:val="32"/>
          <w:szCs w:val="32"/>
        </w:rPr>
        <w:t>附上</w:t>
      </w:r>
      <w:r>
        <w:rPr>
          <w:rFonts w:eastAsia="仿宋_GB2312"/>
          <w:sz w:val="32"/>
          <w:szCs w:val="32"/>
        </w:rPr>
        <w:t>成效</w:t>
      </w:r>
      <w:proofErr w:type="gramEnd"/>
      <w:r>
        <w:rPr>
          <w:rFonts w:eastAsia="仿宋_GB2312"/>
          <w:sz w:val="32"/>
          <w:szCs w:val="32"/>
        </w:rPr>
        <w:t>指标图</w:t>
      </w:r>
      <w:r>
        <w:rPr>
          <w:rFonts w:eastAsia="仿宋_GB2312" w:hint="eastAsia"/>
          <w:sz w:val="32"/>
          <w:szCs w:val="32"/>
        </w:rPr>
        <w:t>表</w:t>
      </w:r>
      <w:r>
        <w:rPr>
          <w:rFonts w:eastAsia="仿宋_GB2312"/>
          <w:sz w:val="32"/>
          <w:szCs w:val="32"/>
        </w:rPr>
        <w:t>。</w:t>
      </w:r>
    </w:p>
    <w:p w:rsidR="00C67EAF" w:rsidRDefault="00C67EAF" w:rsidP="00C67EAF">
      <w:pPr>
        <w:pStyle w:val="a3"/>
        <w:spacing w:after="0"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</w:t>
      </w:r>
      <w:r>
        <w:rPr>
          <w:rFonts w:eastAsia="楷体_GB2312" w:hint="eastAsia"/>
          <w:sz w:val="32"/>
          <w:szCs w:val="32"/>
        </w:rPr>
        <w:t>四</w:t>
      </w:r>
      <w:r>
        <w:rPr>
          <w:rFonts w:eastAsia="楷体_GB2312"/>
          <w:sz w:val="32"/>
          <w:szCs w:val="32"/>
        </w:rPr>
        <w:t>）经验启示（</w:t>
      </w:r>
      <w:r>
        <w:rPr>
          <w:rFonts w:eastAsia="楷体_GB2312" w:hint="eastAsia"/>
          <w:sz w:val="32"/>
          <w:szCs w:val="32"/>
        </w:rPr>
        <w:t>200</w:t>
      </w:r>
      <w:r>
        <w:rPr>
          <w:rFonts w:eastAsia="楷体_GB2312"/>
          <w:sz w:val="32"/>
          <w:szCs w:val="32"/>
        </w:rPr>
        <w:t>字</w:t>
      </w:r>
      <w:r>
        <w:rPr>
          <w:rFonts w:eastAsia="楷体_GB2312" w:hint="eastAsia"/>
          <w:sz w:val="32"/>
          <w:szCs w:val="32"/>
        </w:rPr>
        <w:t>左右</w:t>
      </w:r>
      <w:r>
        <w:rPr>
          <w:rFonts w:eastAsia="楷体_GB2312"/>
          <w:sz w:val="32"/>
          <w:szCs w:val="32"/>
        </w:rPr>
        <w:t>）</w:t>
      </w:r>
    </w:p>
    <w:p w:rsidR="00C67EAF" w:rsidRDefault="00C67EAF" w:rsidP="00F14F07">
      <w:pPr>
        <w:pStyle w:val="a3"/>
        <w:spacing w:after="0" w:line="560" w:lineRule="exact"/>
        <w:ind w:firstLineChars="200" w:firstLine="640"/>
        <w:sectPr w:rsidR="00C67EAF">
          <w:pgSz w:w="11906" w:h="16838"/>
          <w:pgMar w:top="2211" w:right="1531" w:bottom="1871" w:left="1531" w:header="851" w:footer="992" w:gutter="0"/>
          <w:cols w:space="720"/>
          <w:docGrid w:type="lines" w:linePitch="312"/>
        </w:sectPr>
      </w:pPr>
      <w:r>
        <w:rPr>
          <w:rFonts w:eastAsia="仿宋_GB2312"/>
          <w:sz w:val="32"/>
          <w:szCs w:val="32"/>
        </w:rPr>
        <w:t>总结提炼取得的</w:t>
      </w:r>
      <w:r>
        <w:rPr>
          <w:rFonts w:eastAsia="仿宋_GB2312"/>
          <w:b/>
          <w:bCs/>
          <w:sz w:val="32"/>
          <w:szCs w:val="32"/>
        </w:rPr>
        <w:t>主要经验</w:t>
      </w:r>
      <w:r>
        <w:rPr>
          <w:rFonts w:eastAsia="仿宋_GB2312"/>
          <w:sz w:val="32"/>
          <w:szCs w:val="32"/>
        </w:rPr>
        <w:t>，分析案例的</w:t>
      </w:r>
      <w:r>
        <w:rPr>
          <w:rFonts w:eastAsia="仿宋_GB2312"/>
          <w:b/>
          <w:bCs/>
          <w:sz w:val="32"/>
          <w:szCs w:val="32"/>
        </w:rPr>
        <w:t>应用推广前景和方式</w:t>
      </w:r>
      <w:r>
        <w:rPr>
          <w:rFonts w:eastAsia="仿宋_GB2312"/>
          <w:sz w:val="32"/>
          <w:szCs w:val="32"/>
        </w:rPr>
        <w:t>，提供相关工作建议。</w:t>
      </w:r>
      <w:bookmarkStart w:id="0" w:name="_GoBack"/>
      <w:bookmarkEnd w:id="0"/>
    </w:p>
    <w:p w:rsidR="00C67EAF" w:rsidRPr="00C67EAF" w:rsidRDefault="00C67EAF"/>
    <w:sectPr w:rsidR="00C67EAF" w:rsidRPr="00C6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AF"/>
    <w:rsid w:val="00C67EAF"/>
    <w:rsid w:val="00F1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DCF4F"/>
  <w15:chartTrackingRefBased/>
  <w15:docId w15:val="{97390C0F-80FE-40CF-8ABA-BD79F611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7EA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a5"/>
    <w:qFormat/>
    <w:rsid w:val="00C67EAF"/>
    <w:pPr>
      <w:spacing w:after="120"/>
    </w:pPr>
  </w:style>
  <w:style w:type="character" w:customStyle="1" w:styleId="a5">
    <w:name w:val="正文文本 字符"/>
    <w:basedOn w:val="a0"/>
    <w:link w:val="a3"/>
    <w:rsid w:val="00C67EAF"/>
    <w:rPr>
      <w:rFonts w:ascii="Times New Roman" w:eastAsia="宋体" w:hAnsi="Times New Roman" w:cs="Times New Roman"/>
      <w:szCs w:val="20"/>
    </w:rPr>
  </w:style>
  <w:style w:type="paragraph" w:styleId="a4">
    <w:name w:val="Title"/>
    <w:basedOn w:val="a"/>
    <w:next w:val="a"/>
    <w:link w:val="a6"/>
    <w:uiPriority w:val="10"/>
    <w:qFormat/>
    <w:rsid w:val="00C67E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4"/>
    <w:uiPriority w:val="10"/>
    <w:rsid w:val="00C67EA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刘liuliu</dc:creator>
  <cp:keywords/>
  <dc:description/>
  <cp:lastModifiedBy>刘liuliu</cp:lastModifiedBy>
  <cp:revision>2</cp:revision>
  <dcterms:created xsi:type="dcterms:W3CDTF">2025-08-29T02:06:00Z</dcterms:created>
  <dcterms:modified xsi:type="dcterms:W3CDTF">2025-08-29T02:07:00Z</dcterms:modified>
</cp:coreProperties>
</file>