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F5632">
      <w:pPr>
        <w:rPr>
          <w:rStyle w:val="articletitle3"/>
          <w:rFonts w:hint="eastAsia"/>
          <w:color w:val="1F5B7A"/>
          <w:sz w:val="34"/>
          <w:szCs w:val="34"/>
        </w:rPr>
      </w:pPr>
      <w:r>
        <w:rPr>
          <w:rStyle w:val="articletitle3"/>
          <w:color w:val="1F5B7A"/>
          <w:sz w:val="34"/>
          <w:szCs w:val="34"/>
        </w:rPr>
        <w:t>关于开展</w:t>
      </w:r>
      <w:r>
        <w:rPr>
          <w:rStyle w:val="articletitle3"/>
          <w:color w:val="1F5B7A"/>
          <w:sz w:val="34"/>
          <w:szCs w:val="34"/>
        </w:rPr>
        <w:t>2017</w:t>
      </w:r>
      <w:r>
        <w:rPr>
          <w:rStyle w:val="articletitle3"/>
          <w:color w:val="1F5B7A"/>
          <w:sz w:val="34"/>
          <w:szCs w:val="34"/>
        </w:rPr>
        <w:t>年专业学位研究生导师聘任工作的通知</w:t>
      </w:r>
    </w:p>
    <w:p w:rsidR="00DF5632" w:rsidRDefault="00DF5632">
      <w:pPr>
        <w:rPr>
          <w:rStyle w:val="articletitle3"/>
          <w:rFonts w:hint="eastAsia"/>
          <w:color w:val="1F5B7A"/>
          <w:sz w:val="34"/>
          <w:szCs w:val="34"/>
        </w:rPr>
      </w:pPr>
    </w:p>
    <w:p w:rsidR="00DF5632" w:rsidRDefault="00DF5632" w:rsidP="00DF5632">
      <w:pPr>
        <w:pStyle w:val="a6"/>
        <w:spacing w:line="480" w:lineRule="atLeast"/>
        <w:rPr>
          <w:sz w:val="17"/>
          <w:szCs w:val="17"/>
        </w:rPr>
      </w:pPr>
      <w:r>
        <w:rPr>
          <w:rFonts w:ascii="仿宋" w:eastAsia="仿宋" w:hAnsi="仿宋" w:hint="eastAsia"/>
          <w:sz w:val="25"/>
          <w:szCs w:val="25"/>
        </w:rPr>
        <w:t>各相关学院、相关学位评定分委员会：</w:t>
      </w:r>
    </w:p>
    <w:p w:rsidR="00DF5632" w:rsidRDefault="00DF5632" w:rsidP="00DF5632">
      <w:pPr>
        <w:pStyle w:val="a6"/>
        <w:spacing w:line="480" w:lineRule="atLeast"/>
        <w:ind w:firstLine="516"/>
        <w:rPr>
          <w:sz w:val="17"/>
          <w:szCs w:val="17"/>
        </w:rPr>
      </w:pPr>
      <w:r>
        <w:rPr>
          <w:rFonts w:ascii="仿宋" w:eastAsia="仿宋" w:hAnsi="仿宋" w:hint="eastAsia"/>
          <w:sz w:val="25"/>
          <w:szCs w:val="25"/>
        </w:rPr>
        <w:t>为贯彻落实教育部对专业学位研究生进行分类指导的精神，保证我校专业学位博士和硕士研究生教育质量，我校实行学术型和专业学位不同类型导师分类指导制度。被聘任为专业学位博士/硕士研究生导师者，方可招收、培养专业学位博士/硕士研究生。现将2017年专业学位研究生导师聘任工作的有关事项通知如下：</w:t>
      </w:r>
    </w:p>
    <w:p w:rsidR="00DF5632" w:rsidRDefault="00DF5632" w:rsidP="00DF5632">
      <w:pPr>
        <w:pStyle w:val="a6"/>
        <w:spacing w:line="480" w:lineRule="atLeast"/>
        <w:ind w:firstLine="516"/>
        <w:rPr>
          <w:sz w:val="17"/>
          <w:szCs w:val="17"/>
        </w:rPr>
      </w:pPr>
      <w:r>
        <w:rPr>
          <w:rFonts w:ascii="黑体" w:eastAsia="黑体" w:hAnsi="黑体" w:hint="eastAsia"/>
          <w:sz w:val="25"/>
          <w:szCs w:val="25"/>
        </w:rPr>
        <w:t>一、专业学位硕士校内导师聘任</w:t>
      </w:r>
    </w:p>
    <w:p w:rsidR="00DF5632" w:rsidRDefault="00DF5632" w:rsidP="00DF5632">
      <w:pPr>
        <w:pStyle w:val="a6"/>
        <w:spacing w:line="480" w:lineRule="atLeast"/>
        <w:ind w:firstLine="516"/>
        <w:rPr>
          <w:sz w:val="17"/>
          <w:szCs w:val="17"/>
        </w:rPr>
      </w:pPr>
      <w:r>
        <w:rPr>
          <w:rStyle w:val="a7"/>
          <w:rFonts w:ascii="仿宋" w:eastAsia="仿宋" w:hAnsi="仿宋" w:hint="eastAsia"/>
          <w:sz w:val="25"/>
          <w:szCs w:val="25"/>
        </w:rPr>
        <w:t>（一）聘任条件</w:t>
      </w:r>
    </w:p>
    <w:p w:rsidR="00DF5632" w:rsidRDefault="00DF5632" w:rsidP="00DF5632">
      <w:pPr>
        <w:pStyle w:val="a6"/>
        <w:spacing w:line="480" w:lineRule="atLeast"/>
        <w:ind w:firstLine="516"/>
        <w:rPr>
          <w:sz w:val="17"/>
          <w:szCs w:val="17"/>
        </w:rPr>
      </w:pPr>
      <w:r>
        <w:rPr>
          <w:rFonts w:ascii="仿宋" w:eastAsia="仿宋" w:hAnsi="仿宋" w:hint="eastAsia"/>
          <w:sz w:val="25"/>
          <w:szCs w:val="25"/>
        </w:rPr>
        <w:t>1．身体健康，新增的校内导师年龄一般不超过55周岁（1962年7月1日后出生）。</w:t>
      </w:r>
    </w:p>
    <w:p w:rsidR="00DF5632" w:rsidRDefault="00DF5632" w:rsidP="00DF5632">
      <w:pPr>
        <w:pStyle w:val="a6"/>
        <w:spacing w:line="480" w:lineRule="atLeast"/>
        <w:ind w:firstLine="516"/>
        <w:rPr>
          <w:sz w:val="17"/>
          <w:szCs w:val="17"/>
        </w:rPr>
      </w:pPr>
      <w:r>
        <w:rPr>
          <w:rFonts w:ascii="仿宋" w:eastAsia="仿宋" w:hAnsi="仿宋" w:hint="eastAsia"/>
          <w:sz w:val="25"/>
          <w:szCs w:val="25"/>
        </w:rPr>
        <w:t>2.在教学科研岗位任副高级及以上专业技术职称；或在教学科研岗位任中级专业技术职称并具有相应行业国家注册执业资格证书；或在教学科研岗位任中级专业技术职称、具有博士学位。</w:t>
      </w:r>
    </w:p>
    <w:p w:rsidR="00DF5632" w:rsidRDefault="00DF5632" w:rsidP="00DF5632">
      <w:pPr>
        <w:pStyle w:val="a6"/>
        <w:spacing w:line="480" w:lineRule="atLeast"/>
        <w:ind w:firstLine="516"/>
        <w:rPr>
          <w:sz w:val="17"/>
          <w:szCs w:val="17"/>
        </w:rPr>
      </w:pPr>
      <w:r>
        <w:rPr>
          <w:rFonts w:ascii="仿宋" w:eastAsia="仿宋" w:hAnsi="仿宋" w:hint="eastAsia"/>
          <w:sz w:val="25"/>
          <w:szCs w:val="25"/>
        </w:rPr>
        <w:t>3.熟悉专业学位教育性质、特点和培养目标，掌握相关专业学位教育的培养方法，了解本专业学位教育的现状和发展趋势。</w:t>
      </w:r>
    </w:p>
    <w:p w:rsidR="00DF5632" w:rsidRDefault="00DF5632" w:rsidP="00DF5632">
      <w:pPr>
        <w:pStyle w:val="a6"/>
        <w:spacing w:line="480" w:lineRule="atLeast"/>
        <w:ind w:firstLine="516"/>
        <w:rPr>
          <w:sz w:val="17"/>
          <w:szCs w:val="17"/>
        </w:rPr>
      </w:pPr>
      <w:r>
        <w:rPr>
          <w:rFonts w:ascii="仿宋" w:eastAsia="仿宋" w:hAnsi="仿宋" w:hint="eastAsia"/>
          <w:sz w:val="25"/>
          <w:szCs w:val="25"/>
        </w:rPr>
        <w:lastRenderedPageBreak/>
        <w:t>4.具有强烈的工作责任心和职业道德，能独立指导专业学位研究生，主持或主持过企事业单位委托的课题，具有较丰富的相关行业实践经验，有适合研究生培养的科研项目和支撑研究生培养的科研经费。</w:t>
      </w:r>
    </w:p>
    <w:p w:rsidR="00DF5632" w:rsidRDefault="00DF5632" w:rsidP="00DF5632">
      <w:pPr>
        <w:pStyle w:val="a6"/>
        <w:spacing w:line="480" w:lineRule="atLeast"/>
        <w:ind w:firstLine="516"/>
        <w:rPr>
          <w:sz w:val="17"/>
          <w:szCs w:val="17"/>
        </w:rPr>
      </w:pPr>
      <w:r>
        <w:rPr>
          <w:rStyle w:val="a7"/>
          <w:rFonts w:ascii="仿宋" w:eastAsia="仿宋" w:hAnsi="仿宋" w:hint="eastAsia"/>
          <w:sz w:val="25"/>
          <w:szCs w:val="25"/>
        </w:rPr>
        <w:t>（二）聘任程序</w:t>
      </w:r>
    </w:p>
    <w:p w:rsidR="00DF5632" w:rsidRDefault="00DF5632" w:rsidP="00DF5632">
      <w:pPr>
        <w:pStyle w:val="a6"/>
        <w:spacing w:line="480" w:lineRule="atLeast"/>
        <w:ind w:firstLine="516"/>
        <w:rPr>
          <w:sz w:val="17"/>
          <w:szCs w:val="17"/>
        </w:rPr>
      </w:pPr>
      <w:r>
        <w:rPr>
          <w:rFonts w:ascii="仿宋" w:eastAsia="仿宋" w:hAnsi="仿宋" w:hint="eastAsia"/>
          <w:sz w:val="25"/>
          <w:szCs w:val="25"/>
        </w:rPr>
        <w:t>1.5月4日—5月26日前，申请人填写“华南理工大学专业学位研究生校内导师聘任审批表”（附件1），报所申请专业学位所在的学位评定分委员会（以下简称“分会”）会议审议、表决通过。往年已经招收过专业学位硕士生但未被审批聘任为专业学位硕士生校内导师的学术型研究生导师，今后如继续招收专业学位硕士生，需填写“华南理工大学专业学位研究生校内导师聘任审批表”，确定招收专业学位硕士生的类型和领域，并经分会审议、表决通过。</w:t>
      </w:r>
    </w:p>
    <w:p w:rsidR="00DF5632" w:rsidRDefault="00DF5632" w:rsidP="00DF5632">
      <w:pPr>
        <w:pStyle w:val="a6"/>
        <w:spacing w:line="480" w:lineRule="atLeast"/>
        <w:ind w:firstLine="516"/>
        <w:rPr>
          <w:sz w:val="17"/>
          <w:szCs w:val="17"/>
        </w:rPr>
      </w:pPr>
      <w:r>
        <w:rPr>
          <w:rFonts w:ascii="仿宋" w:eastAsia="仿宋" w:hAnsi="仿宋" w:hint="eastAsia"/>
          <w:sz w:val="25"/>
          <w:szCs w:val="25"/>
        </w:rPr>
        <w:t>2.6月12日前，各学院分会秘书将本分会审议、表决通过的专业学位校内导师的下列材料交送学位办公室审核备案：</w:t>
      </w:r>
    </w:p>
    <w:p w:rsidR="00DF5632" w:rsidRDefault="00DF5632" w:rsidP="00DF5632">
      <w:pPr>
        <w:pStyle w:val="a6"/>
        <w:spacing w:line="480" w:lineRule="atLeast"/>
        <w:ind w:firstLine="516"/>
        <w:rPr>
          <w:sz w:val="17"/>
          <w:szCs w:val="17"/>
        </w:rPr>
      </w:pPr>
      <w:r>
        <w:rPr>
          <w:rFonts w:ascii="仿宋" w:eastAsia="仿宋" w:hAnsi="仿宋" w:hint="eastAsia"/>
          <w:sz w:val="25"/>
          <w:szCs w:val="25"/>
        </w:rPr>
        <w:t>（1）2017年专业学位硕士生校内导师名单汇总表的纸质版及电子版（附件2）；</w:t>
      </w:r>
    </w:p>
    <w:p w:rsidR="00DF5632" w:rsidRDefault="00DF5632" w:rsidP="00DF5632">
      <w:pPr>
        <w:pStyle w:val="a6"/>
        <w:spacing w:line="480" w:lineRule="atLeast"/>
        <w:ind w:firstLine="516"/>
        <w:rPr>
          <w:sz w:val="17"/>
          <w:szCs w:val="17"/>
        </w:rPr>
      </w:pPr>
      <w:r>
        <w:rPr>
          <w:rFonts w:ascii="仿宋" w:eastAsia="仿宋" w:hAnsi="仿宋" w:hint="eastAsia"/>
          <w:sz w:val="25"/>
          <w:szCs w:val="25"/>
        </w:rPr>
        <w:t>（2）华南理工大学专业学位硕士生校内导师聘任审批表（纸质版）；</w:t>
      </w:r>
    </w:p>
    <w:p w:rsidR="00DF5632" w:rsidRDefault="00DF5632" w:rsidP="00DF5632">
      <w:pPr>
        <w:pStyle w:val="a6"/>
        <w:spacing w:line="480" w:lineRule="atLeast"/>
        <w:ind w:firstLine="516"/>
        <w:rPr>
          <w:sz w:val="17"/>
          <w:szCs w:val="17"/>
        </w:rPr>
      </w:pPr>
      <w:r>
        <w:rPr>
          <w:rFonts w:ascii="仿宋" w:eastAsia="仿宋" w:hAnsi="仿宋" w:hint="eastAsia"/>
          <w:sz w:val="25"/>
          <w:szCs w:val="25"/>
        </w:rPr>
        <w:t>（3）分会会议纪要（附件3）；</w:t>
      </w:r>
    </w:p>
    <w:p w:rsidR="00DF5632" w:rsidRDefault="00DF5632" w:rsidP="00DF5632">
      <w:pPr>
        <w:pStyle w:val="a6"/>
        <w:spacing w:line="480" w:lineRule="atLeast"/>
        <w:ind w:firstLine="516"/>
        <w:rPr>
          <w:sz w:val="17"/>
          <w:szCs w:val="17"/>
        </w:rPr>
      </w:pPr>
      <w:r>
        <w:rPr>
          <w:rFonts w:ascii="仿宋" w:eastAsia="仿宋" w:hAnsi="仿宋" w:hint="eastAsia"/>
          <w:sz w:val="25"/>
          <w:szCs w:val="25"/>
        </w:rPr>
        <w:t>（4）</w:t>
      </w:r>
      <w:hyperlink r:id="rId6" w:history="1">
        <w:r>
          <w:rPr>
            <w:rStyle w:val="a5"/>
            <w:rFonts w:ascii="仿宋" w:eastAsia="仿宋" w:hAnsi="仿宋" w:hint="eastAsia"/>
            <w:color w:val="000000"/>
            <w:sz w:val="25"/>
            <w:szCs w:val="25"/>
          </w:rPr>
          <w:t>专业学位硕士生校内导师分会表决票</w:t>
        </w:r>
      </w:hyperlink>
      <w:r>
        <w:rPr>
          <w:rFonts w:ascii="仿宋" w:eastAsia="仿宋" w:hAnsi="仿宋" w:hint="eastAsia"/>
          <w:sz w:val="25"/>
          <w:szCs w:val="25"/>
        </w:rPr>
        <w:t>汇总表（附件4）；</w:t>
      </w:r>
    </w:p>
    <w:p w:rsidR="00DF5632" w:rsidRDefault="00DF5632" w:rsidP="00DF5632">
      <w:pPr>
        <w:pStyle w:val="a6"/>
        <w:spacing w:line="480" w:lineRule="atLeast"/>
        <w:ind w:firstLine="516"/>
        <w:rPr>
          <w:sz w:val="17"/>
          <w:szCs w:val="17"/>
        </w:rPr>
      </w:pPr>
      <w:r>
        <w:rPr>
          <w:rFonts w:ascii="仿宋" w:eastAsia="仿宋" w:hAnsi="仿宋" w:hint="eastAsia"/>
          <w:sz w:val="25"/>
          <w:szCs w:val="25"/>
        </w:rPr>
        <w:lastRenderedPageBreak/>
        <w:t>（5）专业学位硕士生校内导师分会通过上报汇总表（纸质版及电子版，附件5）。</w:t>
      </w:r>
    </w:p>
    <w:p w:rsidR="00DF5632" w:rsidRDefault="00DF5632" w:rsidP="00DF5632">
      <w:pPr>
        <w:pStyle w:val="a6"/>
        <w:spacing w:line="480" w:lineRule="atLeast"/>
        <w:ind w:firstLine="516"/>
        <w:rPr>
          <w:sz w:val="17"/>
          <w:szCs w:val="17"/>
        </w:rPr>
      </w:pPr>
      <w:r>
        <w:rPr>
          <w:rFonts w:ascii="仿宋" w:eastAsia="仿宋" w:hAnsi="仿宋" w:hint="eastAsia"/>
          <w:sz w:val="25"/>
          <w:szCs w:val="25"/>
        </w:rPr>
        <w:t>3.学位办公室发文公布被聘任的校内导师名单。</w:t>
      </w:r>
    </w:p>
    <w:p w:rsidR="00DF5632" w:rsidRDefault="00DF5632" w:rsidP="00DF5632">
      <w:pPr>
        <w:pStyle w:val="a6"/>
        <w:spacing w:line="480" w:lineRule="atLeast"/>
        <w:ind w:firstLine="516"/>
        <w:rPr>
          <w:sz w:val="17"/>
          <w:szCs w:val="17"/>
        </w:rPr>
      </w:pPr>
      <w:r>
        <w:rPr>
          <w:rFonts w:ascii="黑体" w:eastAsia="黑体" w:hAnsi="黑体" w:hint="eastAsia"/>
          <w:sz w:val="25"/>
          <w:szCs w:val="25"/>
        </w:rPr>
        <w:t>二、专业学位硕士校外导师聘任</w:t>
      </w:r>
    </w:p>
    <w:p w:rsidR="00DF5632" w:rsidRDefault="00DF5632" w:rsidP="00DF5632">
      <w:pPr>
        <w:pStyle w:val="a6"/>
        <w:spacing w:line="480" w:lineRule="atLeast"/>
        <w:ind w:firstLine="516"/>
        <w:rPr>
          <w:sz w:val="17"/>
          <w:szCs w:val="17"/>
        </w:rPr>
      </w:pPr>
      <w:r>
        <w:rPr>
          <w:rStyle w:val="a7"/>
          <w:rFonts w:ascii="仿宋" w:eastAsia="仿宋" w:hAnsi="仿宋" w:hint="eastAsia"/>
          <w:sz w:val="25"/>
          <w:szCs w:val="25"/>
        </w:rPr>
        <w:t>（一）聘任条件</w:t>
      </w:r>
    </w:p>
    <w:p w:rsidR="00DF5632" w:rsidRDefault="00DF5632" w:rsidP="00DF5632">
      <w:pPr>
        <w:pStyle w:val="a6"/>
        <w:spacing w:line="480" w:lineRule="atLeast"/>
        <w:ind w:firstLine="516"/>
        <w:rPr>
          <w:sz w:val="17"/>
          <w:szCs w:val="17"/>
        </w:rPr>
      </w:pPr>
      <w:r>
        <w:rPr>
          <w:rFonts w:ascii="仿宋" w:eastAsia="仿宋" w:hAnsi="仿宋" w:hint="eastAsia"/>
          <w:sz w:val="25"/>
          <w:szCs w:val="25"/>
        </w:rPr>
        <w:t>1.身体健康，年龄一般不超过60周岁（1957年7月1日后出生）。</w:t>
      </w:r>
    </w:p>
    <w:p w:rsidR="00DF5632" w:rsidRDefault="00DF5632" w:rsidP="00DF5632">
      <w:pPr>
        <w:pStyle w:val="a6"/>
        <w:spacing w:line="480" w:lineRule="atLeast"/>
        <w:ind w:firstLine="516"/>
        <w:rPr>
          <w:sz w:val="17"/>
          <w:szCs w:val="17"/>
        </w:rPr>
      </w:pPr>
      <w:r>
        <w:rPr>
          <w:rFonts w:ascii="仿宋" w:eastAsia="仿宋" w:hAnsi="仿宋" w:hint="eastAsia"/>
          <w:sz w:val="25"/>
          <w:szCs w:val="25"/>
        </w:rPr>
        <w:t>2.能认真履行导师职责，了解和掌握国家、学校有关专业学位研究生教育的政策、法规，具有良好的职业道德与敬业精神，愿意为我校专业学位研究生教育事业做出努力和贡献。</w:t>
      </w:r>
    </w:p>
    <w:p w:rsidR="00DF5632" w:rsidRDefault="00DF5632" w:rsidP="00DF5632">
      <w:pPr>
        <w:pStyle w:val="a6"/>
        <w:spacing w:line="480" w:lineRule="atLeast"/>
        <w:ind w:firstLine="516"/>
        <w:rPr>
          <w:sz w:val="17"/>
          <w:szCs w:val="17"/>
        </w:rPr>
      </w:pPr>
      <w:r>
        <w:rPr>
          <w:rFonts w:ascii="仿宋" w:eastAsia="仿宋" w:hAnsi="仿宋" w:hint="eastAsia"/>
          <w:sz w:val="25"/>
          <w:szCs w:val="25"/>
        </w:rPr>
        <w:t>3.在本行业领域具有较强的影响力和良好的社会声誉，具备下列条件之一：</w:t>
      </w:r>
    </w:p>
    <w:p w:rsidR="00DF5632" w:rsidRDefault="00DF5632" w:rsidP="00DF5632">
      <w:pPr>
        <w:pStyle w:val="a6"/>
        <w:spacing w:line="480" w:lineRule="atLeast"/>
        <w:ind w:firstLine="384"/>
        <w:rPr>
          <w:sz w:val="17"/>
          <w:szCs w:val="17"/>
        </w:rPr>
      </w:pPr>
      <w:r>
        <w:rPr>
          <w:rFonts w:ascii="仿宋" w:eastAsia="仿宋" w:hAnsi="仿宋" w:hint="eastAsia"/>
          <w:sz w:val="25"/>
          <w:szCs w:val="25"/>
        </w:rPr>
        <w:t>（1）具有高级专业技术职称；</w:t>
      </w:r>
    </w:p>
    <w:p w:rsidR="00DF5632" w:rsidRDefault="00DF5632" w:rsidP="00DF5632">
      <w:pPr>
        <w:pStyle w:val="a6"/>
        <w:spacing w:line="480" w:lineRule="atLeast"/>
        <w:ind w:firstLine="384"/>
        <w:rPr>
          <w:sz w:val="17"/>
          <w:szCs w:val="17"/>
        </w:rPr>
      </w:pPr>
      <w:r>
        <w:rPr>
          <w:rFonts w:ascii="仿宋" w:eastAsia="仿宋" w:hAnsi="仿宋" w:hint="eastAsia"/>
          <w:sz w:val="25"/>
          <w:szCs w:val="25"/>
        </w:rPr>
        <w:t>（2）中级专业技术职称满3年并具有硕士及以上学位；</w:t>
      </w:r>
    </w:p>
    <w:p w:rsidR="00DF5632" w:rsidRDefault="00DF5632" w:rsidP="00DF5632">
      <w:pPr>
        <w:pStyle w:val="a6"/>
        <w:spacing w:line="480" w:lineRule="atLeast"/>
        <w:ind w:firstLine="384"/>
        <w:rPr>
          <w:sz w:val="17"/>
          <w:szCs w:val="17"/>
        </w:rPr>
      </w:pPr>
      <w:r>
        <w:rPr>
          <w:rFonts w:ascii="仿宋" w:eastAsia="仿宋" w:hAnsi="仿宋" w:hint="eastAsia"/>
          <w:sz w:val="25"/>
          <w:szCs w:val="25"/>
        </w:rPr>
        <w:t>（3）在政府部门、企事业单位、行业协会等担任重要的技术或管理职务。</w:t>
      </w:r>
    </w:p>
    <w:p w:rsidR="00DF5632" w:rsidRDefault="00DF5632" w:rsidP="00DF5632">
      <w:pPr>
        <w:pStyle w:val="a6"/>
        <w:spacing w:line="480" w:lineRule="atLeast"/>
        <w:ind w:firstLine="516"/>
        <w:rPr>
          <w:sz w:val="17"/>
          <w:szCs w:val="17"/>
        </w:rPr>
      </w:pPr>
      <w:r>
        <w:rPr>
          <w:rFonts w:ascii="仿宋" w:eastAsia="仿宋" w:hAnsi="仿宋" w:hint="eastAsia"/>
          <w:sz w:val="25"/>
          <w:szCs w:val="25"/>
        </w:rPr>
        <w:t>4.熟悉所指导的学科领域，具备较深厚的理论基础和丰富的实践经验。</w:t>
      </w:r>
    </w:p>
    <w:p w:rsidR="00DF5632" w:rsidRDefault="00DF5632" w:rsidP="00DF5632">
      <w:pPr>
        <w:pStyle w:val="a6"/>
        <w:spacing w:line="480" w:lineRule="atLeast"/>
        <w:ind w:firstLine="516"/>
        <w:rPr>
          <w:sz w:val="17"/>
          <w:szCs w:val="17"/>
        </w:rPr>
      </w:pPr>
      <w:r>
        <w:rPr>
          <w:rStyle w:val="a7"/>
          <w:rFonts w:ascii="仿宋" w:eastAsia="仿宋" w:hAnsi="仿宋" w:hint="eastAsia"/>
          <w:sz w:val="25"/>
          <w:szCs w:val="25"/>
        </w:rPr>
        <w:t>（二）聘任程序</w:t>
      </w:r>
    </w:p>
    <w:p w:rsidR="00DF5632" w:rsidRDefault="00DF5632" w:rsidP="00DF5632">
      <w:pPr>
        <w:pStyle w:val="a6"/>
        <w:spacing w:line="480" w:lineRule="atLeast"/>
        <w:ind w:firstLine="516"/>
        <w:rPr>
          <w:sz w:val="17"/>
          <w:szCs w:val="17"/>
        </w:rPr>
      </w:pPr>
      <w:r>
        <w:rPr>
          <w:rFonts w:ascii="仿宋" w:eastAsia="仿宋" w:hAnsi="仿宋" w:hint="eastAsia"/>
          <w:sz w:val="25"/>
          <w:szCs w:val="25"/>
        </w:rPr>
        <w:lastRenderedPageBreak/>
        <w:t>1.申请人填写“华南理工大学专业学位研究生校外导师聘任审批表”（附件6）并附上相应的职称证书复印件（中级技术职称的还需附上硕士以上学位证书复印件），职务证明必须提供证明原件；</w:t>
      </w:r>
      <w:r>
        <w:rPr>
          <w:rFonts w:ascii="仿宋" w:eastAsia="仿宋" w:hAnsi="仿宋" w:hint="eastAsia"/>
          <w:sz w:val="25"/>
          <w:szCs w:val="25"/>
        </w:rPr>
        <w:br/>
        <w:t>2.所在工作单位对申请人的学术水平、科研项目成果、实践工作经验、指导能力等提出推荐意见，并在聘任审批表上加盖所在单位公章；</w:t>
      </w:r>
      <w:r>
        <w:rPr>
          <w:rFonts w:ascii="仿宋" w:eastAsia="仿宋" w:hAnsi="仿宋" w:hint="eastAsia"/>
          <w:sz w:val="25"/>
          <w:szCs w:val="25"/>
        </w:rPr>
        <w:br/>
        <w:t>3.经所属学院学位评定分委员会审核批准；</w:t>
      </w:r>
      <w:r>
        <w:rPr>
          <w:rFonts w:ascii="仿宋" w:eastAsia="仿宋" w:hAnsi="仿宋" w:hint="eastAsia"/>
          <w:sz w:val="25"/>
          <w:szCs w:val="25"/>
        </w:rPr>
        <w:br/>
        <w:t>4.各学院请于2017年6月12日前（下半年于12月15日前）将本学院聘请校外导师的“2016年专业学位研究生校外导师聘任审批表”（纸质版）和“2016年专业学位硕士生校外导师及指导学生名单汇总表”（附件7，纸质版及电子版），报送至学位办公室审核备案；</w:t>
      </w:r>
    </w:p>
    <w:p w:rsidR="00DF5632" w:rsidRDefault="00DF5632" w:rsidP="00DF5632">
      <w:pPr>
        <w:pStyle w:val="a6"/>
        <w:spacing w:line="480" w:lineRule="atLeast"/>
        <w:ind w:firstLine="516"/>
        <w:rPr>
          <w:sz w:val="17"/>
          <w:szCs w:val="17"/>
        </w:rPr>
      </w:pPr>
      <w:r>
        <w:rPr>
          <w:rFonts w:ascii="仿宋" w:eastAsia="仿宋" w:hAnsi="仿宋" w:hint="eastAsia"/>
          <w:sz w:val="25"/>
          <w:szCs w:val="25"/>
        </w:rPr>
        <w:t>5.校外导师采取以研究生为对象的“一生一聘”方式聘任，即落实所指导研究生后方可聘任，学位办根据各学院提供的“校外导师汇总表”发函（发函时间分别为每年4月和10月），聘书由学位办公室提供模版（可进入研究生院学位办公室网页下载），由各聘任学院按发函名单自行制作、颁发。</w:t>
      </w:r>
    </w:p>
    <w:p w:rsidR="00DF5632" w:rsidRDefault="00DF5632" w:rsidP="00DF5632">
      <w:pPr>
        <w:pStyle w:val="a6"/>
        <w:spacing w:line="480" w:lineRule="atLeast"/>
        <w:ind w:firstLine="516"/>
        <w:rPr>
          <w:sz w:val="17"/>
          <w:szCs w:val="17"/>
        </w:rPr>
      </w:pPr>
      <w:r>
        <w:rPr>
          <w:rFonts w:ascii="仿宋" w:eastAsia="仿宋" w:hAnsi="仿宋" w:hint="eastAsia"/>
          <w:sz w:val="25"/>
          <w:szCs w:val="25"/>
        </w:rPr>
        <w:t>学位办公室联系人：唐霜</w:t>
      </w:r>
    </w:p>
    <w:p w:rsidR="00DF5632" w:rsidRDefault="00DF5632" w:rsidP="00DF5632">
      <w:pPr>
        <w:pStyle w:val="a6"/>
        <w:spacing w:line="480" w:lineRule="atLeast"/>
        <w:ind w:firstLine="516"/>
        <w:rPr>
          <w:sz w:val="17"/>
          <w:szCs w:val="17"/>
        </w:rPr>
      </w:pPr>
      <w:r>
        <w:rPr>
          <w:rFonts w:ascii="仿宋" w:eastAsia="仿宋" w:hAnsi="仿宋" w:hint="eastAsia"/>
          <w:sz w:val="25"/>
          <w:szCs w:val="25"/>
        </w:rPr>
        <w:t>电话：87110725</w:t>
      </w:r>
    </w:p>
    <w:p w:rsidR="00DF5632" w:rsidRDefault="00DF5632" w:rsidP="00DF5632">
      <w:pPr>
        <w:pStyle w:val="a6"/>
        <w:spacing w:line="480" w:lineRule="atLeast"/>
        <w:ind w:firstLine="516"/>
        <w:rPr>
          <w:sz w:val="17"/>
          <w:szCs w:val="17"/>
        </w:rPr>
      </w:pPr>
      <w:r>
        <w:rPr>
          <w:rFonts w:ascii="仿宋" w:eastAsia="仿宋" w:hAnsi="仿宋" w:hint="eastAsia"/>
          <w:sz w:val="25"/>
          <w:szCs w:val="25"/>
        </w:rPr>
        <w:t>Email ：a09xwb</w:t>
      </w:r>
      <w:r>
        <w:rPr>
          <w:rFonts w:ascii="仿宋" w:eastAsia="仿宋" w:hAnsi="仿宋" w:hint="eastAsia"/>
          <w:sz w:val="23"/>
          <w:szCs w:val="23"/>
        </w:rPr>
        <w:t>@</w:t>
      </w:r>
      <w:r>
        <w:rPr>
          <w:rFonts w:ascii="仿宋" w:eastAsia="仿宋" w:hAnsi="仿宋" w:hint="eastAsia"/>
          <w:sz w:val="25"/>
          <w:szCs w:val="25"/>
        </w:rPr>
        <w:t>scut.edu.cn</w:t>
      </w:r>
    </w:p>
    <w:p w:rsidR="00DF5632" w:rsidRDefault="00DF5632" w:rsidP="00DF5632">
      <w:pPr>
        <w:pStyle w:val="a6"/>
        <w:spacing w:line="480" w:lineRule="atLeast"/>
        <w:ind w:firstLine="516"/>
        <w:rPr>
          <w:sz w:val="17"/>
          <w:szCs w:val="17"/>
        </w:rPr>
      </w:pPr>
    </w:p>
    <w:p w:rsidR="00DF5632" w:rsidRDefault="00DF5632" w:rsidP="00DF5632">
      <w:pPr>
        <w:pStyle w:val="a6"/>
        <w:spacing w:line="480" w:lineRule="atLeast"/>
        <w:rPr>
          <w:sz w:val="17"/>
          <w:szCs w:val="17"/>
        </w:rPr>
      </w:pPr>
      <w:r>
        <w:rPr>
          <w:rFonts w:ascii="仿宋" w:eastAsia="仿宋" w:hAnsi="仿宋" w:hint="eastAsia"/>
          <w:sz w:val="25"/>
          <w:szCs w:val="25"/>
        </w:rPr>
        <w:t>附件：1. 华南理工大学专业学位研究生校内导师聘任审批表</w:t>
      </w:r>
    </w:p>
    <w:p w:rsidR="00DF5632" w:rsidRDefault="00DF5632" w:rsidP="00DF5632">
      <w:pPr>
        <w:pStyle w:val="a6"/>
        <w:spacing w:line="480" w:lineRule="atLeast"/>
        <w:ind w:firstLine="768"/>
        <w:rPr>
          <w:sz w:val="17"/>
          <w:szCs w:val="17"/>
        </w:rPr>
      </w:pPr>
      <w:r>
        <w:rPr>
          <w:rFonts w:ascii="仿宋" w:eastAsia="仿宋" w:hAnsi="仿宋" w:hint="eastAsia"/>
          <w:sz w:val="25"/>
          <w:szCs w:val="25"/>
        </w:rPr>
        <w:lastRenderedPageBreak/>
        <w:t>2. 2017年专业学位硕士生校内导师名单汇总表</w:t>
      </w:r>
    </w:p>
    <w:p w:rsidR="00DF5632" w:rsidRDefault="00DF5632" w:rsidP="00DF5632">
      <w:pPr>
        <w:pStyle w:val="a6"/>
        <w:spacing w:line="480" w:lineRule="atLeast"/>
        <w:ind w:firstLine="768"/>
        <w:rPr>
          <w:sz w:val="17"/>
          <w:szCs w:val="17"/>
        </w:rPr>
      </w:pPr>
      <w:r>
        <w:rPr>
          <w:rFonts w:ascii="仿宋" w:eastAsia="仿宋" w:hAnsi="仿宋" w:hint="eastAsia"/>
          <w:sz w:val="25"/>
          <w:szCs w:val="25"/>
        </w:rPr>
        <w:t>3. 分会会议纪要</w:t>
      </w:r>
    </w:p>
    <w:p w:rsidR="00DF5632" w:rsidRDefault="00DF5632" w:rsidP="00DF5632">
      <w:pPr>
        <w:pStyle w:val="a6"/>
        <w:spacing w:line="480" w:lineRule="atLeast"/>
        <w:ind w:firstLine="768"/>
        <w:rPr>
          <w:sz w:val="17"/>
          <w:szCs w:val="17"/>
        </w:rPr>
      </w:pPr>
      <w:r>
        <w:rPr>
          <w:rFonts w:ascii="仿宋" w:eastAsia="仿宋" w:hAnsi="仿宋" w:hint="eastAsia"/>
          <w:sz w:val="25"/>
          <w:szCs w:val="25"/>
        </w:rPr>
        <w:t xml:space="preserve">4. </w:t>
      </w:r>
      <w:hyperlink r:id="rId7" w:history="1">
        <w:r>
          <w:rPr>
            <w:rStyle w:val="a5"/>
            <w:rFonts w:ascii="仿宋" w:eastAsia="仿宋" w:hAnsi="仿宋" w:hint="eastAsia"/>
            <w:color w:val="000000"/>
            <w:sz w:val="25"/>
            <w:szCs w:val="25"/>
          </w:rPr>
          <w:t>专业学位硕士生校内导师分会表决票</w:t>
        </w:r>
      </w:hyperlink>
      <w:r>
        <w:rPr>
          <w:rFonts w:ascii="仿宋" w:eastAsia="仿宋" w:hAnsi="仿宋" w:hint="eastAsia"/>
          <w:sz w:val="25"/>
          <w:szCs w:val="25"/>
        </w:rPr>
        <w:t>及汇总表</w:t>
      </w:r>
    </w:p>
    <w:p w:rsidR="00DF5632" w:rsidRDefault="00DF5632" w:rsidP="00DF5632">
      <w:pPr>
        <w:pStyle w:val="a6"/>
        <w:spacing w:line="480" w:lineRule="atLeast"/>
        <w:ind w:firstLine="768"/>
        <w:rPr>
          <w:sz w:val="17"/>
          <w:szCs w:val="17"/>
        </w:rPr>
      </w:pPr>
      <w:r>
        <w:rPr>
          <w:rFonts w:ascii="仿宋" w:eastAsia="仿宋" w:hAnsi="仿宋" w:hint="eastAsia"/>
          <w:sz w:val="25"/>
          <w:szCs w:val="25"/>
        </w:rPr>
        <w:t>5. 专业学位硕士生校内导师分会通过上报汇总表</w:t>
      </w:r>
    </w:p>
    <w:p w:rsidR="00DF5632" w:rsidRDefault="00DF5632" w:rsidP="00DF5632">
      <w:pPr>
        <w:pStyle w:val="a6"/>
        <w:spacing w:line="480" w:lineRule="atLeast"/>
        <w:ind w:firstLine="768"/>
        <w:rPr>
          <w:sz w:val="17"/>
          <w:szCs w:val="17"/>
        </w:rPr>
      </w:pPr>
      <w:r>
        <w:rPr>
          <w:rFonts w:ascii="仿宋" w:eastAsia="仿宋" w:hAnsi="仿宋" w:hint="eastAsia"/>
          <w:sz w:val="25"/>
          <w:szCs w:val="25"/>
        </w:rPr>
        <w:t>6. 华南理工大学专业学位研究生校外导师聘任审批表</w:t>
      </w:r>
    </w:p>
    <w:p w:rsidR="00DF5632" w:rsidRDefault="00DF5632" w:rsidP="00DF5632">
      <w:pPr>
        <w:pStyle w:val="a6"/>
        <w:spacing w:line="480" w:lineRule="atLeast"/>
        <w:ind w:firstLine="768"/>
        <w:rPr>
          <w:sz w:val="17"/>
          <w:szCs w:val="17"/>
        </w:rPr>
      </w:pPr>
      <w:r>
        <w:rPr>
          <w:rFonts w:ascii="仿宋" w:eastAsia="仿宋" w:hAnsi="仿宋" w:hint="eastAsia"/>
          <w:sz w:val="25"/>
          <w:szCs w:val="25"/>
        </w:rPr>
        <w:t>7. 2016年专业学位硕士生校外导师及指导学生名单汇总表</w:t>
      </w:r>
    </w:p>
    <w:p w:rsidR="00DF5632" w:rsidRDefault="00DF5632" w:rsidP="00DF5632">
      <w:pPr>
        <w:pStyle w:val="a6"/>
        <w:spacing w:line="480" w:lineRule="atLeast"/>
        <w:ind w:firstLine="768"/>
        <w:rPr>
          <w:sz w:val="17"/>
          <w:szCs w:val="17"/>
        </w:rPr>
      </w:pPr>
      <w:r>
        <w:rPr>
          <w:rFonts w:ascii="仿宋" w:eastAsia="仿宋" w:hAnsi="仿宋"/>
          <w:noProof/>
          <w:sz w:val="25"/>
          <w:szCs w:val="25"/>
        </w:rPr>
        <w:drawing>
          <wp:inline distT="0" distB="0" distL="0" distR="0">
            <wp:extent cx="152400" cy="152400"/>
            <wp:effectExtent l="19050" t="0" r="0" b="0"/>
            <wp:docPr id="1" name="图片 1" descr="http://www2.scut.edu.cn/_ueditor/themes/default/images/icon_r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2.scut.edu.cn/_ueditor/themes/default/images/icon_rar.gif"/>
                    <pic:cNvPicPr>
                      <a:picLocks noChangeAspect="1" noChangeArrowheads="1"/>
                    </pic:cNvPicPr>
                  </pic:nvPicPr>
                  <pic:blipFill>
                    <a:blip r:embed="rId8"/>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9" w:history="1">
        <w:r>
          <w:rPr>
            <w:rStyle w:val="a5"/>
            <w:rFonts w:ascii="仿宋" w:eastAsia="仿宋" w:hAnsi="仿宋" w:hint="eastAsia"/>
            <w:sz w:val="25"/>
            <w:szCs w:val="25"/>
          </w:rPr>
          <w:t>附件：2017年专业学位研究生导师聘任工作相关附件.rar</w:t>
        </w:r>
      </w:hyperlink>
    </w:p>
    <w:p w:rsidR="00DF5632" w:rsidRDefault="00DF5632" w:rsidP="00DF5632">
      <w:pPr>
        <w:pStyle w:val="a6"/>
        <w:spacing w:line="480" w:lineRule="atLeast"/>
        <w:rPr>
          <w:sz w:val="17"/>
          <w:szCs w:val="17"/>
        </w:rPr>
      </w:pPr>
    </w:p>
    <w:p w:rsidR="00DF5632" w:rsidRDefault="00DF5632" w:rsidP="00DF5632">
      <w:pPr>
        <w:pStyle w:val="a6"/>
        <w:spacing w:before="0" w:beforeAutospacing="0" w:after="0" w:afterAutospacing="0" w:line="480" w:lineRule="atLeast"/>
        <w:ind w:right="24"/>
        <w:rPr>
          <w:sz w:val="17"/>
          <w:szCs w:val="17"/>
        </w:rPr>
      </w:pPr>
    </w:p>
    <w:p w:rsidR="00DF5632" w:rsidRDefault="00DF5632" w:rsidP="00DF5632">
      <w:pPr>
        <w:pStyle w:val="a6"/>
        <w:spacing w:before="0" w:beforeAutospacing="0" w:after="0" w:afterAutospacing="0" w:line="480" w:lineRule="atLeast"/>
        <w:ind w:right="24"/>
        <w:jc w:val="right"/>
        <w:rPr>
          <w:sz w:val="17"/>
          <w:szCs w:val="17"/>
        </w:rPr>
      </w:pPr>
      <w:r>
        <w:rPr>
          <w:rFonts w:ascii="仿宋" w:eastAsia="仿宋" w:hAnsi="仿宋" w:hint="eastAsia"/>
          <w:sz w:val="25"/>
          <w:szCs w:val="25"/>
        </w:rPr>
        <w:t>华南理工大学学位办公室</w:t>
      </w:r>
    </w:p>
    <w:p w:rsidR="00DF5632" w:rsidRDefault="00DF5632" w:rsidP="00DF5632">
      <w:pPr>
        <w:pStyle w:val="a6"/>
        <w:spacing w:before="0" w:beforeAutospacing="0" w:after="0" w:afterAutospacing="0" w:line="480" w:lineRule="atLeast"/>
        <w:ind w:right="672"/>
        <w:jc w:val="right"/>
        <w:rPr>
          <w:sz w:val="17"/>
          <w:szCs w:val="17"/>
        </w:rPr>
      </w:pPr>
      <w:r>
        <w:rPr>
          <w:rFonts w:ascii="仿宋" w:eastAsia="仿宋" w:hAnsi="仿宋" w:hint="eastAsia"/>
          <w:sz w:val="25"/>
          <w:szCs w:val="25"/>
        </w:rPr>
        <w:t>2017年5月4日</w:t>
      </w:r>
    </w:p>
    <w:p w:rsidR="00DF5632" w:rsidRDefault="00DF5632"/>
    <w:sectPr w:rsidR="00DF563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070" w:rsidRDefault="00232070" w:rsidP="00DF5632">
      <w:r>
        <w:separator/>
      </w:r>
    </w:p>
  </w:endnote>
  <w:endnote w:type="continuationSeparator" w:id="1">
    <w:p w:rsidR="00232070" w:rsidRDefault="00232070" w:rsidP="00DF56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070" w:rsidRDefault="00232070" w:rsidP="00DF5632">
      <w:r>
        <w:separator/>
      </w:r>
    </w:p>
  </w:footnote>
  <w:footnote w:type="continuationSeparator" w:id="1">
    <w:p w:rsidR="00232070" w:rsidRDefault="00232070" w:rsidP="00DF56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5632"/>
    <w:rsid w:val="00232070"/>
    <w:rsid w:val="00DF56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F56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F5632"/>
    <w:rPr>
      <w:sz w:val="18"/>
      <w:szCs w:val="18"/>
    </w:rPr>
  </w:style>
  <w:style w:type="paragraph" w:styleId="a4">
    <w:name w:val="footer"/>
    <w:basedOn w:val="a"/>
    <w:link w:val="Char0"/>
    <w:uiPriority w:val="99"/>
    <w:semiHidden/>
    <w:unhideWhenUsed/>
    <w:rsid w:val="00DF563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F5632"/>
    <w:rPr>
      <w:sz w:val="18"/>
      <w:szCs w:val="18"/>
    </w:rPr>
  </w:style>
  <w:style w:type="character" w:customStyle="1" w:styleId="articletitle3">
    <w:name w:val="article_title3"/>
    <w:basedOn w:val="a0"/>
    <w:rsid w:val="00DF5632"/>
  </w:style>
  <w:style w:type="character" w:styleId="a5">
    <w:name w:val="Hyperlink"/>
    <w:basedOn w:val="a0"/>
    <w:uiPriority w:val="99"/>
    <w:semiHidden/>
    <w:unhideWhenUsed/>
    <w:rsid w:val="00DF5632"/>
    <w:rPr>
      <w:strike w:val="0"/>
      <w:dstrike w:val="0"/>
      <w:color w:val="333333"/>
      <w:u w:val="none"/>
      <w:effect w:val="none"/>
    </w:rPr>
  </w:style>
  <w:style w:type="paragraph" w:styleId="a6">
    <w:name w:val="Normal (Web)"/>
    <w:basedOn w:val="a"/>
    <w:uiPriority w:val="99"/>
    <w:semiHidden/>
    <w:unhideWhenUsed/>
    <w:rsid w:val="00DF5632"/>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DF5632"/>
    <w:rPr>
      <w:b/>
      <w:bCs/>
    </w:rPr>
  </w:style>
  <w:style w:type="paragraph" w:styleId="a8">
    <w:name w:val="Balloon Text"/>
    <w:basedOn w:val="a"/>
    <w:link w:val="Char1"/>
    <w:uiPriority w:val="99"/>
    <w:semiHidden/>
    <w:unhideWhenUsed/>
    <w:rsid w:val="00DF5632"/>
    <w:rPr>
      <w:sz w:val="18"/>
      <w:szCs w:val="18"/>
    </w:rPr>
  </w:style>
  <w:style w:type="character" w:customStyle="1" w:styleId="Char1">
    <w:name w:val="批注框文本 Char"/>
    <w:basedOn w:val="a0"/>
    <w:link w:val="a8"/>
    <w:uiPriority w:val="99"/>
    <w:semiHidden/>
    <w:rsid w:val="00DF5632"/>
    <w:rPr>
      <w:sz w:val="18"/>
      <w:szCs w:val="18"/>
    </w:rPr>
  </w:style>
</w:styles>
</file>

<file path=word/webSettings.xml><?xml version="1.0" encoding="utf-8"?>
<w:webSettings xmlns:r="http://schemas.openxmlformats.org/officeDocument/2006/relationships" xmlns:w="http://schemas.openxmlformats.org/wordprocessingml/2006/main">
  <w:divs>
    <w:div w:id="1730685329">
      <w:bodyDiv w:val="1"/>
      <w:marLeft w:val="0"/>
      <w:marRight w:val="0"/>
      <w:marTop w:val="0"/>
      <w:marBottom w:val="0"/>
      <w:divBdr>
        <w:top w:val="none" w:sz="0" w:space="0" w:color="auto"/>
        <w:left w:val="none" w:sz="0" w:space="0" w:color="auto"/>
        <w:bottom w:val="none" w:sz="0" w:space="0" w:color="auto"/>
        <w:right w:val="none" w:sz="0" w:space="0" w:color="auto"/>
      </w:divBdr>
      <w:divsChild>
        <w:div w:id="1045832222">
          <w:marLeft w:val="0"/>
          <w:marRight w:val="0"/>
          <w:marTop w:val="0"/>
          <w:marBottom w:val="0"/>
          <w:divBdr>
            <w:top w:val="none" w:sz="0" w:space="0" w:color="auto"/>
            <w:left w:val="none" w:sz="0" w:space="0" w:color="auto"/>
            <w:bottom w:val="none" w:sz="0" w:space="0" w:color="auto"/>
            <w:right w:val="none" w:sz="0" w:space="0" w:color="auto"/>
          </w:divBdr>
          <w:divsChild>
            <w:div w:id="624041724">
              <w:marLeft w:val="0"/>
              <w:marRight w:val="0"/>
              <w:marTop w:val="0"/>
              <w:marBottom w:val="0"/>
              <w:divBdr>
                <w:top w:val="none" w:sz="0" w:space="0" w:color="auto"/>
                <w:left w:val="none" w:sz="0" w:space="0" w:color="auto"/>
                <w:bottom w:val="none" w:sz="0" w:space="0" w:color="auto"/>
                <w:right w:val="none" w:sz="0" w:space="0" w:color="auto"/>
              </w:divBdr>
              <w:divsChild>
                <w:div w:id="50058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webSettings" Target="webSettings.xml"/><Relationship Id="rId7" Type="http://schemas.openxmlformats.org/officeDocument/2006/relationships/hyperlink" Target="http://202.38.193.224:8080/files/200642183955.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2.38.193.224:8080/files/200642183955.doc"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2.scut.edu.cn/_upload/article/files/cf/6a/63a115b8411795a2f3c302012a7c/21ded73c-3fd4-4317-ab90-65264d566d48.ra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327</Words>
  <Characters>1864</Characters>
  <Application>Microsoft Office Word</Application>
  <DocSecurity>0</DocSecurity>
  <Lines>15</Lines>
  <Paragraphs>4</Paragraphs>
  <ScaleCrop>false</ScaleCrop>
  <Company/>
  <LinksUpToDate>false</LinksUpToDate>
  <CharactersWithSpaces>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dc:creator>
  <cp:keywords/>
  <dc:description/>
  <cp:lastModifiedBy>chen</cp:lastModifiedBy>
  <cp:revision>2</cp:revision>
  <dcterms:created xsi:type="dcterms:W3CDTF">2017-05-05T03:49:00Z</dcterms:created>
  <dcterms:modified xsi:type="dcterms:W3CDTF">2017-05-05T03:49:00Z</dcterms:modified>
</cp:coreProperties>
</file>