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37" w:line="219" w:lineRule="auto"/>
        <w:ind w:left="946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审计署重点科研课题立项申请登记表</w:t>
      </w:r>
    </w:p>
    <w:p>
      <w:pPr>
        <w:jc w:val="center"/>
      </w:pPr>
    </w:p>
    <w:p>
      <w:pPr>
        <w:jc w:val="center"/>
      </w:pPr>
    </w:p>
    <w:p>
      <w:pPr>
        <w:spacing w:line="182" w:lineRule="exact"/>
        <w:jc w:val="center"/>
      </w:pPr>
    </w:p>
    <w:p>
      <w:pPr>
        <w:jc w:val="center"/>
        <w:sectPr>
          <w:footerReference r:id="rId5" w:type="default"/>
          <w:pgSz w:w="16940" w:h="11920" w:orient="landscape"/>
          <w:pgMar w:top="1669" w:right="1439" w:bottom="1638" w:left="1863" w:header="0" w:footer="1617" w:gutter="0"/>
          <w:cols w:equalWidth="0" w:num="1">
            <w:col w:w="8612"/>
          </w:cols>
        </w:sectPr>
      </w:pPr>
    </w:p>
    <w:p>
      <w:pPr>
        <w:spacing w:before="45" w:line="194" w:lineRule="auto"/>
        <w:ind w:left="380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position w:val="-1"/>
          <w:sz w:val="20"/>
          <w:szCs w:val="20"/>
        </w:rPr>
        <w:t>报送单位：</w:t>
      </w:r>
      <w:r>
        <w:rPr>
          <w:rFonts w:ascii="宋体" w:hAnsi="宋体" w:eastAsia="宋体" w:cs="宋体"/>
          <w:spacing w:val="1"/>
          <w:position w:val="-1"/>
          <w:sz w:val="20"/>
          <w:szCs w:val="20"/>
        </w:rPr>
        <w:t xml:space="preserve">                            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经</w:t>
      </w:r>
      <w:r>
        <w:rPr>
          <w:rFonts w:ascii="宋体" w:hAnsi="宋体" w:eastAsia="宋体" w:cs="宋体"/>
          <w:spacing w:val="-3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办</w:t>
      </w:r>
      <w:r>
        <w:rPr>
          <w:rFonts w:ascii="宋体" w:hAnsi="宋体" w:eastAsia="宋体" w:cs="宋体"/>
          <w:spacing w:val="-3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人</w:t>
      </w:r>
      <w:r>
        <w:rPr>
          <w:rFonts w:ascii="宋体" w:hAnsi="宋体" w:eastAsia="宋体" w:cs="宋体"/>
          <w:spacing w:val="-4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：</w:t>
      </w:r>
    </w:p>
    <w:p>
      <w:pPr>
        <w:spacing w:line="14" w:lineRule="auto"/>
        <w:jc w:val="center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211" w:lineRule="auto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9"/>
          <w:sz w:val="20"/>
          <w:szCs w:val="20"/>
        </w:rPr>
        <w:t>联系方式：</w:t>
      </w:r>
    </w:p>
    <w:p>
      <w:pPr>
        <w:jc w:val="center"/>
        <w:sectPr>
          <w:type w:val="continuous"/>
          <w:pgSz w:w="16940" w:h="11920" w:orient="landscape"/>
          <w:pgMar w:top="1669" w:right="1439" w:bottom="1638" w:left="1863" w:header="0" w:footer="1617" w:gutter="0"/>
          <w:cols w:equalWidth="0" w:num="2">
            <w:col w:w="6051" w:space="100"/>
            <w:col w:w="2462"/>
          </w:cols>
        </w:sectPr>
      </w:pPr>
    </w:p>
    <w:p>
      <w:pPr>
        <w:spacing w:line="107" w:lineRule="exact"/>
        <w:jc w:val="center"/>
      </w:pPr>
    </w:p>
    <w:tbl>
      <w:tblPr>
        <w:tblStyle w:val="4"/>
        <w:tblW w:w="116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700"/>
        <w:gridCol w:w="1396"/>
        <w:gridCol w:w="1566"/>
        <w:gridCol w:w="1680"/>
        <w:gridCol w:w="1935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958" w:type="dxa"/>
            <w:vAlign w:val="center"/>
          </w:tcPr>
          <w:p>
            <w:pPr>
              <w:spacing w:before="217" w:line="221" w:lineRule="auto"/>
              <w:ind w:left="24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before="217" w:line="221" w:lineRule="auto"/>
              <w:ind w:left="150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课题名称</w:t>
            </w:r>
          </w:p>
        </w:tc>
        <w:tc>
          <w:tcPr>
            <w:tcW w:w="1396" w:type="dxa"/>
            <w:vAlign w:val="center"/>
          </w:tcPr>
          <w:p>
            <w:pPr>
              <w:spacing w:before="226" w:line="219" w:lineRule="auto"/>
              <w:ind w:left="132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负责人</w:t>
            </w:r>
          </w:p>
        </w:tc>
        <w:tc>
          <w:tcPr>
            <w:tcW w:w="1566" w:type="dxa"/>
            <w:vAlign w:val="center"/>
          </w:tcPr>
          <w:p>
            <w:pPr>
              <w:spacing w:before="197" w:line="220" w:lineRule="auto"/>
              <w:ind w:firstLine="560" w:firstLineChars="200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单位</w:t>
            </w:r>
          </w:p>
        </w:tc>
        <w:tc>
          <w:tcPr>
            <w:tcW w:w="1680" w:type="dxa"/>
            <w:vAlign w:val="center"/>
          </w:tcPr>
          <w:p>
            <w:pPr>
              <w:spacing w:before="224" w:line="219" w:lineRule="auto"/>
              <w:ind w:left="225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手机号码</w:t>
            </w:r>
          </w:p>
        </w:tc>
        <w:tc>
          <w:tcPr>
            <w:tcW w:w="1935" w:type="dxa"/>
            <w:vAlign w:val="center"/>
          </w:tcPr>
          <w:p>
            <w:pPr>
              <w:spacing w:before="216" w:line="219" w:lineRule="auto"/>
              <w:ind w:left="148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邮件地址</w:t>
            </w:r>
          </w:p>
        </w:tc>
        <w:tc>
          <w:tcPr>
            <w:tcW w:w="1433" w:type="dxa"/>
            <w:vAlign w:val="center"/>
          </w:tcPr>
          <w:p>
            <w:pPr>
              <w:spacing w:before="216" w:line="219" w:lineRule="auto"/>
              <w:ind w:left="150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80" w:line="439" w:lineRule="exact"/>
        <w:jc w:val="center"/>
        <w:rPr>
          <w:rFonts w:ascii="宋体" w:hAnsi="宋体" w:eastAsia="宋体" w:cs="宋体"/>
          <w:position w:val="18"/>
          <w:sz w:val="20"/>
          <w:szCs w:val="20"/>
        </w:rPr>
      </w:pPr>
      <w:r>
        <w:rPr>
          <w:rFonts w:ascii="宋体" w:hAnsi="宋体" w:eastAsia="宋体" w:cs="宋体"/>
          <w:position w:val="18"/>
          <w:sz w:val="20"/>
          <w:szCs w:val="20"/>
        </w:rPr>
        <w:t>备注：类别栏如课题研究方向为“地方政府融资平台治理与审计研究”填“1”,“政府投资基金管</w:t>
      </w:r>
    </w:p>
    <w:p>
      <w:pPr>
        <w:spacing w:before="80" w:line="439" w:lineRule="exact"/>
        <w:jc w:val="center"/>
        <w:rPr>
          <w:rFonts w:ascii="宋体" w:hAnsi="宋体" w:eastAsia="宋体" w:cs="宋体"/>
          <w:position w:val="18"/>
          <w:sz w:val="20"/>
          <w:szCs w:val="20"/>
        </w:rPr>
      </w:pPr>
      <w:r>
        <w:rPr>
          <w:rFonts w:ascii="宋体" w:hAnsi="宋体" w:eastAsia="宋体" w:cs="宋体"/>
          <w:position w:val="18"/>
          <w:sz w:val="20"/>
          <w:szCs w:val="20"/>
        </w:rPr>
        <w:t>理及其审计研究”填“2”,“地方政府债务合并监管与审计研究”填“3”。</w:t>
      </w:r>
    </w:p>
    <w:p>
      <w:pPr>
        <w:spacing w:before="80" w:line="439" w:lineRule="exact"/>
        <w:jc w:val="center"/>
        <w:rPr>
          <w:rFonts w:ascii="宋体" w:hAnsi="宋体" w:eastAsia="宋体" w:cs="宋体"/>
          <w:position w:val="18"/>
          <w:sz w:val="20"/>
          <w:szCs w:val="20"/>
        </w:rPr>
        <w:sectPr>
          <w:type w:val="continuous"/>
          <w:pgSz w:w="16940" w:h="11920" w:orient="landscape"/>
          <w:pgMar w:top="1669" w:right="1439" w:bottom="1638" w:left="1863" w:header="0" w:footer="1617" w:gutter="0"/>
          <w:cols w:equalWidth="0" w:num="1">
            <w:col w:w="8612"/>
          </w:cols>
        </w:sectPr>
      </w:pPr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8883650</wp:posOffset>
            </wp:positionV>
            <wp:extent cx="535305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74" cy="1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7" w:line="221" w:lineRule="auto"/>
        <w:ind w:left="1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0"/>
          <w:sz w:val="27"/>
          <w:szCs w:val="27"/>
        </w:rPr>
        <w:t>公开方式：</w:t>
      </w:r>
      <w:r>
        <w:rPr>
          <w:rFonts w:ascii="黑体" w:hAnsi="黑体" w:eastAsia="黑体" w:cs="黑体"/>
          <w:spacing w:val="60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10"/>
          <w:sz w:val="27"/>
          <w:szCs w:val="27"/>
        </w:rPr>
        <w:t>不予公开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88" w:line="227" w:lineRule="auto"/>
        <w:ind w:left="3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3"/>
          <w:position w:val="-2"/>
          <w:sz w:val="27"/>
          <w:szCs w:val="27"/>
        </w:rPr>
        <w:t>广东省审计厅办公室</w:t>
      </w:r>
      <w:r>
        <w:rPr>
          <w:rFonts w:ascii="仿宋" w:hAnsi="仿宋" w:eastAsia="仿宋" w:cs="仿宋"/>
          <w:spacing w:val="2"/>
          <w:position w:val="-2"/>
          <w:sz w:val="27"/>
          <w:szCs w:val="27"/>
        </w:rPr>
        <w:t xml:space="preserve">                     </w:t>
      </w:r>
      <w:r>
        <w:rPr>
          <w:rFonts w:ascii="仿宋" w:hAnsi="仿宋" w:eastAsia="仿宋" w:cs="仿宋"/>
          <w:spacing w:val="13"/>
          <w:position w:val="2"/>
          <w:sz w:val="27"/>
          <w:szCs w:val="27"/>
        </w:rPr>
        <w:t>2023年2月13日印发</w:t>
      </w:r>
    </w:p>
    <w:p>
      <w:pPr>
        <w:spacing w:line="20" w:lineRule="exact"/>
        <w:textAlignment w:val="center"/>
      </w:pPr>
      <w:r>
        <w:drawing>
          <wp:inline distT="0" distB="0" distL="0" distR="0">
            <wp:extent cx="5353050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3074" cy="1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2170" w:h="17130"/>
      <w:pgMar w:top="1456" w:right="1825" w:bottom="1979" w:left="1799" w:header="0" w:footer="17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11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—7</w:t>
    </w:r>
    <w:r>
      <w:rPr>
        <w:rFonts w:ascii="宋体" w:hAnsi="宋体" w:eastAsia="宋体" w:cs="宋体"/>
        <w:spacing w:val="41"/>
        <w:sz w:val="25"/>
        <w:szCs w:val="25"/>
      </w:rPr>
      <w:t xml:space="preserve">  </w:t>
    </w:r>
    <w:r>
      <w:rPr>
        <w:rFonts w:ascii="宋体" w:hAnsi="宋体" w:eastAsia="宋体" w:cs="宋体"/>
        <w:spacing w:val="-3"/>
        <w:sz w:val="25"/>
        <w:szCs w:val="25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mNDZlNzQwZGUxZTQ3YWFlNjI4ZTdmZGIzYzM4YWUifQ=="/>
    <w:docVar w:name="KSO_WPS_MARK_KEY" w:val="db565e3d-7f3d-4bed-96f0-c1699c5b9554"/>
  </w:docVars>
  <w:rsids>
    <w:rsidRoot w:val="00000000"/>
    <w:rsid w:val="1B3B14B4"/>
    <w:rsid w:val="675B1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156</Words>
  <Characters>160</Characters>
  <TotalTime>2</TotalTime>
  <ScaleCrop>false</ScaleCrop>
  <LinksUpToDate>false</LinksUpToDate>
  <CharactersWithSpaces>214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2023-02-17T09:17:00Z</dcterms:created>
  <dc:creator>Kingsoft-PDF</dc:creator>
  <cp:lastModifiedBy>悦昙幻</cp:lastModifiedBy>
  <dcterms:modified xsi:type="dcterms:W3CDTF">2023-02-17T02:24:26Z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2023-02-17T09:17:58Z</vt:filetime>
  </property>
  <property fmtid="{D5CDD505-2E9C-101B-9397-08002B2CF9AE}" pid="4" name="UsrData">
    <vt:lpwstr>63eed5ba0c8b2900155f07b6</vt:lpwstr>
  </property>
  <property fmtid="{D5CDD505-2E9C-101B-9397-08002B2CF9AE}" pid="5" name="KSOProductBuildVer">
    <vt:lpwstr>2052-11.1.0.12970</vt:lpwstr>
  </property>
  <property fmtid="{D5CDD505-2E9C-101B-9397-08002B2CF9AE}" pid="6" name="ICV">
    <vt:lpwstr>BB2D94D65D5249629039DFD08BEC5354</vt:lpwstr>
  </property>
</Properties>
</file>