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简体" w:hAnsi="仿宋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/>
          <w:bCs/>
          <w:sz w:val="44"/>
          <w:szCs w:val="44"/>
        </w:rPr>
        <w:t>华南理工大学</w:t>
      </w:r>
    </w:p>
    <w:p>
      <w:pPr>
        <w:spacing w:after="0" w:line="600" w:lineRule="exact"/>
        <w:jc w:val="center"/>
        <w:rPr>
          <w:rFonts w:hint="eastAsia" w:ascii="方正小标宋简体" w:hAnsi="仿宋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/>
          <w:bCs/>
          <w:sz w:val="44"/>
          <w:szCs w:val="44"/>
        </w:rPr>
        <w:t>中试项目</w:t>
      </w:r>
      <w:r>
        <w:rPr>
          <w:rFonts w:hint="eastAsia" w:ascii="方正小标宋简体" w:hAnsi="仿宋" w:eastAsia="方正小标宋简体" w:cs="Times New Roman"/>
          <w:b/>
          <w:bCs/>
          <w:sz w:val="44"/>
          <w:szCs w:val="44"/>
          <w:lang w:eastAsia="zh-CN"/>
        </w:rPr>
        <w:t>审批</w:t>
      </w:r>
      <w:r>
        <w:rPr>
          <w:rFonts w:hint="eastAsia" w:ascii="方正小标宋简体" w:hAnsi="仿宋" w:eastAsia="方正小标宋简体" w:cs="Times New Roman"/>
          <w:b/>
          <w:bCs/>
          <w:sz w:val="44"/>
          <w:szCs w:val="44"/>
        </w:rPr>
        <w:t>备案表</w:t>
      </w:r>
    </w:p>
    <w:p>
      <w:pPr>
        <w:spacing w:after="0" w:line="600" w:lineRule="exact"/>
        <w:jc w:val="center"/>
        <w:rPr>
          <w:rFonts w:hint="eastAsia" w:ascii="方正小标宋简体" w:hAnsi="仿宋" w:eastAsia="方正小标宋简体" w:cs="Times New Roman"/>
          <w:b/>
          <w:bCs/>
          <w:sz w:val="44"/>
          <w:szCs w:val="44"/>
        </w:rPr>
      </w:pPr>
      <w:bookmarkStart w:id="0" w:name="_GoBack"/>
      <w:bookmarkEnd w:id="0"/>
    </w:p>
    <w:tbl>
      <w:tblPr>
        <w:tblStyle w:val="5"/>
        <w:tblW w:w="8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5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1" w:type="dxa"/>
          </w:tcPr>
          <w:p>
            <w:pPr>
              <w:spacing w:after="0"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5410" w:type="dxa"/>
          </w:tcPr>
          <w:p>
            <w:pPr>
              <w:spacing w:after="0"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071" w:type="dxa"/>
          </w:tcPr>
          <w:p>
            <w:pPr>
              <w:spacing w:after="0"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项目负责人</w:t>
            </w:r>
          </w:p>
        </w:tc>
        <w:tc>
          <w:tcPr>
            <w:tcW w:w="5410" w:type="dxa"/>
          </w:tcPr>
          <w:p>
            <w:pPr>
              <w:spacing w:after="0"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1" w:type="dxa"/>
          </w:tcPr>
          <w:p>
            <w:pPr>
              <w:spacing w:after="0"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合作单位/项目来源</w:t>
            </w:r>
          </w:p>
        </w:tc>
        <w:tc>
          <w:tcPr>
            <w:tcW w:w="5410" w:type="dxa"/>
          </w:tcPr>
          <w:p>
            <w:pPr>
              <w:spacing w:after="0"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1" w:type="dxa"/>
          </w:tcPr>
          <w:p>
            <w:pPr>
              <w:spacing w:after="0"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校内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实施地点</w:t>
            </w:r>
          </w:p>
        </w:tc>
        <w:tc>
          <w:tcPr>
            <w:tcW w:w="5410" w:type="dxa"/>
          </w:tcPr>
          <w:p>
            <w:pPr>
              <w:spacing w:after="0"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1" w:type="dxa"/>
          </w:tcPr>
          <w:p>
            <w:pPr>
              <w:spacing w:after="0"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起止年月</w:t>
            </w:r>
          </w:p>
        </w:tc>
        <w:tc>
          <w:tcPr>
            <w:tcW w:w="5410" w:type="dxa"/>
          </w:tcPr>
          <w:p>
            <w:pPr>
              <w:spacing w:after="0"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atLeast"/>
        </w:trPr>
        <w:tc>
          <w:tcPr>
            <w:tcW w:w="3071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学院安全工作小组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安全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审批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意见</w:t>
            </w:r>
          </w:p>
        </w:tc>
        <w:tc>
          <w:tcPr>
            <w:tcW w:w="5410" w:type="dxa"/>
            <w:vAlign w:val="center"/>
          </w:tcPr>
          <w:p>
            <w:pPr>
              <w:spacing w:after="0" w:line="240" w:lineRule="auto"/>
              <w:ind w:firstLine="960" w:firstLineChars="3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after="0" w:line="240" w:lineRule="auto"/>
              <w:ind w:firstLine="960" w:firstLineChars="300"/>
              <w:jc w:val="left"/>
              <w:rPr>
                <w:rFonts w:ascii="仿宋" w:hAnsi="仿宋" w:eastAsia="仿宋" w:cs="仿宋"/>
                <w:color w:val="AFABAB" w:themeColor="background2" w:themeShade="BF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FABAB" w:themeColor="background2" w:themeShade="BF"/>
                <w:sz w:val="32"/>
                <w:szCs w:val="32"/>
                <w:lang w:val="en-US" w:eastAsia="zh-CN"/>
              </w:rPr>
              <w:t>审批</w:t>
            </w:r>
            <w:r>
              <w:rPr>
                <w:rFonts w:hint="eastAsia" w:ascii="仿宋" w:hAnsi="仿宋" w:eastAsia="仿宋" w:cs="仿宋"/>
                <w:color w:val="AFABAB" w:themeColor="background2" w:themeShade="BF"/>
                <w:sz w:val="32"/>
                <w:szCs w:val="32"/>
              </w:rPr>
              <w:t>意见</w:t>
            </w:r>
          </w:p>
          <w:p>
            <w:pPr>
              <w:spacing w:after="0" w:line="240" w:lineRule="auto"/>
              <w:ind w:firstLine="960" w:firstLineChars="3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FABAB" w:themeColor="background2" w:themeShade="BF"/>
                <w:sz w:val="32"/>
                <w:szCs w:val="32"/>
              </w:rPr>
              <w:t>成员签名</w:t>
            </w:r>
          </w:p>
          <w:p>
            <w:pPr>
              <w:spacing w:after="0" w:line="240" w:lineRule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</w:t>
            </w:r>
          </w:p>
          <w:p>
            <w:pPr>
              <w:spacing w:after="0" w:line="240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after="0"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组长签名（公章）：             </w:t>
            </w:r>
          </w:p>
          <w:p>
            <w:pPr>
              <w:spacing w:after="0" w:line="240" w:lineRule="auto"/>
              <w:ind w:firstLine="0" w:firstLineChars="0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71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备案盖章</w:t>
            </w:r>
          </w:p>
        </w:tc>
        <w:tc>
          <w:tcPr>
            <w:tcW w:w="541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240" w:lineRule="auto"/>
        <w:jc w:val="lef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（本表格一式两份，</w:t>
      </w:r>
      <w:r>
        <w:rPr>
          <w:rFonts w:ascii="仿宋" w:hAnsi="仿宋" w:eastAsia="仿宋" w:cs="仿宋"/>
          <w:sz w:val="22"/>
          <w:szCs w:val="22"/>
        </w:rPr>
        <w:t>如有配方</w:t>
      </w:r>
      <w:r>
        <w:rPr>
          <w:rFonts w:hint="eastAsia" w:ascii="仿宋" w:hAnsi="仿宋" w:eastAsia="仿宋" w:cs="仿宋"/>
          <w:sz w:val="22"/>
          <w:szCs w:val="22"/>
        </w:rPr>
        <w:t>或</w:t>
      </w:r>
      <w:r>
        <w:rPr>
          <w:rFonts w:ascii="仿宋" w:hAnsi="仿宋" w:eastAsia="仿宋" w:cs="仿宋"/>
          <w:sz w:val="22"/>
          <w:szCs w:val="22"/>
        </w:rPr>
        <w:t>工艺</w:t>
      </w:r>
      <w:r>
        <w:rPr>
          <w:rFonts w:hint="eastAsia" w:ascii="仿宋" w:hAnsi="仿宋" w:eastAsia="仿宋" w:cs="仿宋"/>
          <w:sz w:val="22"/>
          <w:szCs w:val="22"/>
        </w:rPr>
        <w:t>较大</w:t>
      </w:r>
      <w:r>
        <w:rPr>
          <w:rFonts w:ascii="仿宋" w:hAnsi="仿宋" w:eastAsia="仿宋" w:cs="仿宋"/>
          <w:sz w:val="22"/>
          <w:szCs w:val="22"/>
        </w:rPr>
        <w:t>变更</w:t>
      </w:r>
      <w:r>
        <w:rPr>
          <w:rFonts w:hint="eastAsia" w:ascii="仿宋" w:hAnsi="仿宋" w:eastAsia="仿宋" w:cs="仿宋"/>
          <w:sz w:val="22"/>
          <w:szCs w:val="22"/>
        </w:rPr>
        <w:t>、放大，或研究期限超期，必须重新</w:t>
      </w:r>
      <w:r>
        <w:rPr>
          <w:rFonts w:ascii="仿宋" w:hAnsi="仿宋" w:eastAsia="仿宋" w:cs="仿宋"/>
          <w:sz w:val="22"/>
          <w:szCs w:val="22"/>
        </w:rPr>
        <w:t>进行实验过程风险评估并重新备案</w:t>
      </w:r>
      <w:r>
        <w:rPr>
          <w:rFonts w:hint="eastAsia" w:ascii="仿宋" w:hAnsi="仿宋" w:eastAsia="仿宋" w:cs="仿宋"/>
          <w:sz w:val="22"/>
          <w:szCs w:val="22"/>
        </w:rPr>
        <w:t>，</w:t>
      </w:r>
      <w:r>
        <w:rPr>
          <w:rFonts w:ascii="仿宋" w:hAnsi="仿宋" w:eastAsia="仿宋" w:cs="仿宋"/>
          <w:sz w:val="22"/>
          <w:szCs w:val="22"/>
        </w:rPr>
        <w:t>着重对变化部分及其影响范围进行风险评估）</w:t>
      </w:r>
    </w:p>
    <w:p>
      <w:pPr>
        <w:spacing w:line="240" w:lineRule="auto"/>
        <w:jc w:val="left"/>
        <w:rPr>
          <w:rFonts w:ascii="黑体" w:hAnsi="黑体" w:eastAsia="黑体" w:cs="黑体"/>
          <w:b/>
          <w:bCs/>
          <w:sz w:val="44"/>
          <w:szCs w:val="52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提供</w:t>
      </w:r>
      <w:r>
        <w:rPr>
          <w:rFonts w:hint="eastAsia" w:ascii="仿宋" w:hAnsi="仿宋" w:eastAsia="仿宋" w:cs="仿宋"/>
          <w:sz w:val="30"/>
          <w:szCs w:val="30"/>
        </w:rPr>
        <w:t>附件：</w:t>
      </w:r>
      <w:r>
        <w:rPr>
          <w:rFonts w:hint="eastAsia" w:ascii="仿宋" w:hAnsi="仿宋" w:eastAsia="仿宋" w:cs="仿宋"/>
          <w:sz w:val="30"/>
          <w:szCs w:val="30"/>
        </w:rPr>
        <w:sym w:font="Wingdings" w:char="F081"/>
      </w:r>
      <w:r>
        <w:rPr>
          <w:rFonts w:hint="eastAsia" w:ascii="仿宋" w:hAnsi="仿宋" w:eastAsia="仿宋" w:cs="仿宋"/>
          <w:sz w:val="30"/>
          <w:szCs w:val="30"/>
        </w:rPr>
        <w:t>申报文件/合同初稿；</w:t>
      </w:r>
      <w:r>
        <w:rPr>
          <w:rFonts w:hint="eastAsia" w:ascii="仿宋" w:hAnsi="仿宋" w:eastAsia="仿宋" w:cs="仿宋"/>
          <w:sz w:val="30"/>
          <w:szCs w:val="30"/>
        </w:rPr>
        <w:sym w:font="Wingdings" w:char="F082"/>
      </w:r>
      <w:r>
        <w:rPr>
          <w:rFonts w:hint="eastAsia" w:ascii="仿宋" w:hAnsi="仿宋" w:eastAsia="仿宋" w:cs="仿宋"/>
          <w:sz w:val="30"/>
          <w:szCs w:val="30"/>
        </w:rPr>
        <w:t>研究方案（工艺流程涉及到的原料、设备、化学品、气体等，配备的安全设施）；</w:t>
      </w:r>
      <w:r>
        <w:rPr>
          <w:rFonts w:hint="eastAsia" w:ascii="仿宋" w:hAnsi="仿宋" w:eastAsia="仿宋" w:cs="仿宋"/>
          <w:sz w:val="30"/>
          <w:szCs w:val="30"/>
        </w:rPr>
        <w:sym w:font="Wingdings" w:char="F083"/>
      </w:r>
      <w:r>
        <w:rPr>
          <w:rFonts w:hint="eastAsia" w:ascii="仿宋" w:hAnsi="仿宋" w:eastAsia="仿宋" w:cs="仿宋"/>
          <w:sz w:val="30"/>
          <w:szCs w:val="30"/>
        </w:rPr>
        <w:t>实验过程风险评估及相应的安全预案；④其他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739FF"/>
    <w:rsid w:val="0019360E"/>
    <w:rsid w:val="0021000E"/>
    <w:rsid w:val="003631C6"/>
    <w:rsid w:val="005B608C"/>
    <w:rsid w:val="00682A27"/>
    <w:rsid w:val="006A735D"/>
    <w:rsid w:val="00791B23"/>
    <w:rsid w:val="00792714"/>
    <w:rsid w:val="00901FFA"/>
    <w:rsid w:val="00BC0BD1"/>
    <w:rsid w:val="00C564C5"/>
    <w:rsid w:val="00D33976"/>
    <w:rsid w:val="00F35E5C"/>
    <w:rsid w:val="0D3C228B"/>
    <w:rsid w:val="1C721224"/>
    <w:rsid w:val="30EA532F"/>
    <w:rsid w:val="36CC6EC5"/>
    <w:rsid w:val="38773170"/>
    <w:rsid w:val="3A4739FF"/>
    <w:rsid w:val="3ACC2BA7"/>
    <w:rsid w:val="415E46CD"/>
    <w:rsid w:val="48665C3E"/>
    <w:rsid w:val="5782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320"/>
        <w:tab w:val="right" w:pos="8640"/>
      </w:tabs>
      <w:spacing w:after="0" w:line="240" w:lineRule="auto"/>
    </w:pPr>
  </w:style>
  <w:style w:type="paragraph" w:styleId="3">
    <w:name w:val="header"/>
    <w:basedOn w:val="1"/>
    <w:link w:val="7"/>
    <w:qFormat/>
    <w:uiPriority w:val="0"/>
    <w:pPr>
      <w:tabs>
        <w:tab w:val="center" w:pos="4320"/>
        <w:tab w:val="right" w:pos="8640"/>
      </w:tabs>
      <w:spacing w:after="0" w:line="240" w:lineRule="auto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257</Characters>
  <Lines>2</Lines>
  <Paragraphs>1</Paragraphs>
  <TotalTime>37</TotalTime>
  <ScaleCrop>false</ScaleCrop>
  <LinksUpToDate>false</LinksUpToDate>
  <CharactersWithSpaces>301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2019-04-17T04:12:00Z</dcterms:created>
  <dc:creator>米迷虫虫</dc:creator>
  <cp:lastModifiedBy>米迷虫虫</cp:lastModifiedBy>
  <dcterms:modified xsi:type="dcterms:W3CDTF">2019-04-22T03:53:22Z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