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009C" w:rsidRDefault="0023376D">
      <w:pPr>
        <w:spacing w:line="360" w:lineRule="auto"/>
        <w:ind w:right="420"/>
        <w:jc w:val="left"/>
        <w:rPr>
          <w:b/>
          <w:color w:val="000000" w:themeColor="text1"/>
          <w:sz w:val="28"/>
          <w:szCs w:val="28"/>
        </w:rPr>
      </w:pPr>
      <w:r>
        <w:rPr>
          <w:rFonts w:hint="eastAsia"/>
          <w:b/>
          <w:color w:val="000000" w:themeColor="text1"/>
          <w:sz w:val="28"/>
          <w:szCs w:val="28"/>
        </w:rPr>
        <w:t>附件</w:t>
      </w:r>
      <w:r>
        <w:rPr>
          <w:rFonts w:ascii="Times New Roman" w:hAnsi="Times New Roman" w:cs="Times New Roman"/>
          <w:b/>
          <w:color w:val="000000" w:themeColor="text1"/>
          <w:sz w:val="28"/>
          <w:szCs w:val="28"/>
        </w:rPr>
        <w:t>3</w:t>
      </w:r>
    </w:p>
    <w:p w:rsidR="0088009C" w:rsidRDefault="0023376D">
      <w:pPr>
        <w:spacing w:line="360" w:lineRule="auto"/>
        <w:jc w:val="center"/>
        <w:rPr>
          <w:rFonts w:ascii="宋体" w:eastAsia="宋体" w:hAnsi="宋体" w:cs="Times New Roman"/>
          <w:b/>
          <w:color w:val="000000" w:themeColor="text1"/>
          <w:sz w:val="28"/>
          <w:szCs w:val="28"/>
        </w:rPr>
      </w:pPr>
      <w:r>
        <w:rPr>
          <w:rFonts w:ascii="宋体" w:eastAsia="宋体" w:hAnsi="宋体" w:cs="Times New Roman" w:hint="eastAsia"/>
          <w:b/>
          <w:color w:val="000000" w:themeColor="text1"/>
          <w:sz w:val="28"/>
          <w:szCs w:val="28"/>
        </w:rPr>
        <w:t>招租须知</w:t>
      </w:r>
    </w:p>
    <w:p w:rsidR="0088009C" w:rsidRDefault="0023376D">
      <w:pPr>
        <w:spacing w:line="360" w:lineRule="auto"/>
        <w:ind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8"/>
          <w:szCs w:val="28"/>
        </w:rPr>
        <w:t>一、</w:t>
      </w:r>
      <w:r>
        <w:rPr>
          <w:rFonts w:ascii="Times New Roman" w:eastAsia="宋体" w:hAnsi="Times New Roman" w:cs="Times New Roman" w:hint="eastAsia"/>
          <w:b/>
          <w:color w:val="000000" w:themeColor="text1"/>
          <w:sz w:val="24"/>
          <w:szCs w:val="24"/>
        </w:rPr>
        <w:t>出租房屋基本概况</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房屋地址：华南理工大学五山校区后勤综合楼二楼</w:t>
      </w:r>
      <w:r>
        <w:rPr>
          <w:rFonts w:ascii="Times New Roman" w:eastAsia="宋体" w:hAnsi="Times New Roman" w:cs="Times New Roman" w:hint="eastAsia"/>
          <w:kern w:val="0"/>
          <w:sz w:val="24"/>
          <w:szCs w:val="24"/>
        </w:rPr>
        <w:t>B6B7B10</w:t>
      </w:r>
      <w:r>
        <w:rPr>
          <w:rFonts w:ascii="Times New Roman" w:eastAsia="宋体" w:hAnsi="Times New Roman" w:cs="Times New Roman" w:hint="eastAsia"/>
          <w:kern w:val="0"/>
          <w:sz w:val="24"/>
          <w:szCs w:val="24"/>
        </w:rPr>
        <w:t>号铺；</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建筑面积：</w:t>
      </w:r>
      <w:r>
        <w:rPr>
          <w:rFonts w:ascii="Times New Roman" w:eastAsia="宋体" w:hAnsi="Times New Roman" w:cs="Times New Roman" w:hint="eastAsia"/>
          <w:kern w:val="0"/>
          <w:sz w:val="24"/>
          <w:szCs w:val="24"/>
        </w:rPr>
        <w:t>52.9</w:t>
      </w:r>
      <w:r>
        <w:rPr>
          <w:rFonts w:ascii="Times New Roman" w:eastAsia="宋体" w:hAnsi="Times New Roman" w:cs="Times New Roman" w:hint="eastAsia"/>
          <w:kern w:val="0"/>
          <w:sz w:val="24"/>
          <w:szCs w:val="24"/>
        </w:rPr>
        <w:t>平方米；</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租金底价：单价为</w:t>
      </w:r>
      <w:r>
        <w:rPr>
          <w:rFonts w:ascii="Times New Roman" w:eastAsia="宋体" w:hAnsi="Times New Roman" w:cs="Times New Roman" w:hint="eastAsia"/>
          <w:kern w:val="0"/>
          <w:sz w:val="24"/>
          <w:szCs w:val="24"/>
        </w:rPr>
        <w:t>155</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㎡•月，总价为</w:t>
      </w:r>
      <w:r>
        <w:rPr>
          <w:rFonts w:ascii="Times New Roman" w:eastAsia="宋体" w:hAnsi="Times New Roman" w:cs="Times New Roman" w:hint="eastAsia"/>
          <w:kern w:val="0"/>
          <w:sz w:val="24"/>
          <w:szCs w:val="24"/>
        </w:rPr>
        <w:t>8200</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经营范围：药店。</w:t>
      </w:r>
    </w:p>
    <w:p w:rsidR="0088009C" w:rsidRDefault="0088009C">
      <w:pPr>
        <w:spacing w:line="360" w:lineRule="auto"/>
        <w:ind w:firstLine="482"/>
        <w:jc w:val="left"/>
        <w:rPr>
          <w:rFonts w:ascii="Times New Roman" w:eastAsia="宋体" w:hAnsi="Times New Roman" w:cs="Times New Roman"/>
          <w:b/>
          <w:color w:val="000000" w:themeColor="text1"/>
          <w:sz w:val="24"/>
          <w:szCs w:val="24"/>
        </w:rPr>
      </w:pPr>
    </w:p>
    <w:p w:rsidR="0088009C" w:rsidRDefault="0023376D">
      <w:pPr>
        <w:spacing w:line="360" w:lineRule="auto"/>
        <w:ind w:firstLineChars="200"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二、合同期限</w:t>
      </w:r>
    </w:p>
    <w:p w:rsidR="0088009C" w:rsidRDefault="0023376D">
      <w:pPr>
        <w:spacing w:line="360" w:lineRule="auto"/>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合同期为1</w:t>
      </w:r>
      <w:r>
        <w:rPr>
          <w:rFonts w:asciiTheme="minorEastAsia" w:hAnsiTheme="minorEastAsia"/>
          <w:color w:val="0D0D0D" w:themeColor="text1" w:themeTint="F2"/>
          <w:sz w:val="24"/>
          <w:szCs w:val="24"/>
        </w:rPr>
        <w:t>+1+1</w:t>
      </w:r>
      <w:r>
        <w:rPr>
          <w:rFonts w:asciiTheme="minorEastAsia" w:hAnsiTheme="minorEastAsia" w:hint="eastAsia"/>
          <w:color w:val="0D0D0D" w:themeColor="text1" w:themeTint="F2"/>
          <w:sz w:val="24"/>
          <w:szCs w:val="24"/>
        </w:rPr>
        <w:t>。</w:t>
      </w:r>
    </w:p>
    <w:p w:rsidR="0088009C" w:rsidRDefault="0088009C">
      <w:pPr>
        <w:spacing w:line="360" w:lineRule="auto"/>
        <w:ind w:firstLineChars="200" w:firstLine="480"/>
        <w:rPr>
          <w:rFonts w:asciiTheme="minorEastAsia" w:hAnsiTheme="minorEastAsia"/>
          <w:color w:val="0D0D0D" w:themeColor="text1" w:themeTint="F2"/>
          <w:sz w:val="24"/>
          <w:szCs w:val="24"/>
        </w:rPr>
      </w:pP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三、投租人报名条件</w:t>
      </w:r>
      <w:bookmarkStart w:id="0" w:name="_GoBack"/>
      <w:bookmarkEnd w:id="0"/>
    </w:p>
    <w:p w:rsidR="0088009C" w:rsidRDefault="0023376D">
      <w:pPr>
        <w:spacing w:line="360" w:lineRule="auto"/>
        <w:ind w:firstLineChars="200" w:firstLine="480"/>
        <w:rPr>
          <w:sz w:val="24"/>
          <w:szCs w:val="24"/>
        </w:rPr>
      </w:pPr>
      <w:r>
        <w:rPr>
          <w:rFonts w:ascii="Times New Roman" w:eastAsia="宋体" w:hAnsi="Times New Roman" w:cs="Times New Roman" w:hint="eastAsia"/>
          <w:kern w:val="0"/>
          <w:sz w:val="24"/>
          <w:szCs w:val="24"/>
        </w:rPr>
        <w:t>个体工商户及公司均可报名。投租的</w:t>
      </w:r>
      <w:r>
        <w:rPr>
          <w:rFonts w:ascii="Times New Roman" w:eastAsia="宋体" w:hAnsi="Times New Roman" w:cs="Times New Roman" w:hint="eastAsia"/>
          <w:kern w:val="0"/>
          <w:sz w:val="24"/>
          <w:szCs w:val="24"/>
        </w:rPr>
        <w:t>个体工商户须为经营者本人，须具备独立承担民事责任、无犯罪记录、无诚信不良记录、身体健康的完全民事行为能力的个人；投租的公司须具有独立法人资格，在工商、税务登记有效期内且营业执照年报合格，能独立承担民事责任，无影响自身的重大法律诉讼和债务负担。</w:t>
      </w:r>
      <w:r>
        <w:rPr>
          <w:sz w:val="24"/>
          <w:szCs w:val="24"/>
        </w:rPr>
        <w:t>投租人须有从事同行业经营</w:t>
      </w:r>
      <w:r>
        <w:rPr>
          <w:rFonts w:hint="eastAsia"/>
          <w:sz w:val="24"/>
          <w:szCs w:val="24"/>
        </w:rPr>
        <w:t>经验</w:t>
      </w:r>
      <w:r>
        <w:rPr>
          <w:rFonts w:ascii="Times New Roman" w:eastAsia="宋体" w:hAnsi="Times New Roman" w:cs="Times New Roman" w:hint="eastAsia"/>
          <w:kern w:val="0"/>
          <w:sz w:val="24"/>
          <w:szCs w:val="24"/>
        </w:rPr>
        <w:t>，不接受联合体形式的报名。</w:t>
      </w:r>
    </w:p>
    <w:p w:rsidR="0088009C" w:rsidRDefault="0088009C">
      <w:pPr>
        <w:spacing w:line="360" w:lineRule="auto"/>
        <w:ind w:firstLineChars="196" w:firstLine="472"/>
        <w:jc w:val="left"/>
        <w:rPr>
          <w:rFonts w:ascii="Times New Roman" w:eastAsia="宋体" w:hAnsi="Times New Roman" w:cs="Times New Roman"/>
          <w:b/>
          <w:color w:val="000000" w:themeColor="text1"/>
          <w:sz w:val="24"/>
          <w:szCs w:val="24"/>
        </w:rPr>
      </w:pP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四、投租人的基本要求</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w:t>
      </w:r>
      <w:r>
        <w:rPr>
          <w:rFonts w:ascii="宋体" w:eastAsia="宋体" w:hAnsi="宋体"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报名需提交资料：</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1</w:t>
      </w:r>
      <w:r>
        <w:rPr>
          <w:rFonts w:ascii="Times New Roman" w:eastAsia="宋体" w:hAnsi="Times New Roman" w:cs="Times New Roman" w:hint="eastAsia"/>
          <w:kern w:val="0"/>
          <w:sz w:val="24"/>
          <w:szCs w:val="24"/>
        </w:rPr>
        <w:t>）个体工商户报名提交资料：营业执照、经营者身份证原件及复印件各一份，原件验审后退回（所提供营业执照需与招租的经营类型相符）。</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2</w:t>
      </w:r>
      <w:r>
        <w:rPr>
          <w:rFonts w:ascii="Times New Roman" w:eastAsia="宋体" w:hAnsi="Times New Roman" w:cs="Times New Roman" w:hint="eastAsia"/>
          <w:kern w:val="0"/>
          <w:sz w:val="24"/>
          <w:szCs w:val="24"/>
        </w:rPr>
        <w:t>）公司报名提交资料：营业执照、法人代表身份证或委托人身份证及受委托人身份证等证照原件及复印件各一份、公司委托书，原件验审后退回。</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投租人须具备齐全的营业许可证等相关证件，须遵纪守法，营业执照须于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日前注册取得，从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日至今未受到工商部门行政处罚，在广州市市场监督管理局官网（</w:t>
      </w:r>
      <w:r>
        <w:rPr>
          <w:rFonts w:ascii="宋体" w:eastAsia="宋体" w:hAnsi="宋体" w:cs="Times New Roman" w:hint="eastAsia"/>
          <w:color w:val="000000" w:themeColor="text1"/>
          <w:kern w:val="0"/>
          <w:sz w:val="24"/>
          <w:szCs w:val="24"/>
        </w:rPr>
        <w:t>http://scjgj.gz.gov.cn/</w:t>
      </w:r>
      <w:r>
        <w:rPr>
          <w:rFonts w:ascii="Times New Roman" w:eastAsia="宋体" w:hAnsi="Times New Roman" w:cs="Times New Roman" w:hint="eastAsia"/>
          <w:color w:val="000000" w:themeColor="text1"/>
          <w:kern w:val="0"/>
          <w:sz w:val="24"/>
          <w:szCs w:val="24"/>
        </w:rPr>
        <w:t>）无违规信息。</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如有在华南理工大学经营存在劣迹或者违规经营行为的，不接受报名。</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lastRenderedPageBreak/>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投租人营业执照注明的经营范围必须与所投经营项目一致。</w:t>
      </w:r>
    </w:p>
    <w:p w:rsidR="0088009C" w:rsidRDefault="0023376D">
      <w:pPr>
        <w:spacing w:line="360" w:lineRule="auto"/>
        <w:ind w:firstLineChars="200" w:firstLine="480"/>
        <w:rPr>
          <w:rFonts w:ascii="Times New Roman" w:eastAsia="宋体" w:hAnsi="Times New Roman" w:cs="Times New Roman"/>
          <w:color w:val="FF0000"/>
          <w:kern w:val="0"/>
          <w:sz w:val="24"/>
          <w:szCs w:val="24"/>
        </w:rPr>
      </w:pPr>
      <w:r>
        <w:rPr>
          <w:rFonts w:ascii="Times New Roman" w:eastAsia="宋体" w:hAnsi="Times New Roman" w:cs="Times New Roman"/>
          <w:color w:val="FF0000"/>
          <w:kern w:val="0"/>
          <w:sz w:val="24"/>
          <w:szCs w:val="24"/>
        </w:rPr>
        <w:t>5</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kern w:val="0"/>
          <w:sz w:val="24"/>
          <w:szCs w:val="24"/>
        </w:rPr>
        <w:t>中租后商铺必须由中租人自己经营和管理，不得擅自改变经营项目，不得将商铺转租、转让，不得与他人合作、联合经营。</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中租人严格遵守华南理工大学各项管理制度、《华南理工大学五山校区商业网点管理规定》和《华南理工大学五山校区商户违规处理暂行条例》（具体内容见附件</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2</w:t>
      </w:r>
      <w:r>
        <w:rPr>
          <w:rFonts w:ascii="Times New Roman" w:eastAsia="宋体" w:hAnsi="Times New Roman" w:cs="Times New Roman" w:hint="eastAsia"/>
          <w:color w:val="000000" w:themeColor="text1"/>
          <w:kern w:val="0"/>
          <w:sz w:val="24"/>
          <w:szCs w:val="24"/>
        </w:rPr>
        <w:t>）。</w:t>
      </w:r>
    </w:p>
    <w:p w:rsidR="0088009C" w:rsidRDefault="0088009C">
      <w:pPr>
        <w:adjustRightInd w:val="0"/>
        <w:snapToGrid w:val="0"/>
        <w:ind w:firstLineChars="200" w:firstLine="480"/>
        <w:rPr>
          <w:rFonts w:ascii="宋体" w:eastAsia="宋体" w:hAnsi="宋体" w:cs="Times New Roman"/>
          <w:color w:val="FF0000"/>
          <w:kern w:val="0"/>
          <w:sz w:val="24"/>
          <w:szCs w:val="24"/>
        </w:rPr>
      </w:pP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投租保证金：投租人必须缴纳投租保证金才能进行投租，投租保证金为人民币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，未中租者的投租保证金将于中租结果公示期结束后五个工作日内无息退还，中租者的投租保证金</w:t>
      </w:r>
      <w:r>
        <w:rPr>
          <w:rFonts w:ascii="Times New Roman" w:eastAsia="宋体" w:hAnsi="Times New Roman" w:cs="Times New Roman" w:hint="eastAsia"/>
          <w:color w:val="000000" w:themeColor="text1"/>
          <w:sz w:val="24"/>
          <w:szCs w:val="24"/>
        </w:rPr>
        <w:t>于签订租赁合同后五个工作日内无息退还，如中租者未能履约签订租赁合同的，将不予退还投租保证金。</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投租人报价不得低于现租金底价，否则视为无效报价。</w:t>
      </w:r>
    </w:p>
    <w:p w:rsidR="0088009C" w:rsidRDefault="0023376D">
      <w:pPr>
        <w:spacing w:line="360" w:lineRule="auto"/>
        <w:ind w:firstLineChars="200" w:firstLine="480"/>
        <w:rPr>
          <w:rFonts w:ascii="Times New Roman" w:eastAsia="宋体" w:hAnsi="Times New Roman" w:cs="Times New Roman"/>
          <w:color w:val="FF0000"/>
          <w:sz w:val="24"/>
          <w:szCs w:val="24"/>
        </w:rPr>
      </w:pPr>
      <w:r>
        <w:rPr>
          <w:rFonts w:ascii="Times New Roman" w:eastAsia="宋体" w:hAnsi="Times New Roman" w:cs="Times New Roman" w:hint="eastAsia"/>
          <w:color w:val="FF0000"/>
          <w:sz w:val="24"/>
          <w:szCs w:val="24"/>
        </w:rPr>
        <w:t>4</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sz w:val="24"/>
          <w:szCs w:val="24"/>
        </w:rPr>
        <w:t>评租规则：若有三家（及以上）有效报价时，取有效报价算术平均值法的上接近者确定为中租候选人；若有</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家有效报价时，有效报价最高者为中租候选人；若只有</w:t>
      </w:r>
      <w:r>
        <w:rPr>
          <w:rFonts w:ascii="Times New Roman" w:eastAsia="宋体" w:hAnsi="Times New Roman" w:cs="Times New Roman" w:hint="eastAsia"/>
          <w:color w:val="FF0000"/>
          <w:sz w:val="24"/>
          <w:szCs w:val="24"/>
        </w:rPr>
        <w:t>1</w:t>
      </w:r>
      <w:r>
        <w:rPr>
          <w:rFonts w:ascii="Times New Roman" w:eastAsia="宋体" w:hAnsi="Times New Roman" w:cs="Times New Roman" w:hint="eastAsia"/>
          <w:color w:val="FF0000"/>
          <w:sz w:val="24"/>
          <w:szCs w:val="24"/>
        </w:rPr>
        <w:t>家有效报价时，有效报价人即确定为中租候选人；当出现</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家报价相同时将进行第二轮报价，第二轮报价不得低于原报价，第二轮有效报价最高者为中租候选人。</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为了保证招租活动的公平公正性，维护投租人</w:t>
      </w:r>
      <w:r>
        <w:rPr>
          <w:rFonts w:ascii="Times New Roman" w:eastAsia="宋体" w:hAnsi="Times New Roman" w:cs="Times New Roman" w:hint="eastAsia"/>
          <w:color w:val="000000" w:themeColor="text1"/>
          <w:sz w:val="24"/>
          <w:szCs w:val="24"/>
        </w:rPr>
        <w:t>的合法权益，任何有串标、围标等违反国家相关法律行为的将取消其投租资格，没收投租保证金并追究法律责任。</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中租人不得以任何理由任何方式转租给他人，一旦发现，中租结果无效，并没收投租保证金。</w:t>
      </w:r>
    </w:p>
    <w:p w:rsidR="0088009C" w:rsidRDefault="0023376D">
      <w:pPr>
        <w:spacing w:line="360" w:lineRule="auto"/>
        <w:ind w:firstLineChars="200" w:firstLine="480"/>
        <w:rPr>
          <w:rFonts w:asciiTheme="minorEastAsia" w:hAnsiTheme="minorEastAsia"/>
          <w:color w:val="FF0000"/>
          <w:sz w:val="24"/>
          <w:szCs w:val="24"/>
        </w:rPr>
      </w:pPr>
      <w:r>
        <w:rPr>
          <w:rFonts w:ascii="Times New Roman" w:eastAsia="宋体" w:hAnsi="Times New Roman" w:cs="Times New Roman" w:hint="eastAsia"/>
          <w:color w:val="FF0000"/>
          <w:sz w:val="24"/>
          <w:szCs w:val="24"/>
        </w:rPr>
        <w:t>7</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房屋已通过广州粤国房地产土地与资产评估有限公司进行租金底价评估，</w:t>
      </w:r>
      <w:r>
        <w:rPr>
          <w:rFonts w:ascii="宋体" w:eastAsia="宋体" w:hAnsi="宋体" w:cs="Times New Roman" w:hint="eastAsia"/>
          <w:color w:val="FF0000"/>
          <w:sz w:val="24"/>
          <w:szCs w:val="24"/>
        </w:rPr>
        <w:t>中租人需承担评估费用，评估费用为</w:t>
      </w:r>
      <w:r>
        <w:rPr>
          <w:rFonts w:ascii="宋体" w:eastAsia="宋体" w:hAnsi="宋体" w:cs="Times New Roman" w:hint="eastAsia"/>
          <w:color w:val="FF0000"/>
          <w:sz w:val="24"/>
          <w:szCs w:val="24"/>
        </w:rPr>
        <w:t>800</w:t>
      </w:r>
      <w:r>
        <w:rPr>
          <w:rFonts w:ascii="宋体" w:eastAsia="宋体" w:hAnsi="宋体" w:cs="Times New Roman" w:hint="eastAsia"/>
          <w:color w:val="FF0000"/>
          <w:sz w:val="24"/>
          <w:szCs w:val="24"/>
        </w:rPr>
        <w:t>元。</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日至</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9</w:t>
      </w:r>
      <w:r>
        <w:rPr>
          <w:rFonts w:ascii="Times New Roman" w:eastAsia="宋体" w:hAnsi="Times New Roman" w:cs="Times New Roman" w:hint="eastAsia"/>
          <w:color w:val="000000" w:themeColor="text1"/>
          <w:sz w:val="24"/>
          <w:szCs w:val="24"/>
        </w:rPr>
        <w:t>日</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上午</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，下午</w:t>
      </w:r>
      <w:r>
        <w:rPr>
          <w:rFonts w:ascii="Times New Roman" w:eastAsia="宋体" w:hAnsi="Times New Roman" w:cs="Times New Roman" w:hint="eastAsia"/>
          <w:color w:val="000000" w:themeColor="text1"/>
          <w:sz w:val="24"/>
          <w:szCs w:val="24"/>
        </w:rPr>
        <w:t>15:00-17:00</w:t>
      </w:r>
      <w:r>
        <w:rPr>
          <w:rFonts w:ascii="Times New Roman" w:eastAsia="宋体" w:hAnsi="Times New Roman" w:cs="Times New Roman" w:hint="eastAsia"/>
          <w:color w:val="000000" w:themeColor="text1"/>
          <w:sz w:val="24"/>
          <w:szCs w:val="24"/>
        </w:rPr>
        <w:t>（周末休息）</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w:t>
      </w:r>
      <w:r>
        <w:rPr>
          <w:rFonts w:ascii="Times New Roman" w:eastAsia="宋体" w:hAnsi="Times New Roman" w:cs="Times New Roman" w:hint="eastAsia"/>
          <w:color w:val="000000" w:themeColor="text1"/>
          <w:sz w:val="24"/>
          <w:szCs w:val="24"/>
        </w:rPr>
        <w:t>00-15:30</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投租密封函提交地点：物资大楼二楼招标中心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评租时间：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rsidR="0088009C" w:rsidRDefault="0088009C">
      <w:pPr>
        <w:spacing w:line="360" w:lineRule="auto"/>
        <w:ind w:firstLineChars="200" w:firstLine="482"/>
        <w:rPr>
          <w:rFonts w:ascii="Times New Roman" w:eastAsia="宋体" w:hAnsi="Times New Roman" w:cs="Times New Roman"/>
          <w:b/>
          <w:color w:val="000000" w:themeColor="text1"/>
          <w:sz w:val="24"/>
          <w:szCs w:val="24"/>
        </w:rPr>
      </w:pP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七、注意事项</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投租人最多可填一份投租意向书。</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提交密封函必须同时提交投租保证金收据复印件一份。</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投租密封函报价不低于现租金底价，否则视为废标。</w:t>
      </w:r>
    </w:p>
    <w:p w:rsidR="0088009C" w:rsidRDefault="0023376D">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6"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报名地点及联系方式：</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 xml:space="preserve"> 87114687</w:t>
      </w:r>
    </w:p>
    <w:p w:rsidR="0088009C" w:rsidRDefault="0088009C">
      <w:pPr>
        <w:spacing w:line="360" w:lineRule="auto"/>
        <w:ind w:firstLineChars="200" w:firstLine="480"/>
        <w:rPr>
          <w:rFonts w:ascii="Times New Roman" w:eastAsia="宋体" w:hAnsi="Times New Roman" w:cs="Times New Roman"/>
          <w:color w:val="000000" w:themeColor="text1"/>
          <w:sz w:val="24"/>
          <w:szCs w:val="24"/>
        </w:rPr>
      </w:pPr>
    </w:p>
    <w:p w:rsidR="0088009C" w:rsidRDefault="0023376D">
      <w:pPr>
        <w:wordWrap w:val="0"/>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华南理工大学后勤处</w:t>
      </w:r>
    </w:p>
    <w:p w:rsidR="0088009C" w:rsidRDefault="0023376D">
      <w:pPr>
        <w:wordWrap w:val="0"/>
        <w:spacing w:line="360" w:lineRule="auto"/>
        <w:ind w:right="120"/>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p>
    <w:sectPr w:rsidR="0088009C">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09C" w:rsidRDefault="0023376D">
      <w:r>
        <w:separator/>
      </w:r>
    </w:p>
  </w:endnote>
  <w:endnote w:type="continuationSeparator" w:id="0">
    <w:p w:rsidR="0088009C" w:rsidRDefault="00233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AFF" w:usb1="4000ACFF" w:usb2="00000009"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09C" w:rsidRDefault="0023376D">
      <w:r>
        <w:separator/>
      </w:r>
    </w:p>
  </w:footnote>
  <w:footnote w:type="continuationSeparator" w:id="0">
    <w:p w:rsidR="0088009C" w:rsidRDefault="002337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09C"/>
    <w:rsid w:val="0023376D"/>
    <w:rsid w:val="008800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5FB09C6-19AE-4659-BDEE-2C0B064D4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paragraph" w:styleId="a8">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sz w:val="18"/>
      <w:szCs w:val="18"/>
    </w:rPr>
  </w:style>
  <w:style w:type="table" w:styleId="a9">
    <w:name w:val="Table Grid"/>
    <w:basedOn w:val="a1"/>
    <w:uiPriority w:val="59"/>
    <w:rPr>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2.scut.edu.cn/houqi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1631</TotalTime>
  <Pages>3</Pages>
  <Words>263</Words>
  <Characters>1505</Characters>
  <Application>Microsoft Office Word</Application>
  <DocSecurity>0</DocSecurity>
  <Lines>12</Lines>
  <Paragraphs>3</Paragraphs>
  <ScaleCrop>false</ScaleCrop>
  <Company>微软中国</Company>
  <LinksUpToDate>false</LinksUpToDate>
  <CharactersWithSpaces>1765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Administrator</cp:lastModifiedBy>
  <cp:revision>212</cp:revision>
  <cp:lastPrinted>2022-02-22T07:34:00Z</cp:lastPrinted>
  <dcterms:created xsi:type="dcterms:W3CDTF">2022-02-18T07:32:00Z</dcterms:created>
  <dcterms:modified xsi:type="dcterms:W3CDTF">2022-12-02T09:17:00Z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ICV">
    <vt:lpwstr>202C9DEEC6FC4328BE05A92363C19E5E</vt:lpwstr>
  </property>
</Properties>
</file>