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苏钰琰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女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2002年6月4日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公共关系处（校友工作处）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科长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校友会党支部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4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hd w:val="clear" w:color="auto" w:fill="FFFFFF"/>
              </w:rPr>
              <w:t>我志愿加入中国共产党，拥护党的纲领，遵守党的章程，履行党员义务，执行党的决定，严守党的纪律，保守党的秘密，对党忠诚，积极工作，为共产主义奋斗终身，随时准备为党和人民牺牲一切，永不叛党</w:t>
            </w:r>
            <w:r>
              <w:rPr>
                <w:rFonts w:hint="eastAsia" w:ascii="仿宋" w:hAnsi="仿宋" w:eastAsia="仿宋" w:cs="仿宋"/>
                <w:color w:val="333333"/>
                <w:szCs w:val="21"/>
                <w:shd w:val="clear" w:color="auto" w:fill="FFFFFF"/>
              </w:rPr>
              <w:t>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仿宋" w:hAnsi="仿宋" w:eastAsia="仿宋" w:cs="仿宋"/>
                <w:color w:val="333333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hd w:val="clear" w:color="auto" w:fill="FFFFFF"/>
              </w:rPr>
              <w:t>认真学习习近平新时代中国特色社会主义思想和十九大精神，切实增强“四个意识”，坚定“四个自信”，坚决做到“两个维护”。在自己工作岗位中，认真履行工作职责，兢兢业业，努力完成上级和领导交办的工作，保证不违反工作纪律和规章制度。加强自我修养，努力提高工作能力，做好服务对象工作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</w:t>
            </w:r>
          </w:p>
          <w:p>
            <w:pPr>
              <w:widowControl/>
              <w:spacing w:line="360" w:lineRule="exact"/>
              <w:jc w:val="center"/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承诺人签名：</w:t>
            </w:r>
            <w:r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  <w:t xml:space="preserve"> 苏钰琰</w:t>
            </w:r>
          </w:p>
          <w:p>
            <w:pPr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10月30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2019年10月30日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25E538E"/>
    <w:rsid w:val="00000D2B"/>
    <w:rsid w:val="00166171"/>
    <w:rsid w:val="001C1765"/>
    <w:rsid w:val="00250B30"/>
    <w:rsid w:val="00262638"/>
    <w:rsid w:val="00330486"/>
    <w:rsid w:val="003C458E"/>
    <w:rsid w:val="0051312D"/>
    <w:rsid w:val="0053591A"/>
    <w:rsid w:val="00566FBC"/>
    <w:rsid w:val="005C1224"/>
    <w:rsid w:val="007444D2"/>
    <w:rsid w:val="00842027"/>
    <w:rsid w:val="00863AC0"/>
    <w:rsid w:val="00876B9E"/>
    <w:rsid w:val="00880C01"/>
    <w:rsid w:val="009E0FE8"/>
    <w:rsid w:val="00A07A2E"/>
    <w:rsid w:val="00A33295"/>
    <w:rsid w:val="00A650C8"/>
    <w:rsid w:val="00AC070D"/>
    <w:rsid w:val="00B029D4"/>
    <w:rsid w:val="00B14650"/>
    <w:rsid w:val="00BB7B68"/>
    <w:rsid w:val="00C12AE3"/>
    <w:rsid w:val="00C35856"/>
    <w:rsid w:val="00CA5D23"/>
    <w:rsid w:val="00DA4EBA"/>
    <w:rsid w:val="00DD7658"/>
    <w:rsid w:val="00FB7FE5"/>
    <w:rsid w:val="0E0C3CC2"/>
    <w:rsid w:val="0E7F6397"/>
    <w:rsid w:val="0E816F41"/>
    <w:rsid w:val="11EA7C0F"/>
    <w:rsid w:val="149C2A05"/>
    <w:rsid w:val="2AE20C36"/>
    <w:rsid w:val="35A26CF3"/>
    <w:rsid w:val="392F044E"/>
    <w:rsid w:val="41F8541E"/>
    <w:rsid w:val="45D92D3E"/>
    <w:rsid w:val="48D8469C"/>
    <w:rsid w:val="556F5F9B"/>
    <w:rsid w:val="5A1A5C4D"/>
    <w:rsid w:val="5D672324"/>
    <w:rsid w:val="5EFC0E34"/>
    <w:rsid w:val="62F81202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462</Characters>
  <Lines>3</Lines>
  <Paragraphs>1</Paragraphs>
  <TotalTime>39</TotalTime>
  <ScaleCrop>false</ScaleCrop>
  <LinksUpToDate>false</LinksUpToDate>
  <CharactersWithSpaces>541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cp:lastPrinted>2019-10-30T08:43:00Z</cp:lastPrinted>
  <dcterms:modified xsi:type="dcterms:W3CDTF">2021-03-01T02:26:54Z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