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D36DD" w14:textId="77777777" w:rsidR="00EE718A" w:rsidRDefault="00EE718A">
      <w:pPr>
        <w:widowControl/>
        <w:ind w:firstLine="643"/>
        <w:jc w:val="left"/>
        <w:rPr>
          <w:b/>
          <w:bCs/>
          <w:sz w:val="32"/>
        </w:rPr>
      </w:pPr>
      <w:bookmarkStart w:id="0" w:name="_Hlk89696957"/>
      <w:bookmarkEnd w:id="0"/>
    </w:p>
    <w:p w14:paraId="5F4E9C91" w14:textId="77777777" w:rsidR="00EE718A" w:rsidRDefault="00EE718A">
      <w:pPr>
        <w:widowControl/>
        <w:ind w:firstLine="643"/>
        <w:jc w:val="left"/>
        <w:rPr>
          <w:b/>
          <w:bCs/>
          <w:sz w:val="32"/>
        </w:rPr>
      </w:pPr>
    </w:p>
    <w:p w14:paraId="65D9502C" w14:textId="77777777" w:rsidR="00EE718A" w:rsidRDefault="00AD6D00">
      <w:pPr>
        <w:widowControl/>
        <w:jc w:val="center"/>
        <w:rPr>
          <w:b/>
          <w:bCs/>
          <w:sz w:val="32"/>
        </w:rPr>
      </w:pPr>
      <w:r>
        <w:rPr>
          <w:b/>
          <w:bCs/>
          <w:noProof/>
          <w:sz w:val="32"/>
        </w:rPr>
        <w:drawing>
          <wp:inline distT="0" distB="0" distL="0" distR="0" wp14:anchorId="090B4F91" wp14:editId="11F82B6B">
            <wp:extent cx="5274310" cy="110744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59E98" w14:textId="77777777" w:rsidR="00EE718A" w:rsidRDefault="00EE718A">
      <w:pPr>
        <w:widowControl/>
        <w:ind w:firstLine="643"/>
        <w:jc w:val="left"/>
        <w:rPr>
          <w:b/>
          <w:bCs/>
          <w:sz w:val="32"/>
        </w:rPr>
      </w:pPr>
    </w:p>
    <w:p w14:paraId="70021BA9" w14:textId="77777777" w:rsidR="00EE718A" w:rsidRDefault="00AD6D00">
      <w:pPr>
        <w:widowControl/>
        <w:jc w:val="center"/>
        <w:rPr>
          <w:rFonts w:ascii="黑体" w:eastAsia="黑体" w:hAnsi="黑体"/>
          <w:b/>
          <w:bCs/>
          <w:color w:val="000000" w:themeColor="text1"/>
          <w:sz w:val="48"/>
          <w:szCs w:val="40"/>
        </w:rPr>
      </w:pPr>
      <w:r>
        <w:rPr>
          <w:rFonts w:ascii="黑体" w:eastAsia="黑体" w:hAnsi="黑体" w:hint="eastAsia"/>
          <w:b/>
          <w:bCs/>
          <w:color w:val="000000" w:themeColor="text1"/>
          <w:sz w:val="48"/>
          <w:szCs w:val="40"/>
        </w:rPr>
        <w:t>华南理工大学广州国际校区</w:t>
      </w:r>
    </w:p>
    <w:p w14:paraId="1BEC188F" w14:textId="77777777" w:rsidR="00EE718A" w:rsidRDefault="00AD6D00">
      <w:pPr>
        <w:widowControl/>
        <w:jc w:val="center"/>
        <w:rPr>
          <w:rFonts w:ascii="黑体" w:eastAsia="黑体" w:hAnsi="黑体"/>
          <w:b/>
          <w:bCs/>
          <w:color w:val="000000" w:themeColor="text1"/>
          <w:sz w:val="48"/>
          <w:szCs w:val="40"/>
        </w:rPr>
      </w:pPr>
      <w:r>
        <w:rPr>
          <w:rFonts w:ascii="黑体" w:eastAsia="黑体" w:hAnsi="黑体" w:hint="eastAsia"/>
          <w:b/>
          <w:bCs/>
          <w:color w:val="000000" w:themeColor="text1"/>
          <w:sz w:val="48"/>
          <w:szCs w:val="40"/>
        </w:rPr>
        <w:t>在线报修系统操作指南</w:t>
      </w:r>
    </w:p>
    <w:p w14:paraId="4B76EAA8" w14:textId="77777777" w:rsidR="00EE718A" w:rsidRDefault="00EE718A">
      <w:pPr>
        <w:widowControl/>
        <w:ind w:firstLine="562"/>
        <w:jc w:val="center"/>
        <w:rPr>
          <w:b/>
          <w:bCs/>
          <w:color w:val="000000" w:themeColor="text1"/>
          <w:szCs w:val="18"/>
        </w:rPr>
      </w:pPr>
    </w:p>
    <w:p w14:paraId="2C151E87" w14:textId="77777777" w:rsidR="00EE718A" w:rsidRDefault="00AD6D00">
      <w:pPr>
        <w:widowControl/>
        <w:jc w:val="center"/>
        <w:rPr>
          <w:b/>
          <w:bCs/>
          <w:color w:val="000000" w:themeColor="text1"/>
          <w:sz w:val="40"/>
          <w:szCs w:val="32"/>
        </w:rPr>
      </w:pPr>
      <w:r>
        <w:rPr>
          <w:rFonts w:hint="eastAsia"/>
          <w:b/>
          <w:bCs/>
          <w:color w:val="000000" w:themeColor="text1"/>
          <w:sz w:val="40"/>
          <w:szCs w:val="32"/>
        </w:rPr>
        <w:t>——</w:t>
      </w:r>
      <w:r>
        <w:rPr>
          <w:rFonts w:hint="eastAsia"/>
          <w:b/>
          <w:bCs/>
          <w:color w:val="000000" w:themeColor="text1"/>
          <w:sz w:val="40"/>
          <w:szCs w:val="32"/>
        </w:rPr>
        <w:t xml:space="preserve"> </w:t>
      </w:r>
      <w:r>
        <w:rPr>
          <w:b/>
          <w:bCs/>
          <w:color w:val="000000" w:themeColor="text1"/>
          <w:sz w:val="36"/>
          <w:szCs w:val="36"/>
        </w:rPr>
        <w:t xml:space="preserve">Guide </w:t>
      </w:r>
      <w:r>
        <w:rPr>
          <w:rFonts w:hint="eastAsia"/>
          <w:b/>
          <w:bCs/>
          <w:color w:val="000000" w:themeColor="text1"/>
          <w:sz w:val="36"/>
          <w:szCs w:val="36"/>
        </w:rPr>
        <w:t>of</w:t>
      </w:r>
      <w:r>
        <w:rPr>
          <w:b/>
          <w:bCs/>
          <w:color w:val="000000" w:themeColor="text1"/>
          <w:sz w:val="36"/>
          <w:szCs w:val="36"/>
        </w:rPr>
        <w:t xml:space="preserve"> GZIC L</w:t>
      </w:r>
      <w:r>
        <w:rPr>
          <w:rFonts w:hint="eastAsia"/>
          <w:b/>
          <w:bCs/>
          <w:color w:val="000000" w:themeColor="text1"/>
          <w:sz w:val="36"/>
          <w:szCs w:val="36"/>
        </w:rPr>
        <w:t>ife</w:t>
      </w:r>
      <w:r>
        <w:rPr>
          <w:b/>
          <w:bCs/>
          <w:color w:val="000000" w:themeColor="text1"/>
          <w:sz w:val="40"/>
          <w:szCs w:val="32"/>
        </w:rPr>
        <w:t xml:space="preserve"> </w:t>
      </w:r>
      <w:r>
        <w:rPr>
          <w:rFonts w:hint="eastAsia"/>
          <w:b/>
          <w:bCs/>
          <w:color w:val="000000" w:themeColor="text1"/>
          <w:sz w:val="40"/>
          <w:szCs w:val="32"/>
        </w:rPr>
        <w:t>——</w:t>
      </w:r>
    </w:p>
    <w:p w14:paraId="4140DF4F" w14:textId="77777777" w:rsidR="00EE718A" w:rsidRDefault="00EE718A">
      <w:pPr>
        <w:widowControl/>
        <w:ind w:firstLine="643"/>
        <w:jc w:val="center"/>
        <w:rPr>
          <w:b/>
          <w:bCs/>
          <w:color w:val="000000" w:themeColor="text1"/>
          <w:sz w:val="32"/>
        </w:rPr>
      </w:pPr>
    </w:p>
    <w:p w14:paraId="70C3B15D" w14:textId="77777777" w:rsidR="00EE718A" w:rsidRDefault="00EE718A">
      <w:pPr>
        <w:widowControl/>
        <w:ind w:firstLine="643"/>
        <w:jc w:val="center"/>
        <w:rPr>
          <w:b/>
          <w:bCs/>
          <w:color w:val="000000" w:themeColor="text1"/>
          <w:sz w:val="32"/>
        </w:rPr>
      </w:pPr>
    </w:p>
    <w:p w14:paraId="1E782A8F" w14:textId="77777777" w:rsidR="00EE718A" w:rsidRDefault="00EE718A">
      <w:pPr>
        <w:widowControl/>
        <w:ind w:firstLine="643"/>
        <w:jc w:val="center"/>
        <w:rPr>
          <w:b/>
          <w:bCs/>
          <w:color w:val="000000" w:themeColor="text1"/>
          <w:sz w:val="32"/>
        </w:rPr>
      </w:pPr>
    </w:p>
    <w:p w14:paraId="0305677A" w14:textId="77777777" w:rsidR="00EE718A" w:rsidRDefault="00EE718A">
      <w:pPr>
        <w:widowControl/>
        <w:ind w:firstLine="643"/>
        <w:jc w:val="center"/>
        <w:rPr>
          <w:b/>
          <w:bCs/>
          <w:color w:val="000000" w:themeColor="text1"/>
          <w:sz w:val="32"/>
        </w:rPr>
      </w:pPr>
    </w:p>
    <w:p w14:paraId="015F574A" w14:textId="77777777" w:rsidR="00EE718A" w:rsidRDefault="00EE718A">
      <w:pPr>
        <w:widowControl/>
        <w:ind w:firstLine="643"/>
        <w:jc w:val="center"/>
        <w:rPr>
          <w:b/>
          <w:bCs/>
          <w:color w:val="000000" w:themeColor="text1"/>
          <w:sz w:val="32"/>
        </w:rPr>
      </w:pPr>
    </w:p>
    <w:p w14:paraId="41A46C8E" w14:textId="77777777" w:rsidR="00EE718A" w:rsidRDefault="00EE718A">
      <w:pPr>
        <w:widowControl/>
        <w:ind w:firstLine="643"/>
        <w:jc w:val="center"/>
        <w:rPr>
          <w:b/>
          <w:bCs/>
          <w:color w:val="000000" w:themeColor="text1"/>
          <w:sz w:val="32"/>
        </w:rPr>
      </w:pPr>
    </w:p>
    <w:p w14:paraId="5BE556AD" w14:textId="77777777" w:rsidR="00EE718A" w:rsidRDefault="00EE718A">
      <w:pPr>
        <w:widowControl/>
        <w:ind w:firstLine="643"/>
        <w:jc w:val="center"/>
        <w:rPr>
          <w:b/>
          <w:bCs/>
          <w:color w:val="000000" w:themeColor="text1"/>
          <w:sz w:val="32"/>
        </w:rPr>
      </w:pPr>
    </w:p>
    <w:p w14:paraId="083B0271" w14:textId="77777777" w:rsidR="00EE718A" w:rsidRDefault="00AD6D00">
      <w:pPr>
        <w:widowControl/>
        <w:jc w:val="center"/>
        <w:rPr>
          <w:rFonts w:ascii="黑体" w:eastAsia="黑体" w:hAnsi="黑体"/>
          <w:b/>
          <w:bCs/>
          <w:color w:val="000000" w:themeColor="text1"/>
          <w:sz w:val="30"/>
          <w:szCs w:val="30"/>
        </w:rPr>
      </w:pPr>
      <w:r>
        <w:rPr>
          <w:rFonts w:ascii="黑体" w:eastAsia="黑体" w:hAnsi="黑体" w:hint="eastAsia"/>
          <w:b/>
          <w:bCs/>
          <w:color w:val="000000" w:themeColor="text1"/>
          <w:sz w:val="30"/>
          <w:szCs w:val="30"/>
        </w:rPr>
        <w:t>广州国际校区综合事务办公室</w:t>
      </w:r>
    </w:p>
    <w:p w14:paraId="5AD9697D" w14:textId="77777777" w:rsidR="00EE718A" w:rsidRDefault="00AD6D00">
      <w:pPr>
        <w:widowControl/>
        <w:jc w:val="center"/>
        <w:rPr>
          <w:b/>
          <w:bCs/>
          <w:color w:val="000000" w:themeColor="text1"/>
        </w:rPr>
      </w:pPr>
      <w:r>
        <w:rPr>
          <w:rFonts w:ascii="黑体" w:eastAsia="黑体" w:hAnsi="黑体" w:hint="eastAsia"/>
          <w:b/>
          <w:bCs/>
          <w:color w:val="000000" w:themeColor="text1"/>
          <w:sz w:val="30"/>
          <w:szCs w:val="30"/>
        </w:rPr>
        <w:t>2</w:t>
      </w:r>
      <w:r>
        <w:rPr>
          <w:rFonts w:ascii="黑体" w:eastAsia="黑体" w:hAnsi="黑体"/>
          <w:b/>
          <w:bCs/>
          <w:color w:val="000000" w:themeColor="text1"/>
          <w:sz w:val="30"/>
          <w:szCs w:val="30"/>
        </w:rPr>
        <w:t>021</w:t>
      </w:r>
      <w:r>
        <w:rPr>
          <w:rFonts w:ascii="黑体" w:eastAsia="黑体" w:hAnsi="黑体" w:hint="eastAsia"/>
          <w:b/>
          <w:bCs/>
          <w:color w:val="000000" w:themeColor="text1"/>
          <w:sz w:val="30"/>
          <w:szCs w:val="30"/>
        </w:rPr>
        <w:t>年</w:t>
      </w:r>
      <w:r>
        <w:rPr>
          <w:rFonts w:ascii="黑体" w:eastAsia="黑体" w:hAnsi="黑体"/>
          <w:b/>
          <w:bCs/>
          <w:color w:val="000000" w:themeColor="text1"/>
          <w:sz w:val="30"/>
          <w:szCs w:val="30"/>
        </w:rPr>
        <w:t>12</w:t>
      </w:r>
      <w:r>
        <w:rPr>
          <w:rFonts w:ascii="黑体" w:eastAsia="黑体" w:hAnsi="黑体" w:hint="eastAsia"/>
          <w:b/>
          <w:bCs/>
          <w:color w:val="000000" w:themeColor="text1"/>
          <w:sz w:val="30"/>
          <w:szCs w:val="30"/>
        </w:rPr>
        <w:t>月</w:t>
      </w:r>
    </w:p>
    <w:p w14:paraId="61B0C257" w14:textId="77777777" w:rsidR="00EE718A" w:rsidRDefault="00EE718A">
      <w:pPr>
        <w:spacing w:line="1440" w:lineRule="auto"/>
        <w:ind w:firstLine="1446"/>
        <w:jc w:val="center"/>
        <w:rPr>
          <w:b/>
          <w:bCs/>
          <w:sz w:val="72"/>
          <w:szCs w:val="72"/>
        </w:rPr>
      </w:pPr>
    </w:p>
    <w:p w14:paraId="551C6CF4" w14:textId="77777777" w:rsidR="00EE718A" w:rsidRDefault="00AD6D00">
      <w:pPr>
        <w:ind w:firstLine="560"/>
      </w:pPr>
      <w:r>
        <w:br w:type="page"/>
      </w:r>
    </w:p>
    <w:p w14:paraId="3E8CB551" w14:textId="77777777" w:rsidR="00EE718A" w:rsidRDefault="00EE718A">
      <w:pPr>
        <w:ind w:firstLine="560"/>
        <w:jc w:val="center"/>
        <w:sectPr w:rsidR="00EE718A"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="Times New Roman" w:eastAsia="宋体" w:hAnsi="Times New Roman" w:cs="Times New Roman"/>
          <w:color w:val="auto"/>
          <w:kern w:val="2"/>
          <w:sz w:val="21"/>
          <w:szCs w:val="24"/>
          <w:lang w:val="zh-CN"/>
        </w:rPr>
        <w:id w:val="-1250802391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14:paraId="3714B4C0" w14:textId="77777777" w:rsidR="00EE718A" w:rsidRDefault="00AD6D00">
          <w:pPr>
            <w:pStyle w:val="TOC10"/>
            <w:jc w:val="center"/>
            <w:rPr>
              <w:rFonts w:asciiTheme="minorEastAsia" w:eastAsiaTheme="minorEastAsia" w:hAnsiTheme="minorEastAsia"/>
              <w:b/>
              <w:bCs/>
              <w:color w:val="auto"/>
              <w:lang w:val="zh-CN"/>
            </w:rPr>
          </w:pPr>
          <w:r>
            <w:rPr>
              <w:rFonts w:asciiTheme="minorEastAsia" w:eastAsiaTheme="minorEastAsia" w:hAnsiTheme="minorEastAsia"/>
              <w:b/>
              <w:bCs/>
              <w:color w:val="auto"/>
              <w:lang w:val="zh-CN"/>
            </w:rPr>
            <w:t>目</w:t>
          </w:r>
          <w:r>
            <w:rPr>
              <w:rFonts w:asciiTheme="minorEastAsia" w:eastAsiaTheme="minorEastAsia" w:hAnsiTheme="minorEastAsia" w:hint="eastAsia"/>
              <w:b/>
              <w:bCs/>
              <w:color w:val="auto"/>
              <w:lang w:val="zh-CN"/>
            </w:rPr>
            <w:t xml:space="preserve"> </w:t>
          </w:r>
          <w:r>
            <w:rPr>
              <w:rFonts w:asciiTheme="minorEastAsia" w:eastAsiaTheme="minorEastAsia" w:hAnsiTheme="minorEastAsia"/>
              <w:b/>
              <w:bCs/>
              <w:color w:val="auto"/>
              <w:lang w:val="zh-CN"/>
            </w:rPr>
            <w:t>录</w:t>
          </w:r>
        </w:p>
        <w:p w14:paraId="3066F8CD" w14:textId="77777777" w:rsidR="00EE718A" w:rsidRDefault="00EE718A">
          <w:pPr>
            <w:rPr>
              <w:rFonts w:asciiTheme="minorEastAsia" w:eastAsiaTheme="minorEastAsia" w:hAnsiTheme="minorEastAsia"/>
              <w:lang w:val="zh-CN"/>
            </w:rPr>
          </w:pPr>
        </w:p>
        <w:p w14:paraId="79639C26" w14:textId="77777777" w:rsidR="00EE718A" w:rsidRDefault="00AD6D00">
          <w:pPr>
            <w:pStyle w:val="TOC1"/>
            <w:tabs>
              <w:tab w:val="right" w:leader="dot" w:pos="8296"/>
            </w:tabs>
            <w:rPr>
              <w:rStyle w:val="ab"/>
              <w:rFonts w:asciiTheme="minorEastAsia" w:hAnsiTheme="minorEastAsia"/>
              <w:sz w:val="28"/>
              <w:szCs w:val="28"/>
            </w:rPr>
          </w:pPr>
          <w:r>
            <w:rPr>
              <w:rStyle w:val="ab"/>
            </w:rPr>
            <w:fldChar w:fldCharType="begin"/>
          </w:r>
          <w:r>
            <w:rPr>
              <w:rStyle w:val="ab"/>
            </w:rPr>
            <w:instrText xml:space="preserve"> TOC \o "1-3" \h \z \u </w:instrText>
          </w:r>
          <w:r>
            <w:rPr>
              <w:rStyle w:val="ab"/>
            </w:rPr>
            <w:fldChar w:fldCharType="separate"/>
          </w:r>
          <w:hyperlink w:anchor="_Toc89697574" w:history="1">
            <w:r>
              <w:rPr>
                <w:rStyle w:val="ab"/>
                <w:rFonts w:asciiTheme="minorEastAsia" w:eastAsiaTheme="minorEastAsia" w:hAnsiTheme="minorEastAsia"/>
                <w:sz w:val="28"/>
                <w:szCs w:val="28"/>
              </w:rPr>
              <w:t>一、授权登录</w:t>
            </w:r>
            <w:r>
              <w:rPr>
                <w:rStyle w:val="ab"/>
                <w:rFonts w:asciiTheme="minorEastAsia" w:eastAsiaTheme="minorEastAsia" w:hAnsiTheme="minorEastAsia"/>
                <w:sz w:val="28"/>
                <w:szCs w:val="28"/>
              </w:rPr>
              <w:tab/>
            </w:r>
            <w:r>
              <w:rPr>
                <w:rStyle w:val="ab"/>
                <w:rFonts w:asciiTheme="minorEastAsia" w:eastAsiaTheme="minorEastAsia" w:hAnsiTheme="minorEastAsia"/>
                <w:sz w:val="28"/>
                <w:szCs w:val="28"/>
              </w:rPr>
              <w:fldChar w:fldCharType="begin"/>
            </w:r>
            <w:r>
              <w:rPr>
                <w:rStyle w:val="ab"/>
                <w:rFonts w:asciiTheme="minorEastAsia" w:eastAsiaTheme="minorEastAsia" w:hAnsiTheme="minorEastAsia"/>
                <w:sz w:val="28"/>
                <w:szCs w:val="28"/>
              </w:rPr>
              <w:instrText xml:space="preserve"> PAGEREF _Toc89697574 \h </w:instrText>
            </w:r>
            <w:r>
              <w:rPr>
                <w:rStyle w:val="ab"/>
                <w:rFonts w:asciiTheme="minorEastAsia" w:eastAsiaTheme="minorEastAsia" w:hAnsiTheme="minorEastAsia"/>
                <w:sz w:val="28"/>
                <w:szCs w:val="28"/>
              </w:rPr>
            </w:r>
            <w:r>
              <w:rPr>
                <w:rStyle w:val="ab"/>
                <w:rFonts w:asciiTheme="minorEastAsia" w:eastAsiaTheme="minorEastAsia" w:hAnsiTheme="minorEastAsia"/>
                <w:sz w:val="28"/>
                <w:szCs w:val="28"/>
              </w:rPr>
              <w:fldChar w:fldCharType="separate"/>
            </w:r>
            <w:r>
              <w:rPr>
                <w:rStyle w:val="ab"/>
                <w:rFonts w:asciiTheme="minorEastAsia" w:eastAsiaTheme="minorEastAsia" w:hAnsiTheme="minorEastAsia"/>
                <w:sz w:val="28"/>
                <w:szCs w:val="28"/>
              </w:rPr>
              <w:t>1</w:t>
            </w:r>
            <w:r>
              <w:rPr>
                <w:rStyle w:val="ab"/>
                <w:rFonts w:asciiTheme="minorEastAsia" w:eastAsiaTheme="minorEastAsia" w:hAnsiTheme="minorEastAsia"/>
                <w:sz w:val="28"/>
                <w:szCs w:val="28"/>
              </w:rPr>
              <w:fldChar w:fldCharType="end"/>
            </w:r>
          </w:hyperlink>
        </w:p>
        <w:p w14:paraId="7D6A492C" w14:textId="77777777" w:rsidR="00EE718A" w:rsidRDefault="00AD6D00">
          <w:pPr>
            <w:pStyle w:val="TOC1"/>
            <w:tabs>
              <w:tab w:val="right" w:leader="dot" w:pos="8296"/>
            </w:tabs>
            <w:rPr>
              <w:rStyle w:val="ab"/>
              <w:rFonts w:asciiTheme="minorEastAsia" w:hAnsiTheme="minorEastAsia"/>
              <w:sz w:val="28"/>
              <w:szCs w:val="28"/>
            </w:rPr>
          </w:pPr>
          <w:hyperlink w:anchor="_Toc89697575" w:history="1">
            <w:r>
              <w:rPr>
                <w:rStyle w:val="ab"/>
                <w:rFonts w:asciiTheme="minorEastAsia" w:eastAsiaTheme="minorEastAsia" w:hAnsiTheme="minorEastAsia"/>
                <w:sz w:val="28"/>
                <w:szCs w:val="28"/>
              </w:rPr>
              <w:t>二、在线报修</w:t>
            </w:r>
            <w:r>
              <w:rPr>
                <w:rStyle w:val="ab"/>
                <w:rFonts w:asciiTheme="minorEastAsia" w:eastAsiaTheme="minorEastAsia" w:hAnsiTheme="minorEastAsia"/>
                <w:sz w:val="28"/>
                <w:szCs w:val="28"/>
              </w:rPr>
              <w:tab/>
            </w:r>
            <w:r>
              <w:rPr>
                <w:rStyle w:val="ab"/>
                <w:rFonts w:asciiTheme="minorEastAsia" w:eastAsiaTheme="minorEastAsia" w:hAnsiTheme="minorEastAsia"/>
                <w:sz w:val="28"/>
                <w:szCs w:val="28"/>
              </w:rPr>
              <w:fldChar w:fldCharType="begin"/>
            </w:r>
            <w:r>
              <w:rPr>
                <w:rStyle w:val="ab"/>
                <w:rFonts w:asciiTheme="minorEastAsia" w:eastAsiaTheme="minorEastAsia" w:hAnsiTheme="minorEastAsia"/>
                <w:sz w:val="28"/>
                <w:szCs w:val="28"/>
              </w:rPr>
              <w:instrText xml:space="preserve"> PAGEREF _Toc89697575 \h </w:instrText>
            </w:r>
            <w:r>
              <w:rPr>
                <w:rStyle w:val="ab"/>
                <w:rFonts w:asciiTheme="minorEastAsia" w:eastAsiaTheme="minorEastAsia" w:hAnsiTheme="minorEastAsia"/>
                <w:sz w:val="28"/>
                <w:szCs w:val="28"/>
              </w:rPr>
            </w:r>
            <w:r>
              <w:rPr>
                <w:rStyle w:val="ab"/>
                <w:rFonts w:asciiTheme="minorEastAsia" w:eastAsiaTheme="minorEastAsia" w:hAnsiTheme="minorEastAsia"/>
                <w:sz w:val="28"/>
                <w:szCs w:val="28"/>
              </w:rPr>
              <w:fldChar w:fldCharType="separate"/>
            </w:r>
            <w:r>
              <w:rPr>
                <w:rStyle w:val="ab"/>
                <w:rFonts w:asciiTheme="minorEastAsia" w:eastAsiaTheme="minorEastAsia" w:hAnsiTheme="minorEastAsia"/>
                <w:sz w:val="28"/>
                <w:szCs w:val="28"/>
              </w:rPr>
              <w:t>2</w:t>
            </w:r>
            <w:r>
              <w:rPr>
                <w:rStyle w:val="ab"/>
                <w:rFonts w:asciiTheme="minorEastAsia" w:eastAsiaTheme="minorEastAsia" w:hAnsiTheme="minorEastAsia"/>
                <w:sz w:val="28"/>
                <w:szCs w:val="28"/>
              </w:rPr>
              <w:fldChar w:fldCharType="end"/>
            </w:r>
          </w:hyperlink>
        </w:p>
        <w:p w14:paraId="7186286C" w14:textId="77777777" w:rsidR="00EE718A" w:rsidRDefault="00AD6D00">
          <w:pPr>
            <w:pStyle w:val="TOC3"/>
            <w:tabs>
              <w:tab w:val="right" w:leader="dot" w:pos="8296"/>
            </w:tabs>
            <w:ind w:leftChars="0" w:left="0"/>
            <w:rPr>
              <w:rStyle w:val="ab"/>
              <w:rFonts w:asciiTheme="minorEastAsia" w:hAnsiTheme="minorEastAsia"/>
              <w:bCs/>
              <w:kern w:val="0"/>
              <w:sz w:val="28"/>
              <w:szCs w:val="28"/>
              <w:lang w:eastAsia="en-US" w:bidi="he-IL"/>
            </w:rPr>
          </w:pPr>
          <w:hyperlink w:anchor="_Toc89697576" w:history="1">
            <w:r>
              <w:rPr>
                <w:rStyle w:val="ab"/>
                <w:rFonts w:asciiTheme="minorEastAsia" w:eastAsiaTheme="minorEastAsia" w:hAnsiTheme="minorEastAsia"/>
                <w:bCs/>
                <w:kern w:val="0"/>
                <w:sz w:val="28"/>
                <w:szCs w:val="28"/>
                <w:lang w:eastAsia="en-US" w:bidi="he-IL"/>
              </w:rPr>
              <w:t>1.</w:t>
            </w:r>
            <w:r>
              <w:rPr>
                <w:rStyle w:val="ab"/>
                <w:rFonts w:asciiTheme="minorEastAsia" w:eastAsiaTheme="minorEastAsia" w:hAnsiTheme="minorEastAsia"/>
                <w:bCs/>
                <w:kern w:val="0"/>
                <w:sz w:val="28"/>
                <w:szCs w:val="28"/>
                <w:lang w:eastAsia="en-US" w:bidi="he-IL"/>
              </w:rPr>
              <w:t>报修申请</w:t>
            </w:r>
            <w:r>
              <w:rPr>
                <w:rStyle w:val="ab"/>
                <w:rFonts w:asciiTheme="minorEastAsia" w:eastAsiaTheme="minorEastAsia" w:hAnsiTheme="minorEastAsia"/>
                <w:bCs/>
                <w:kern w:val="0"/>
                <w:sz w:val="28"/>
                <w:szCs w:val="28"/>
                <w:lang w:eastAsia="en-US" w:bidi="he-IL"/>
              </w:rPr>
              <w:tab/>
            </w:r>
            <w:r>
              <w:rPr>
                <w:rStyle w:val="ab"/>
                <w:rFonts w:asciiTheme="minorEastAsia" w:eastAsiaTheme="minorEastAsia" w:hAnsiTheme="minorEastAsia"/>
                <w:bCs/>
                <w:kern w:val="0"/>
                <w:sz w:val="28"/>
                <w:szCs w:val="28"/>
                <w:lang w:eastAsia="en-US" w:bidi="he-IL"/>
              </w:rPr>
              <w:fldChar w:fldCharType="begin"/>
            </w:r>
            <w:r>
              <w:rPr>
                <w:rStyle w:val="ab"/>
                <w:rFonts w:asciiTheme="minorEastAsia" w:eastAsiaTheme="minorEastAsia" w:hAnsiTheme="minorEastAsia"/>
                <w:bCs/>
                <w:kern w:val="0"/>
                <w:sz w:val="28"/>
                <w:szCs w:val="28"/>
                <w:lang w:eastAsia="en-US" w:bidi="he-IL"/>
              </w:rPr>
              <w:instrText xml:space="preserve"> PAGEREF _Toc89697576</w:instrText>
            </w:r>
            <w:r>
              <w:rPr>
                <w:rStyle w:val="ab"/>
                <w:rFonts w:asciiTheme="minorEastAsia" w:eastAsiaTheme="minorEastAsia" w:hAnsiTheme="minorEastAsia"/>
                <w:bCs/>
                <w:kern w:val="0"/>
                <w:sz w:val="28"/>
                <w:szCs w:val="28"/>
                <w:lang w:eastAsia="en-US" w:bidi="he-IL"/>
              </w:rPr>
              <w:instrText xml:space="preserve"> \h </w:instrText>
            </w:r>
            <w:r>
              <w:rPr>
                <w:rStyle w:val="ab"/>
                <w:rFonts w:asciiTheme="minorEastAsia" w:eastAsiaTheme="minorEastAsia" w:hAnsiTheme="minorEastAsia"/>
                <w:bCs/>
                <w:kern w:val="0"/>
                <w:sz w:val="28"/>
                <w:szCs w:val="28"/>
                <w:lang w:eastAsia="en-US" w:bidi="he-IL"/>
              </w:rPr>
            </w:r>
            <w:r>
              <w:rPr>
                <w:rStyle w:val="ab"/>
                <w:rFonts w:asciiTheme="minorEastAsia" w:eastAsiaTheme="minorEastAsia" w:hAnsiTheme="minorEastAsia"/>
                <w:bCs/>
                <w:kern w:val="0"/>
                <w:sz w:val="28"/>
                <w:szCs w:val="28"/>
                <w:lang w:eastAsia="en-US" w:bidi="he-IL"/>
              </w:rPr>
              <w:fldChar w:fldCharType="separate"/>
            </w:r>
            <w:r>
              <w:rPr>
                <w:rStyle w:val="ab"/>
                <w:rFonts w:asciiTheme="minorEastAsia" w:eastAsiaTheme="minorEastAsia" w:hAnsiTheme="minorEastAsia"/>
                <w:bCs/>
                <w:kern w:val="0"/>
                <w:sz w:val="28"/>
                <w:szCs w:val="28"/>
                <w:lang w:eastAsia="en-US" w:bidi="he-IL"/>
              </w:rPr>
              <w:t>2</w:t>
            </w:r>
            <w:r>
              <w:rPr>
                <w:rStyle w:val="ab"/>
                <w:rFonts w:asciiTheme="minorEastAsia" w:eastAsiaTheme="minorEastAsia" w:hAnsiTheme="minorEastAsia"/>
                <w:bCs/>
                <w:kern w:val="0"/>
                <w:sz w:val="28"/>
                <w:szCs w:val="28"/>
                <w:lang w:eastAsia="en-US" w:bidi="he-IL"/>
              </w:rPr>
              <w:fldChar w:fldCharType="end"/>
            </w:r>
          </w:hyperlink>
        </w:p>
        <w:p w14:paraId="42C9B8C9" w14:textId="77777777" w:rsidR="00EE718A" w:rsidRDefault="00AD6D00">
          <w:pPr>
            <w:pStyle w:val="TOC3"/>
            <w:tabs>
              <w:tab w:val="right" w:leader="dot" w:pos="8296"/>
            </w:tabs>
            <w:ind w:leftChars="0" w:left="0"/>
            <w:rPr>
              <w:rStyle w:val="ab"/>
              <w:rFonts w:asciiTheme="minorEastAsia" w:hAnsiTheme="minorEastAsia"/>
              <w:bCs/>
              <w:kern w:val="0"/>
              <w:sz w:val="28"/>
              <w:szCs w:val="28"/>
              <w:lang w:eastAsia="en-US" w:bidi="he-IL"/>
            </w:rPr>
          </w:pPr>
          <w:hyperlink w:anchor="_Toc89697577" w:history="1">
            <w:r>
              <w:rPr>
                <w:rStyle w:val="ab"/>
                <w:rFonts w:asciiTheme="minorEastAsia" w:eastAsiaTheme="minorEastAsia" w:hAnsiTheme="minorEastAsia"/>
                <w:bCs/>
                <w:kern w:val="0"/>
                <w:sz w:val="28"/>
                <w:szCs w:val="28"/>
                <w:lang w:eastAsia="en-US" w:bidi="he-IL"/>
              </w:rPr>
              <w:t>2.</w:t>
            </w:r>
            <w:r>
              <w:rPr>
                <w:rStyle w:val="ab"/>
                <w:rFonts w:asciiTheme="minorEastAsia" w:eastAsiaTheme="minorEastAsia" w:hAnsiTheme="minorEastAsia"/>
                <w:bCs/>
                <w:kern w:val="0"/>
                <w:sz w:val="28"/>
                <w:szCs w:val="28"/>
                <w:lang w:eastAsia="en-US" w:bidi="he-IL"/>
              </w:rPr>
              <w:t>申请状态</w:t>
            </w:r>
            <w:r>
              <w:rPr>
                <w:rStyle w:val="ab"/>
                <w:rFonts w:asciiTheme="minorEastAsia" w:eastAsiaTheme="minorEastAsia" w:hAnsiTheme="minorEastAsia"/>
                <w:bCs/>
                <w:kern w:val="0"/>
                <w:sz w:val="28"/>
                <w:szCs w:val="28"/>
                <w:lang w:eastAsia="en-US" w:bidi="he-IL"/>
              </w:rPr>
              <w:tab/>
            </w:r>
            <w:r>
              <w:rPr>
                <w:rStyle w:val="ab"/>
                <w:rFonts w:asciiTheme="minorEastAsia" w:eastAsiaTheme="minorEastAsia" w:hAnsiTheme="minorEastAsia"/>
                <w:bCs/>
                <w:kern w:val="0"/>
                <w:sz w:val="28"/>
                <w:szCs w:val="28"/>
                <w:lang w:eastAsia="en-US" w:bidi="he-IL"/>
              </w:rPr>
              <w:fldChar w:fldCharType="begin"/>
            </w:r>
            <w:r>
              <w:rPr>
                <w:rStyle w:val="ab"/>
                <w:rFonts w:asciiTheme="minorEastAsia" w:eastAsiaTheme="minorEastAsia" w:hAnsiTheme="minorEastAsia"/>
                <w:bCs/>
                <w:kern w:val="0"/>
                <w:sz w:val="28"/>
                <w:szCs w:val="28"/>
                <w:lang w:eastAsia="en-US" w:bidi="he-IL"/>
              </w:rPr>
              <w:instrText xml:space="preserve"> PAGEREF _Toc89697577 \h </w:instrText>
            </w:r>
            <w:r>
              <w:rPr>
                <w:rStyle w:val="ab"/>
                <w:rFonts w:asciiTheme="minorEastAsia" w:eastAsiaTheme="minorEastAsia" w:hAnsiTheme="minorEastAsia"/>
                <w:bCs/>
                <w:kern w:val="0"/>
                <w:sz w:val="28"/>
                <w:szCs w:val="28"/>
                <w:lang w:eastAsia="en-US" w:bidi="he-IL"/>
              </w:rPr>
            </w:r>
            <w:r>
              <w:rPr>
                <w:rStyle w:val="ab"/>
                <w:rFonts w:asciiTheme="minorEastAsia" w:eastAsiaTheme="minorEastAsia" w:hAnsiTheme="minorEastAsia"/>
                <w:bCs/>
                <w:kern w:val="0"/>
                <w:sz w:val="28"/>
                <w:szCs w:val="28"/>
                <w:lang w:eastAsia="en-US" w:bidi="he-IL"/>
              </w:rPr>
              <w:fldChar w:fldCharType="separate"/>
            </w:r>
            <w:r>
              <w:rPr>
                <w:rStyle w:val="ab"/>
                <w:rFonts w:asciiTheme="minorEastAsia" w:eastAsiaTheme="minorEastAsia" w:hAnsiTheme="minorEastAsia"/>
                <w:bCs/>
                <w:kern w:val="0"/>
                <w:sz w:val="28"/>
                <w:szCs w:val="28"/>
                <w:lang w:eastAsia="en-US" w:bidi="he-IL"/>
              </w:rPr>
              <w:t>2</w:t>
            </w:r>
            <w:r>
              <w:rPr>
                <w:rStyle w:val="ab"/>
                <w:rFonts w:asciiTheme="minorEastAsia" w:eastAsiaTheme="minorEastAsia" w:hAnsiTheme="minorEastAsia"/>
                <w:bCs/>
                <w:kern w:val="0"/>
                <w:sz w:val="28"/>
                <w:szCs w:val="28"/>
                <w:lang w:eastAsia="en-US" w:bidi="he-IL"/>
              </w:rPr>
              <w:fldChar w:fldCharType="end"/>
            </w:r>
          </w:hyperlink>
        </w:p>
        <w:p w14:paraId="4FC2D31B" w14:textId="77777777" w:rsidR="00EE718A" w:rsidRDefault="00AD6D00">
          <w:pPr>
            <w:rPr>
              <w:sz w:val="28"/>
              <w:szCs w:val="28"/>
            </w:rPr>
          </w:pPr>
          <w:r>
            <w:rPr>
              <w:rStyle w:val="ab"/>
              <w:kern w:val="0"/>
              <w:lang w:eastAsia="en-US" w:bidi="he-IL"/>
            </w:rPr>
            <w:fldChar w:fldCharType="end"/>
          </w:r>
        </w:p>
      </w:sdtContent>
    </w:sdt>
    <w:p w14:paraId="002995B8" w14:textId="77777777" w:rsidR="00EE718A" w:rsidRDefault="00EE718A">
      <w:pPr>
        <w:ind w:firstLine="560"/>
        <w:jc w:val="center"/>
      </w:pPr>
    </w:p>
    <w:p w14:paraId="56615E54" w14:textId="77777777" w:rsidR="00EE718A" w:rsidRDefault="00EE718A">
      <w:pPr>
        <w:pStyle w:val="a0"/>
        <w:rPr>
          <w:lang w:eastAsia="zh-CN" w:bidi="ar-SA"/>
        </w:rPr>
      </w:pPr>
    </w:p>
    <w:p w14:paraId="706C95FB" w14:textId="77777777" w:rsidR="00EE718A" w:rsidRDefault="00EE718A">
      <w:pPr>
        <w:pStyle w:val="a0"/>
        <w:rPr>
          <w:lang w:eastAsia="zh-CN" w:bidi="ar-SA"/>
        </w:rPr>
        <w:sectPr w:rsidR="00EE718A">
          <w:footerReference w:type="defaul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0C2A1C4" w14:textId="77777777" w:rsidR="00EE718A" w:rsidRDefault="00AD6D00">
      <w:pPr>
        <w:pStyle w:val="ad"/>
      </w:pPr>
      <w:bookmarkStart w:id="1" w:name="_Toc81667335"/>
      <w:bookmarkStart w:id="2" w:name="_Toc89697574"/>
      <w:bookmarkStart w:id="3" w:name="_Toc81678576"/>
      <w:r>
        <w:rPr>
          <w:rFonts w:hint="eastAsia"/>
        </w:rPr>
        <w:lastRenderedPageBreak/>
        <w:t>一、授权登录</w:t>
      </w:r>
      <w:bookmarkEnd w:id="1"/>
      <w:bookmarkEnd w:id="2"/>
      <w:bookmarkEnd w:id="3"/>
    </w:p>
    <w:p w14:paraId="15C49F1E" w14:textId="77777777" w:rsidR="00EE718A" w:rsidRDefault="00AD6D00">
      <w:pPr>
        <w:widowControl/>
        <w:ind w:firstLineChars="200" w:firstLine="560"/>
        <w:rPr>
          <w:rFonts w:ascii="仿宋" w:eastAsia="仿宋" w:hAnsi="仿宋"/>
          <w:sz w:val="28"/>
          <w:szCs w:val="22"/>
        </w:rPr>
      </w:pPr>
      <w:r>
        <w:rPr>
          <w:rFonts w:ascii="仿宋" w:eastAsia="仿宋" w:hAnsi="仿宋" w:hint="eastAsia"/>
          <w:sz w:val="28"/>
          <w:szCs w:val="22"/>
        </w:rPr>
        <w:t>扫描“</w:t>
      </w:r>
      <w:r>
        <w:rPr>
          <w:rFonts w:ascii="仿宋" w:eastAsia="仿宋" w:hAnsi="仿宋" w:hint="eastAsia"/>
          <w:sz w:val="28"/>
          <w:szCs w:val="22"/>
        </w:rPr>
        <w:t>G</w:t>
      </w:r>
      <w:r>
        <w:rPr>
          <w:rFonts w:ascii="仿宋" w:eastAsia="仿宋" w:hAnsi="仿宋"/>
          <w:sz w:val="28"/>
          <w:szCs w:val="22"/>
        </w:rPr>
        <w:t>ZIC</w:t>
      </w:r>
      <w:r>
        <w:rPr>
          <w:rFonts w:ascii="仿宋" w:eastAsia="仿宋" w:hAnsi="仿宋" w:hint="eastAsia"/>
          <w:sz w:val="28"/>
          <w:szCs w:val="22"/>
        </w:rPr>
        <w:t>智慧后勤”葵花码即可进入小程序，首次进入小程序需获取用户授权后才能使用，页面功能将根据用户权限显示，若缺少相应功能，请联系管理员。</w:t>
      </w:r>
    </w:p>
    <w:p w14:paraId="3318FD3E" w14:textId="77777777" w:rsidR="00EE718A" w:rsidRDefault="00AD6D00">
      <w:pPr>
        <w:widowControl/>
        <w:ind w:firstLineChars="200" w:firstLine="560"/>
        <w:rPr>
          <w:rFonts w:ascii="仿宋" w:eastAsia="仿宋" w:hAnsi="仿宋"/>
          <w:sz w:val="28"/>
          <w:szCs w:val="22"/>
        </w:rPr>
      </w:pPr>
      <w:r>
        <w:rPr>
          <w:rFonts w:ascii="仿宋" w:eastAsia="仿宋" w:hAnsi="仿宋" w:hint="eastAsia"/>
          <w:sz w:val="28"/>
          <w:szCs w:val="22"/>
        </w:rPr>
        <w:t>若此前登录过“</w:t>
      </w:r>
      <w:r>
        <w:rPr>
          <w:rFonts w:ascii="仿宋" w:eastAsia="仿宋" w:hAnsi="仿宋" w:hint="eastAsia"/>
          <w:sz w:val="28"/>
          <w:szCs w:val="22"/>
        </w:rPr>
        <w:t>GZIC</w:t>
      </w:r>
      <w:r>
        <w:rPr>
          <w:rFonts w:ascii="仿宋" w:eastAsia="仿宋" w:hAnsi="仿宋" w:hint="eastAsia"/>
          <w:sz w:val="28"/>
          <w:szCs w:val="22"/>
        </w:rPr>
        <w:t>智慧后勤”小程序，可通过“个人中心</w:t>
      </w:r>
      <w:r>
        <w:rPr>
          <w:rFonts w:ascii="仿宋" w:eastAsia="仿宋" w:hAnsi="仿宋" w:hint="eastAsia"/>
          <w:sz w:val="28"/>
          <w:szCs w:val="22"/>
        </w:rPr>
        <w:t>&gt;</w:t>
      </w:r>
      <w:r>
        <w:rPr>
          <w:rFonts w:ascii="仿宋" w:eastAsia="仿宋" w:hAnsi="仿宋" w:hint="eastAsia"/>
          <w:sz w:val="28"/>
          <w:szCs w:val="22"/>
        </w:rPr>
        <w:t>退出登录</w:t>
      </w:r>
      <w:r>
        <w:rPr>
          <w:rFonts w:ascii="仿宋" w:eastAsia="仿宋" w:hAnsi="仿宋" w:hint="eastAsia"/>
          <w:sz w:val="28"/>
          <w:szCs w:val="22"/>
        </w:rPr>
        <w:t>&gt;</w:t>
      </w:r>
      <w:r>
        <w:rPr>
          <w:rFonts w:ascii="仿宋" w:eastAsia="仿宋" w:hAnsi="仿宋" w:hint="eastAsia"/>
          <w:sz w:val="28"/>
          <w:szCs w:val="22"/>
        </w:rPr>
        <w:t>微信授权”重新登录后即可查看在线报修系统入口。同时，也可以直接扫描“</w:t>
      </w:r>
      <w:r>
        <w:rPr>
          <w:rFonts w:ascii="仿宋" w:eastAsia="仿宋" w:hAnsi="仿宋" w:hint="eastAsia"/>
          <w:sz w:val="28"/>
          <w:szCs w:val="22"/>
        </w:rPr>
        <w:t>G</w:t>
      </w:r>
      <w:r>
        <w:rPr>
          <w:rFonts w:ascii="仿宋" w:eastAsia="仿宋" w:hAnsi="仿宋"/>
          <w:sz w:val="28"/>
          <w:szCs w:val="22"/>
        </w:rPr>
        <w:t>ZIC</w:t>
      </w:r>
      <w:r>
        <w:rPr>
          <w:rFonts w:ascii="仿宋" w:eastAsia="仿宋" w:hAnsi="仿宋" w:hint="eastAsia"/>
          <w:sz w:val="28"/>
          <w:szCs w:val="22"/>
        </w:rPr>
        <w:t>智慧后勤”在线报修系统葵花码，填写并提交报修申请。</w:t>
      </w:r>
    </w:p>
    <w:p w14:paraId="60B807F7" w14:textId="77777777" w:rsidR="00EE718A" w:rsidRDefault="00AD6D00">
      <w:pPr>
        <w:pStyle w:val="a0"/>
        <w:jc w:val="center"/>
        <w:rPr>
          <w:rFonts w:ascii="仿宋" w:eastAsia="仿宋" w:hAnsi="仿宋"/>
          <w:bCs w:val="0"/>
          <w:kern w:val="2"/>
          <w:sz w:val="28"/>
          <w:szCs w:val="22"/>
          <w:lang w:eastAsia="zh-CN" w:bidi="ar-SA"/>
        </w:rPr>
      </w:pPr>
      <w:r>
        <w:rPr>
          <w:rFonts w:ascii="仿宋" w:eastAsia="仿宋" w:hAnsi="仿宋"/>
          <w:bCs w:val="0"/>
          <w:noProof/>
          <w:kern w:val="2"/>
          <w:sz w:val="28"/>
          <w:szCs w:val="22"/>
          <w:lang w:eastAsia="zh-CN" w:bidi="ar-SA"/>
        </w:rPr>
        <w:drawing>
          <wp:inline distT="0" distB="0" distL="0" distR="0" wp14:anchorId="78A6751E" wp14:editId="24E80A85">
            <wp:extent cx="1486535" cy="14865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4163" cy="149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Cs w:val="0"/>
          <w:kern w:val="2"/>
          <w:sz w:val="28"/>
          <w:szCs w:val="22"/>
          <w:lang w:eastAsia="zh-CN" w:bidi="ar-SA"/>
        </w:rPr>
        <w:t xml:space="preserve">          </w:t>
      </w:r>
      <w:r>
        <w:rPr>
          <w:rFonts w:ascii="仿宋" w:eastAsia="仿宋" w:hAnsi="仿宋"/>
          <w:bCs w:val="0"/>
          <w:noProof/>
          <w:kern w:val="2"/>
          <w:sz w:val="28"/>
          <w:szCs w:val="22"/>
          <w:lang w:eastAsia="zh-CN" w:bidi="ar-SA"/>
        </w:rPr>
        <w:drawing>
          <wp:inline distT="0" distB="0" distL="0" distR="0" wp14:anchorId="74E8454A" wp14:editId="0DB711D6">
            <wp:extent cx="1504950" cy="1504950"/>
            <wp:effectExtent l="0" t="0" r="0" b="0"/>
            <wp:docPr id="8" name="图片 8" descr="C:\Users\47\AppData\Local\Temp\WeChat Files\8bb77101b06eacba807e5c8abcf6d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47\AppData\Local\Temp\WeChat Files\8bb77101b06eacba807e5c8abcf6d5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683C6" w14:textId="77777777" w:rsidR="00EE718A" w:rsidRDefault="00AD6D00">
      <w:pPr>
        <w:pStyle w:val="a0"/>
        <w:ind w:leftChars="-202" w:left="-59" w:hangingChars="152" w:hanging="365"/>
        <w:jc w:val="center"/>
        <w:rPr>
          <w:rFonts w:ascii="楷体" w:eastAsia="楷体" w:hAnsi="楷体"/>
          <w:bCs w:val="0"/>
          <w:kern w:val="2"/>
          <w:sz w:val="24"/>
          <w:szCs w:val="22"/>
          <w:lang w:eastAsia="zh-CN" w:bidi="ar-SA"/>
        </w:rPr>
      </w:pPr>
      <w:r>
        <w:rPr>
          <w:rFonts w:ascii="楷体" w:eastAsia="楷体" w:hAnsi="楷体" w:hint="eastAsia"/>
          <w:sz w:val="24"/>
          <w:szCs w:val="22"/>
          <w:lang w:eastAsia="zh-CN"/>
        </w:rPr>
        <w:t>“</w:t>
      </w:r>
      <w:r>
        <w:rPr>
          <w:rFonts w:ascii="楷体" w:eastAsia="楷体" w:hAnsi="楷体" w:hint="eastAsia"/>
          <w:sz w:val="24"/>
          <w:szCs w:val="22"/>
          <w:lang w:eastAsia="zh-CN"/>
        </w:rPr>
        <w:t>G</w:t>
      </w:r>
      <w:r>
        <w:rPr>
          <w:rFonts w:ascii="楷体" w:eastAsia="楷体" w:hAnsi="楷体"/>
          <w:sz w:val="24"/>
          <w:szCs w:val="22"/>
          <w:lang w:eastAsia="zh-CN"/>
        </w:rPr>
        <w:t>ZIC</w:t>
      </w:r>
      <w:r>
        <w:rPr>
          <w:rFonts w:ascii="楷体" w:eastAsia="楷体" w:hAnsi="楷体" w:hint="eastAsia"/>
          <w:sz w:val="24"/>
          <w:szCs w:val="22"/>
          <w:lang w:eastAsia="zh-CN"/>
        </w:rPr>
        <w:t>智慧后勤”葵花码</w:t>
      </w:r>
      <w:r>
        <w:rPr>
          <w:rFonts w:ascii="楷体" w:eastAsia="楷体" w:hAnsi="楷体" w:hint="eastAsia"/>
          <w:sz w:val="24"/>
          <w:szCs w:val="22"/>
          <w:lang w:eastAsia="zh-CN"/>
        </w:rPr>
        <w:t xml:space="preserve"> </w:t>
      </w:r>
      <w:r>
        <w:rPr>
          <w:rFonts w:ascii="楷体" w:eastAsia="楷体" w:hAnsi="楷体"/>
          <w:sz w:val="24"/>
          <w:szCs w:val="22"/>
          <w:lang w:eastAsia="zh-CN"/>
        </w:rPr>
        <w:t xml:space="preserve">         </w:t>
      </w:r>
      <w:r>
        <w:rPr>
          <w:rFonts w:ascii="楷体" w:eastAsia="楷体" w:hAnsi="楷体" w:hint="eastAsia"/>
          <w:sz w:val="24"/>
          <w:szCs w:val="22"/>
          <w:lang w:eastAsia="zh-CN"/>
        </w:rPr>
        <w:t>在线报修系统葵花码</w:t>
      </w:r>
    </w:p>
    <w:p w14:paraId="6DC9EBC3" w14:textId="77777777" w:rsidR="00EE718A" w:rsidRDefault="00AD6D00">
      <w:pPr>
        <w:widowControl/>
        <w:ind w:firstLineChars="200" w:firstLine="560"/>
        <w:rPr>
          <w:rFonts w:ascii="仿宋" w:eastAsia="仿宋" w:hAnsi="仿宋"/>
          <w:sz w:val="28"/>
          <w:szCs w:val="22"/>
        </w:rPr>
      </w:pPr>
      <w:r>
        <w:rPr>
          <w:rFonts w:ascii="仿宋" w:eastAsia="仿宋" w:hAnsi="仿宋" w:hint="eastAsia"/>
          <w:sz w:val="28"/>
          <w:szCs w:val="22"/>
        </w:rPr>
        <w:t>首页为功能入口，显示用户的微信昵称、所属部门、系统账号，如图：</w:t>
      </w:r>
    </w:p>
    <w:p w14:paraId="766697D0" w14:textId="77777777" w:rsidR="00EE718A" w:rsidRDefault="00AD6D00">
      <w:pPr>
        <w:jc w:val="center"/>
      </w:pPr>
      <w:r>
        <w:rPr>
          <w:noProof/>
        </w:rPr>
        <w:drawing>
          <wp:inline distT="0" distB="0" distL="0" distR="0" wp14:anchorId="4333EC39" wp14:editId="39FA2A5D">
            <wp:extent cx="1419225" cy="28384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5"/>
                    <a:stretch>
                      <a:fillRect/>
                    </a:stretch>
                  </pic:blipFill>
                  <pic:spPr>
                    <a:xfrm>
                      <a:off x="0" y="0"/>
                      <a:ext cx="1426045" cy="2851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</w:t>
      </w:r>
      <w:r>
        <w:rPr>
          <w:noProof/>
        </w:rPr>
        <w:drawing>
          <wp:inline distT="0" distB="0" distL="0" distR="0" wp14:anchorId="4D37FB97" wp14:editId="77BBA678">
            <wp:extent cx="1409065" cy="2814320"/>
            <wp:effectExtent l="0" t="0" r="635" b="5080"/>
            <wp:docPr id="9" name="图片 9" descr="C:\Users\47\AppData\Local\Temp\WeChat Files\1c9d09132420529a0ed96378fba8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47\AppData\Local\Temp\WeChat Files\1c9d09132420529a0ed96378fba8e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1"/>
                    <a:stretch>
                      <a:fillRect/>
                    </a:stretch>
                  </pic:blipFill>
                  <pic:spPr>
                    <a:xfrm>
                      <a:off x="0" y="0"/>
                      <a:ext cx="1418725" cy="283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14:paraId="58DB100E" w14:textId="77777777" w:rsidR="00EE718A" w:rsidRDefault="00AD6D00">
      <w:pPr>
        <w:pStyle w:val="ad"/>
      </w:pPr>
      <w:bookmarkStart w:id="4" w:name="_Toc89697575"/>
      <w:r>
        <w:rPr>
          <w:rFonts w:hint="eastAsia"/>
        </w:rPr>
        <w:lastRenderedPageBreak/>
        <w:t>二、在线报修</w:t>
      </w:r>
      <w:bookmarkEnd w:id="4"/>
    </w:p>
    <w:p w14:paraId="6703CEE9" w14:textId="77777777" w:rsidR="00EE718A" w:rsidRDefault="00AD6D00">
      <w:pPr>
        <w:pStyle w:val="10"/>
      </w:pPr>
      <w:bookmarkStart w:id="5" w:name="_Toc89697576"/>
      <w:r>
        <w:t>1.</w:t>
      </w:r>
      <w:r>
        <w:rPr>
          <w:rFonts w:hint="eastAsia"/>
        </w:rPr>
        <w:t>报修申请</w:t>
      </w:r>
      <w:bookmarkEnd w:id="5"/>
    </w:p>
    <w:p w14:paraId="1825BB15" w14:textId="77777777" w:rsidR="00EE718A" w:rsidRDefault="00AD6D00">
      <w:pPr>
        <w:widowControl/>
        <w:ind w:firstLineChars="200" w:firstLine="560"/>
        <w:rPr>
          <w:rFonts w:ascii="仿宋" w:eastAsia="仿宋" w:hAnsi="仿宋"/>
          <w:sz w:val="28"/>
          <w:szCs w:val="22"/>
        </w:rPr>
      </w:pPr>
      <w:r>
        <w:rPr>
          <w:rFonts w:ascii="仿宋" w:eastAsia="仿宋" w:hAnsi="仿宋" w:hint="eastAsia"/>
          <w:sz w:val="28"/>
          <w:szCs w:val="22"/>
        </w:rPr>
        <w:t>进入在线报修系统后，点击“报修申请”跳转申请报修页面，按要求填写内容，点击提交申请，提示“成功提交申请，请等待</w:t>
      </w:r>
      <w:r>
        <w:rPr>
          <w:rFonts w:ascii="仿宋" w:eastAsia="仿宋" w:hAnsi="仿宋" w:hint="eastAsia"/>
          <w:sz w:val="28"/>
          <w:szCs w:val="22"/>
        </w:rPr>
        <w:t>维修工接单”，在维修师傅接单前可修改报修内容、重新提交；也可以说明原因、撤销申请。在线报修的流程如图所示。</w:t>
      </w:r>
    </w:p>
    <w:p w14:paraId="7A86C075" w14:textId="77777777" w:rsidR="00EE718A" w:rsidRDefault="00AD6D00">
      <w:pPr>
        <w:pStyle w:val="a0"/>
        <w:rPr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 wp14:anchorId="74EE48E5" wp14:editId="746F6A68">
            <wp:extent cx="5265420" cy="716915"/>
            <wp:effectExtent l="0" t="0" r="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1232" cy="728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9252AD" w14:textId="77777777" w:rsidR="00EE718A" w:rsidRDefault="00AD6D00">
      <w:pPr>
        <w:widowControl/>
        <w:jc w:val="center"/>
        <w:rPr>
          <w:rFonts w:ascii="仿宋" w:eastAsia="仿宋" w:hAnsi="仿宋"/>
          <w:sz w:val="28"/>
          <w:szCs w:val="22"/>
        </w:rPr>
      </w:pPr>
      <w:r>
        <w:rPr>
          <w:noProof/>
        </w:rPr>
        <w:drawing>
          <wp:inline distT="0" distB="0" distL="0" distR="0" wp14:anchorId="7152034D" wp14:editId="725593FC">
            <wp:extent cx="1535430" cy="3074670"/>
            <wp:effectExtent l="0" t="0" r="7620" b="0"/>
            <wp:docPr id="15" name="图片 15" descr="C:\Users\47\AppData\Local\Temp\WeChat Files\e6a52da020dda0aed10a959f8f491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47\AppData\Local\Temp\WeChat Files\e6a52da020dda0aed10a959f8f491b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4"/>
                    <a:stretch>
                      <a:fillRect/>
                    </a:stretch>
                  </pic:blipFill>
                  <pic:spPr>
                    <a:xfrm>
                      <a:off x="0" y="0"/>
                      <a:ext cx="1554769" cy="311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581B23DB" wp14:editId="243B6566">
            <wp:extent cx="1532255" cy="3051810"/>
            <wp:effectExtent l="0" t="0" r="0" b="0"/>
            <wp:docPr id="16" name="图片 16" descr="C:\Users\47\AppData\Local\Temp\WeChat Files\324c267fcabc0ce7817b155c353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47\AppData\Local\Temp\WeChat Files\324c267fcabc0ce7817b155c35348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0"/>
                    <a:stretch>
                      <a:fillRect/>
                    </a:stretch>
                  </pic:blipFill>
                  <pic:spPr>
                    <a:xfrm>
                      <a:off x="0" y="0"/>
                      <a:ext cx="1549391" cy="308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A6839" w14:textId="77777777" w:rsidR="00EE718A" w:rsidRDefault="00AD6D00">
      <w:pPr>
        <w:pStyle w:val="10"/>
      </w:pPr>
      <w:bookmarkStart w:id="6" w:name="_Toc89697577"/>
      <w:r>
        <w:t>2.</w:t>
      </w:r>
      <w:r>
        <w:rPr>
          <w:rFonts w:hint="eastAsia"/>
        </w:rPr>
        <w:t>申请状态</w:t>
      </w:r>
      <w:bookmarkEnd w:id="6"/>
    </w:p>
    <w:p w14:paraId="68FD4771" w14:textId="77777777" w:rsidR="00EE718A" w:rsidRDefault="00AD6D00">
      <w:pPr>
        <w:widowControl/>
        <w:ind w:firstLineChars="200" w:firstLine="560"/>
        <w:rPr>
          <w:rFonts w:ascii="仿宋" w:eastAsia="仿宋" w:hAnsi="仿宋"/>
          <w:sz w:val="28"/>
          <w:szCs w:val="22"/>
        </w:rPr>
      </w:pPr>
      <w:r>
        <w:rPr>
          <w:rFonts w:ascii="仿宋" w:eastAsia="仿宋" w:hAnsi="仿宋" w:hint="eastAsia"/>
          <w:sz w:val="28"/>
          <w:szCs w:val="22"/>
        </w:rPr>
        <w:t>在线报修系统中，申请状态分为“待接单”“已接单”“已挂起”“已完成”和“已取消”五种。</w:t>
      </w:r>
    </w:p>
    <w:p w14:paraId="57AABA41" w14:textId="77777777" w:rsidR="00EE718A" w:rsidRDefault="00AD6D00">
      <w:pPr>
        <w:pStyle w:val="a0"/>
        <w:jc w:val="center"/>
        <w:rPr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 wp14:anchorId="15ADAF8E" wp14:editId="4334A896">
            <wp:extent cx="1798320" cy="3560445"/>
            <wp:effectExtent l="0" t="0" r="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B82149" w14:textId="77777777" w:rsidR="00EE718A" w:rsidRDefault="00AD6D00">
      <w:pPr>
        <w:widowControl/>
        <w:rPr>
          <w:rFonts w:asciiTheme="minorEastAsia" w:eastAsiaTheme="minorEastAsia" w:hAnsiTheme="minorEastAsia"/>
          <w:b/>
          <w:sz w:val="28"/>
          <w:szCs w:val="22"/>
        </w:rPr>
      </w:pPr>
      <w:r>
        <w:rPr>
          <w:rFonts w:asciiTheme="minorEastAsia" w:eastAsiaTheme="minorEastAsia" w:hAnsiTheme="minorEastAsia" w:hint="eastAsia"/>
          <w:b/>
          <w:sz w:val="28"/>
          <w:szCs w:val="22"/>
        </w:rPr>
        <w:t>2.</w:t>
      </w:r>
      <w:r>
        <w:rPr>
          <w:rFonts w:asciiTheme="minorEastAsia" w:eastAsiaTheme="minorEastAsia" w:hAnsiTheme="minorEastAsia"/>
          <w:b/>
          <w:sz w:val="28"/>
          <w:szCs w:val="22"/>
        </w:rPr>
        <w:t>1</w:t>
      </w:r>
      <w:r>
        <w:rPr>
          <w:rFonts w:asciiTheme="minorEastAsia" w:eastAsiaTheme="minorEastAsia" w:hAnsiTheme="minorEastAsia" w:hint="eastAsia"/>
          <w:b/>
          <w:sz w:val="28"/>
          <w:szCs w:val="22"/>
        </w:rPr>
        <w:t>待接单</w:t>
      </w:r>
    </w:p>
    <w:p w14:paraId="71E1C6E8" w14:textId="77777777" w:rsidR="00EE718A" w:rsidRDefault="00AD6D00">
      <w:pPr>
        <w:widowControl/>
        <w:ind w:firstLineChars="200" w:firstLine="560"/>
        <w:rPr>
          <w:rFonts w:ascii="仿宋" w:eastAsia="仿宋" w:hAnsi="仿宋"/>
          <w:sz w:val="28"/>
          <w:szCs w:val="22"/>
        </w:rPr>
      </w:pPr>
      <w:r>
        <w:rPr>
          <w:rFonts w:ascii="仿宋" w:eastAsia="仿宋" w:hAnsi="仿宋" w:hint="eastAsia"/>
          <w:sz w:val="28"/>
          <w:szCs w:val="22"/>
        </w:rPr>
        <w:t>选择“待接单”栏目，可查看报修人发起的报修申请。</w:t>
      </w:r>
    </w:p>
    <w:p w14:paraId="7D98A6DE" w14:textId="77777777" w:rsidR="00EE718A" w:rsidRDefault="00AD6D00">
      <w:pPr>
        <w:widowControl/>
        <w:ind w:firstLineChars="200" w:firstLine="560"/>
        <w:rPr>
          <w:rFonts w:ascii="仿宋" w:eastAsia="仿宋" w:hAnsi="仿宋"/>
          <w:sz w:val="28"/>
          <w:szCs w:val="22"/>
        </w:rPr>
      </w:pPr>
      <w:r>
        <w:rPr>
          <w:rFonts w:ascii="仿宋" w:eastAsia="仿宋" w:hAnsi="仿宋" w:hint="eastAsia"/>
          <w:sz w:val="28"/>
          <w:szCs w:val="22"/>
        </w:rPr>
        <w:t>（</w:t>
      </w:r>
      <w:r>
        <w:rPr>
          <w:rFonts w:ascii="仿宋" w:eastAsia="仿宋" w:hAnsi="仿宋" w:hint="eastAsia"/>
          <w:sz w:val="28"/>
          <w:szCs w:val="22"/>
        </w:rPr>
        <w:t>1</w:t>
      </w:r>
      <w:r>
        <w:rPr>
          <w:rFonts w:ascii="仿宋" w:eastAsia="仿宋" w:hAnsi="仿宋" w:hint="eastAsia"/>
          <w:sz w:val="28"/>
          <w:szCs w:val="22"/>
        </w:rPr>
        <w:t>）当超过系统设置的时间时，会显示‘超’的标签；当报修人催单时，会显示‘催’的标签。</w:t>
      </w:r>
    </w:p>
    <w:p w14:paraId="644684C3" w14:textId="77777777" w:rsidR="00EE718A" w:rsidRDefault="00AD6D00">
      <w:pPr>
        <w:widowControl/>
        <w:ind w:firstLineChars="200" w:firstLine="560"/>
        <w:rPr>
          <w:rFonts w:ascii="仿宋" w:eastAsia="仿宋" w:hAnsi="仿宋"/>
          <w:sz w:val="28"/>
          <w:szCs w:val="22"/>
        </w:rPr>
      </w:pPr>
      <w:r>
        <w:rPr>
          <w:rFonts w:ascii="仿宋" w:eastAsia="仿宋" w:hAnsi="仿宋" w:hint="eastAsia"/>
          <w:sz w:val="28"/>
          <w:szCs w:val="22"/>
        </w:rPr>
        <w:t>（</w:t>
      </w:r>
      <w:r>
        <w:rPr>
          <w:rFonts w:ascii="仿宋" w:eastAsia="仿宋" w:hAnsi="仿宋" w:hint="eastAsia"/>
          <w:sz w:val="28"/>
          <w:szCs w:val="22"/>
        </w:rPr>
        <w:t>2</w:t>
      </w:r>
      <w:r>
        <w:rPr>
          <w:rFonts w:ascii="仿宋" w:eastAsia="仿宋" w:hAnsi="仿宋" w:hint="eastAsia"/>
          <w:sz w:val="28"/>
          <w:szCs w:val="22"/>
        </w:rPr>
        <w:t>）进入详情页面，可以对此次的报修申请进行撤销、编辑操作</w:t>
      </w:r>
      <w:r>
        <w:rPr>
          <w:rFonts w:ascii="仿宋" w:eastAsia="仿宋" w:hAnsi="仿宋" w:hint="eastAsia"/>
          <w:sz w:val="28"/>
          <w:szCs w:val="22"/>
        </w:rPr>
        <w:t>,</w:t>
      </w:r>
      <w:r>
        <w:rPr>
          <w:rFonts w:ascii="仿宋" w:eastAsia="仿宋" w:hAnsi="仿宋" w:hint="eastAsia"/>
          <w:sz w:val="28"/>
          <w:szCs w:val="22"/>
        </w:rPr>
        <w:t>点击‘撤销’弹出确认框，请谨慎操作；点击‘编辑’进入编辑界面，可对有误的信息进行更改。</w:t>
      </w:r>
    </w:p>
    <w:p w14:paraId="00601F42" w14:textId="77777777" w:rsidR="00EE718A" w:rsidRDefault="00AD6D00">
      <w:pPr>
        <w:widowControl/>
        <w:ind w:firstLineChars="200" w:firstLine="560"/>
        <w:rPr>
          <w:rFonts w:ascii="仿宋" w:eastAsia="仿宋" w:hAnsi="仿宋"/>
          <w:sz w:val="28"/>
          <w:szCs w:val="22"/>
        </w:rPr>
      </w:pPr>
      <w:r>
        <w:rPr>
          <w:rFonts w:ascii="仿宋" w:eastAsia="仿宋" w:hAnsi="仿宋" w:hint="eastAsia"/>
          <w:sz w:val="28"/>
          <w:szCs w:val="22"/>
        </w:rPr>
        <w:t>（</w:t>
      </w:r>
      <w:r>
        <w:rPr>
          <w:rFonts w:ascii="仿宋" w:eastAsia="仿宋" w:hAnsi="仿宋" w:hint="eastAsia"/>
          <w:sz w:val="28"/>
          <w:szCs w:val="22"/>
        </w:rPr>
        <w:t>3</w:t>
      </w:r>
      <w:r>
        <w:rPr>
          <w:rFonts w:ascii="仿宋" w:eastAsia="仿宋" w:hAnsi="仿宋" w:hint="eastAsia"/>
          <w:sz w:val="28"/>
          <w:szCs w:val="22"/>
        </w:rPr>
        <w:t>）当超过</w:t>
      </w:r>
      <w:r>
        <w:rPr>
          <w:rFonts w:ascii="仿宋" w:eastAsia="仿宋" w:hAnsi="仿宋" w:hint="eastAsia"/>
          <w:sz w:val="28"/>
          <w:szCs w:val="22"/>
        </w:rPr>
        <w:t>2</w:t>
      </w:r>
      <w:r>
        <w:rPr>
          <w:rFonts w:ascii="仿宋" w:eastAsia="仿宋" w:hAnsi="仿宋" w:hint="eastAsia"/>
          <w:sz w:val="28"/>
          <w:szCs w:val="22"/>
        </w:rPr>
        <w:t>小时后，会显示催单按钮及维修中心，点击‘催单’会对工程主管进行催单，点击‘维修中心’跳转进入维修中心，进行电话沟通。</w:t>
      </w:r>
    </w:p>
    <w:p w14:paraId="029BE878" w14:textId="77777777" w:rsidR="00EE718A" w:rsidRDefault="00AD6D00">
      <w:pPr>
        <w:pStyle w:val="Style2"/>
        <w:ind w:firstLineChars="0" w:firstLine="0"/>
        <w:jc w:val="center"/>
        <w:rPr>
          <w:rFonts w:ascii="仿宋" w:hAnsi="仿宋" w:cs="Times New Roman"/>
          <w:kern w:val="2"/>
          <w:sz w:val="28"/>
        </w:rPr>
      </w:pPr>
      <w:r>
        <w:rPr>
          <w:rFonts w:ascii="仿宋" w:hAnsi="仿宋" w:cs="Times New Roman" w:hint="eastAsia"/>
          <w:noProof/>
          <w:kern w:val="2"/>
          <w:sz w:val="28"/>
        </w:rPr>
        <w:lastRenderedPageBreak/>
        <w:drawing>
          <wp:inline distT="0" distB="0" distL="114300" distR="114300" wp14:anchorId="56345FB4" wp14:editId="324854BB">
            <wp:extent cx="1486535" cy="3086100"/>
            <wp:effectExtent l="0" t="0" r="0" b="0"/>
            <wp:docPr id="3" name="图片 3" descr="微信图片_202110220911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102209112828"/>
                    <pic:cNvPicPr>
                      <a:picLocks noChangeAspect="1"/>
                    </pic:cNvPicPr>
                  </pic:nvPicPr>
                  <pic:blipFill>
                    <a:blip r:embed="rId20"/>
                    <a:srcRect t="4196"/>
                    <a:stretch>
                      <a:fillRect/>
                    </a:stretch>
                  </pic:blipFill>
                  <pic:spPr>
                    <a:xfrm>
                      <a:off x="0" y="0"/>
                      <a:ext cx="1495119" cy="3104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BE769B2" wp14:editId="17CE8A63">
            <wp:extent cx="1539875" cy="3119755"/>
            <wp:effectExtent l="0" t="0" r="317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51022" cy="314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1EDA2" w14:textId="77777777" w:rsidR="00EE718A" w:rsidRDefault="00AD6D00">
      <w:pPr>
        <w:widowControl/>
        <w:rPr>
          <w:rFonts w:asciiTheme="minorEastAsia" w:eastAsiaTheme="minorEastAsia" w:hAnsiTheme="minorEastAsia"/>
          <w:b/>
          <w:sz w:val="28"/>
          <w:szCs w:val="22"/>
        </w:rPr>
      </w:pPr>
      <w:r>
        <w:rPr>
          <w:rFonts w:asciiTheme="minorEastAsia" w:eastAsiaTheme="minorEastAsia" w:hAnsiTheme="minorEastAsia" w:hint="eastAsia"/>
          <w:b/>
          <w:sz w:val="28"/>
          <w:szCs w:val="22"/>
        </w:rPr>
        <w:t>2.</w:t>
      </w:r>
      <w:r>
        <w:rPr>
          <w:rFonts w:asciiTheme="minorEastAsia" w:eastAsiaTheme="minorEastAsia" w:hAnsiTheme="minorEastAsia"/>
          <w:b/>
          <w:sz w:val="28"/>
          <w:szCs w:val="22"/>
        </w:rPr>
        <w:t>2</w:t>
      </w:r>
      <w:r>
        <w:rPr>
          <w:rFonts w:asciiTheme="minorEastAsia" w:eastAsiaTheme="minorEastAsia" w:hAnsiTheme="minorEastAsia" w:hint="eastAsia"/>
          <w:b/>
          <w:sz w:val="28"/>
          <w:szCs w:val="22"/>
        </w:rPr>
        <w:t>已接单</w:t>
      </w:r>
    </w:p>
    <w:p w14:paraId="40761DE1" w14:textId="77777777" w:rsidR="00EE718A" w:rsidRDefault="00AD6D00">
      <w:pPr>
        <w:widowControl/>
        <w:ind w:firstLineChars="200" w:firstLine="560"/>
        <w:rPr>
          <w:rFonts w:ascii="仿宋" w:eastAsia="仿宋" w:hAnsi="仿宋"/>
          <w:sz w:val="28"/>
          <w:szCs w:val="22"/>
        </w:rPr>
      </w:pPr>
      <w:r>
        <w:rPr>
          <w:rFonts w:ascii="仿宋" w:eastAsia="仿宋" w:hAnsi="仿宋" w:hint="eastAsia"/>
          <w:sz w:val="28"/>
          <w:szCs w:val="22"/>
        </w:rPr>
        <w:t>在“已接单”栏目能看到报修人所有被维修工接单的报修信息。点击可进入并查看报修的详细信息，包括地块、建筑物、房间信息、详细地址、期望维修开始时间、期望维修结束时间、报修内容、提交时间、报修人、联系方式、接单人、接单时间、等待接单时长、已维修时长。</w:t>
      </w:r>
    </w:p>
    <w:p w14:paraId="0E6529FA" w14:textId="77777777" w:rsidR="00EE718A" w:rsidRDefault="00AD6D00">
      <w:pPr>
        <w:pStyle w:val="Style2"/>
        <w:ind w:leftChars="136" w:left="317" w:hangingChars="11" w:hanging="31"/>
        <w:jc w:val="center"/>
        <w:rPr>
          <w:rFonts w:ascii="仿宋" w:hAnsi="仿宋" w:cs="Times New Roman"/>
          <w:kern w:val="2"/>
          <w:sz w:val="28"/>
        </w:rPr>
      </w:pPr>
      <w:r>
        <w:rPr>
          <w:rFonts w:ascii="仿宋" w:hAnsi="仿宋" w:cs="Times New Roman" w:hint="eastAsia"/>
          <w:noProof/>
          <w:kern w:val="2"/>
          <w:sz w:val="28"/>
        </w:rPr>
        <w:drawing>
          <wp:inline distT="0" distB="0" distL="114300" distR="114300" wp14:anchorId="699FBEB2" wp14:editId="30639E7D">
            <wp:extent cx="1550670" cy="3206750"/>
            <wp:effectExtent l="0" t="0" r="0" b="0"/>
            <wp:docPr id="14" name="图片 14" descr="72b5a668eb87dbf239b3cc8390bc4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2b5a668eb87dbf239b3cc8390bc4e6"/>
                    <pic:cNvPicPr>
                      <a:picLocks noChangeAspect="1"/>
                    </pic:cNvPicPr>
                  </pic:nvPicPr>
                  <pic:blipFill>
                    <a:blip r:embed="rId22"/>
                    <a:srcRect t="4609"/>
                    <a:stretch>
                      <a:fillRect/>
                    </a:stretch>
                  </pic:blipFill>
                  <pic:spPr>
                    <a:xfrm>
                      <a:off x="0" y="0"/>
                      <a:ext cx="1563956" cy="32333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8C3E37E" wp14:editId="0DFB60EC">
            <wp:extent cx="1607185" cy="325056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31579" cy="329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826E6" w14:textId="77777777" w:rsidR="00EE718A" w:rsidRDefault="00AD6D00">
      <w:pPr>
        <w:widowControl/>
        <w:rPr>
          <w:rFonts w:asciiTheme="minorEastAsia" w:eastAsiaTheme="minorEastAsia" w:hAnsiTheme="minorEastAsia"/>
          <w:b/>
          <w:sz w:val="28"/>
          <w:szCs w:val="22"/>
        </w:rPr>
      </w:pPr>
      <w:r>
        <w:rPr>
          <w:rFonts w:asciiTheme="minorEastAsia" w:eastAsiaTheme="minorEastAsia" w:hAnsiTheme="minorEastAsia" w:hint="eastAsia"/>
          <w:b/>
          <w:sz w:val="28"/>
          <w:szCs w:val="22"/>
        </w:rPr>
        <w:lastRenderedPageBreak/>
        <w:t>2.</w:t>
      </w:r>
      <w:r>
        <w:rPr>
          <w:rFonts w:asciiTheme="minorEastAsia" w:eastAsiaTheme="minorEastAsia" w:hAnsiTheme="minorEastAsia"/>
          <w:b/>
          <w:sz w:val="28"/>
          <w:szCs w:val="22"/>
        </w:rPr>
        <w:t>3</w:t>
      </w:r>
      <w:r>
        <w:rPr>
          <w:rFonts w:asciiTheme="minorEastAsia" w:eastAsiaTheme="minorEastAsia" w:hAnsiTheme="minorEastAsia" w:hint="eastAsia"/>
          <w:b/>
          <w:sz w:val="28"/>
          <w:szCs w:val="22"/>
        </w:rPr>
        <w:t>被挂起</w:t>
      </w:r>
    </w:p>
    <w:p w14:paraId="05C91F8C" w14:textId="77777777" w:rsidR="00EE718A" w:rsidRDefault="00AD6D00">
      <w:pPr>
        <w:pStyle w:val="Style2"/>
        <w:ind w:firstLine="560"/>
        <w:jc w:val="both"/>
        <w:rPr>
          <w:rFonts w:ascii="仿宋" w:hAnsi="仿宋" w:cs="Times New Roman"/>
          <w:kern w:val="2"/>
          <w:sz w:val="28"/>
        </w:rPr>
      </w:pPr>
      <w:r>
        <w:rPr>
          <w:rFonts w:ascii="仿宋" w:hAnsi="仿宋" w:cs="Times New Roman" w:hint="eastAsia"/>
          <w:kern w:val="2"/>
          <w:sz w:val="28"/>
        </w:rPr>
        <w:t>维修工因缺少材料等情况需要对维修任务进行搁置时，可进行挂起操作。维修负责人进行审核，通过即完成挂起操作，相关信息会出现在“被挂起”栏目。报修人可查看挂起时间、</w:t>
      </w:r>
      <w:r w:rsidRPr="00B25437">
        <w:rPr>
          <w:rFonts w:ascii="仿宋" w:hAnsi="仿宋" w:cs="Times New Roman" w:hint="eastAsia"/>
          <w:kern w:val="2"/>
          <w:sz w:val="28"/>
        </w:rPr>
        <w:t>图片、</w:t>
      </w:r>
      <w:r>
        <w:rPr>
          <w:rFonts w:ascii="仿宋" w:hAnsi="仿宋" w:cs="Times New Roman" w:hint="eastAsia"/>
          <w:kern w:val="2"/>
          <w:sz w:val="28"/>
        </w:rPr>
        <w:t>原因、审核结果、审核时间等信息。</w:t>
      </w:r>
    </w:p>
    <w:p w14:paraId="0FCBF71C" w14:textId="77777777" w:rsidR="00EE718A" w:rsidRDefault="00AD6D00">
      <w:pPr>
        <w:pStyle w:val="Style2"/>
        <w:ind w:firstLineChars="0" w:firstLine="0"/>
        <w:jc w:val="center"/>
        <w:rPr>
          <w:rFonts w:ascii="仿宋" w:hAnsi="仿宋" w:cs="Times New Roman"/>
          <w:kern w:val="2"/>
          <w:sz w:val="28"/>
        </w:rPr>
      </w:pPr>
      <w:r>
        <w:rPr>
          <w:rFonts w:ascii="仿宋" w:hAnsi="仿宋" w:cs="Times New Roman"/>
          <w:noProof/>
          <w:kern w:val="2"/>
          <w:sz w:val="28"/>
        </w:rPr>
        <w:drawing>
          <wp:inline distT="0" distB="0" distL="114300" distR="114300" wp14:anchorId="7FC1F2DB" wp14:editId="4E8EB371">
            <wp:extent cx="1566545" cy="3251835"/>
            <wp:effectExtent l="0" t="0" r="0" b="5715"/>
            <wp:docPr id="4" name="图片 4" descr="4ff2fe9e8cce31cb0cbe4c9574a11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ff2fe9e8cce31cb0cbe4c9574a113e"/>
                    <pic:cNvPicPr>
                      <a:picLocks noChangeAspect="1"/>
                    </pic:cNvPicPr>
                  </pic:nvPicPr>
                  <pic:blipFill>
                    <a:blip r:embed="rId24"/>
                    <a:srcRect t="4204"/>
                    <a:stretch>
                      <a:fillRect/>
                    </a:stretch>
                  </pic:blipFill>
                  <pic:spPr>
                    <a:xfrm>
                      <a:off x="0" y="0"/>
                      <a:ext cx="1571838" cy="32627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rFonts w:ascii="仿宋" w:hAnsi="仿宋" w:cs="Times New Roman" w:hint="eastAsia"/>
          <w:noProof/>
          <w:kern w:val="2"/>
          <w:sz w:val="28"/>
        </w:rPr>
        <w:drawing>
          <wp:inline distT="0" distB="0" distL="114300" distR="114300" wp14:anchorId="5386E7DE" wp14:editId="797A061D">
            <wp:extent cx="1289050" cy="3251835"/>
            <wp:effectExtent l="0" t="0" r="6350" b="5715"/>
            <wp:docPr id="10" name="图片 10" descr="67be14008ee227789358b59b22917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7be14008ee227789358b59b229170a"/>
                    <pic:cNvPicPr>
                      <a:picLocks noChangeAspect="1"/>
                    </pic:cNvPicPr>
                  </pic:nvPicPr>
                  <pic:blipFill>
                    <a:blip r:embed="rId25"/>
                    <a:srcRect t="3786" r="2037"/>
                    <a:stretch>
                      <a:fillRect/>
                    </a:stretch>
                  </pic:blipFill>
                  <pic:spPr>
                    <a:xfrm>
                      <a:off x="0" y="0"/>
                      <a:ext cx="1315078" cy="33166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397F5" w14:textId="77777777" w:rsidR="00EE718A" w:rsidRDefault="00EE718A">
      <w:pPr>
        <w:pStyle w:val="Style2"/>
        <w:ind w:firstLineChars="0" w:firstLine="0"/>
        <w:rPr>
          <w:rFonts w:ascii="仿宋" w:hAnsi="仿宋" w:cs="Times New Roman"/>
          <w:kern w:val="2"/>
          <w:sz w:val="28"/>
        </w:rPr>
      </w:pPr>
    </w:p>
    <w:p w14:paraId="367960FB" w14:textId="77777777" w:rsidR="00EE718A" w:rsidRDefault="00AD6D00">
      <w:pPr>
        <w:widowControl/>
        <w:rPr>
          <w:rFonts w:asciiTheme="minorEastAsia" w:eastAsiaTheme="minorEastAsia" w:hAnsiTheme="minorEastAsia"/>
          <w:b/>
          <w:sz w:val="28"/>
          <w:szCs w:val="22"/>
        </w:rPr>
      </w:pPr>
      <w:r>
        <w:rPr>
          <w:rFonts w:asciiTheme="minorEastAsia" w:eastAsiaTheme="minorEastAsia" w:hAnsiTheme="minorEastAsia" w:hint="eastAsia"/>
          <w:b/>
          <w:sz w:val="28"/>
          <w:szCs w:val="22"/>
        </w:rPr>
        <w:t>2.</w:t>
      </w:r>
      <w:r>
        <w:rPr>
          <w:rFonts w:asciiTheme="minorEastAsia" w:eastAsiaTheme="minorEastAsia" w:hAnsiTheme="minorEastAsia"/>
          <w:b/>
          <w:sz w:val="28"/>
          <w:szCs w:val="22"/>
        </w:rPr>
        <w:t>4</w:t>
      </w:r>
      <w:r>
        <w:rPr>
          <w:rFonts w:asciiTheme="minorEastAsia" w:eastAsiaTheme="minorEastAsia" w:hAnsiTheme="minorEastAsia" w:hint="eastAsia"/>
          <w:b/>
          <w:sz w:val="28"/>
          <w:szCs w:val="22"/>
        </w:rPr>
        <w:t>已完成</w:t>
      </w:r>
    </w:p>
    <w:p w14:paraId="698A41E4" w14:textId="77777777" w:rsidR="00EE718A" w:rsidRDefault="00AD6D00">
      <w:pPr>
        <w:pStyle w:val="Style2"/>
        <w:ind w:firstLine="560"/>
        <w:jc w:val="both"/>
        <w:rPr>
          <w:rFonts w:ascii="仿宋" w:hAnsi="仿宋" w:cs="Times New Roman"/>
          <w:kern w:val="2"/>
          <w:sz w:val="28"/>
        </w:rPr>
      </w:pPr>
      <w:r>
        <w:rPr>
          <w:rFonts w:ascii="仿宋" w:hAnsi="仿宋" w:cs="Times New Roman" w:hint="eastAsia"/>
          <w:kern w:val="2"/>
          <w:sz w:val="28"/>
        </w:rPr>
        <w:t>报修流程完成后，相关信息会出现在“已完成”栏目。</w:t>
      </w:r>
    </w:p>
    <w:p w14:paraId="780EB751" w14:textId="77777777" w:rsidR="00EE718A" w:rsidRDefault="00AD6D00">
      <w:pPr>
        <w:pStyle w:val="Style2"/>
        <w:ind w:firstLine="560"/>
        <w:jc w:val="both"/>
        <w:rPr>
          <w:rFonts w:ascii="仿宋" w:hAnsi="仿宋" w:cs="Times New Roman"/>
          <w:kern w:val="2"/>
          <w:sz w:val="28"/>
        </w:rPr>
      </w:pPr>
      <w:r>
        <w:rPr>
          <w:rFonts w:ascii="仿宋" w:hAnsi="仿宋" w:cs="Times New Roman" w:hint="eastAsia"/>
          <w:kern w:val="2"/>
          <w:sz w:val="28"/>
        </w:rPr>
        <w:t>（</w:t>
      </w:r>
      <w:r>
        <w:rPr>
          <w:rFonts w:ascii="仿宋" w:hAnsi="仿宋" w:cs="Times New Roman" w:hint="eastAsia"/>
          <w:kern w:val="2"/>
          <w:sz w:val="28"/>
        </w:rPr>
        <w:t>1</w:t>
      </w:r>
      <w:r>
        <w:rPr>
          <w:rFonts w:ascii="仿宋" w:hAnsi="仿宋" w:cs="Times New Roman" w:hint="eastAsia"/>
          <w:kern w:val="2"/>
          <w:sz w:val="28"/>
        </w:rPr>
        <w:t>）对于已完成未评价的报修单，报修人可以进行评价，已评价的报修单会显示评价信息。</w:t>
      </w:r>
    </w:p>
    <w:p w14:paraId="679BA96A" w14:textId="77777777" w:rsidR="00EE718A" w:rsidRDefault="00AD6D00">
      <w:pPr>
        <w:pStyle w:val="Style2"/>
        <w:ind w:firstLine="560"/>
        <w:jc w:val="both"/>
        <w:rPr>
          <w:rFonts w:ascii="仿宋" w:hAnsi="仿宋" w:cs="Times New Roman"/>
          <w:kern w:val="2"/>
          <w:sz w:val="28"/>
        </w:rPr>
      </w:pPr>
      <w:r>
        <w:rPr>
          <w:rFonts w:ascii="仿宋" w:hAnsi="仿宋" w:cs="Times New Roman" w:hint="eastAsia"/>
          <w:kern w:val="2"/>
          <w:sz w:val="28"/>
        </w:rPr>
        <w:t>（</w:t>
      </w:r>
      <w:r>
        <w:rPr>
          <w:rFonts w:ascii="仿宋" w:hAnsi="仿宋" w:cs="Times New Roman" w:hint="eastAsia"/>
          <w:kern w:val="2"/>
          <w:sz w:val="28"/>
        </w:rPr>
        <w:t>2</w:t>
      </w:r>
      <w:r>
        <w:rPr>
          <w:rFonts w:ascii="仿宋" w:hAnsi="仿宋" w:cs="Times New Roman" w:hint="eastAsia"/>
          <w:kern w:val="2"/>
          <w:sz w:val="28"/>
        </w:rPr>
        <w:t>）点击进入详情界面，可查看维修工已维修时长、维修类型、维修结果及相关催单、挂起操作。</w:t>
      </w:r>
    </w:p>
    <w:p w14:paraId="59BF459C" w14:textId="77777777" w:rsidR="00EE718A" w:rsidRDefault="00AD6D00">
      <w:pPr>
        <w:pStyle w:val="Style2"/>
        <w:ind w:firstLine="560"/>
        <w:jc w:val="both"/>
        <w:rPr>
          <w:rFonts w:ascii="仿宋" w:hAnsi="仿宋" w:cs="Times New Roman"/>
          <w:kern w:val="2"/>
          <w:sz w:val="28"/>
        </w:rPr>
      </w:pPr>
      <w:r>
        <w:rPr>
          <w:rFonts w:ascii="仿宋" w:hAnsi="仿宋" w:cs="Times New Roman" w:hint="eastAsia"/>
          <w:kern w:val="2"/>
          <w:sz w:val="28"/>
        </w:rPr>
        <w:t>（</w:t>
      </w:r>
      <w:r>
        <w:rPr>
          <w:rFonts w:ascii="仿宋" w:hAnsi="仿宋" w:cs="Times New Roman" w:hint="eastAsia"/>
          <w:kern w:val="2"/>
          <w:sz w:val="28"/>
        </w:rPr>
        <w:t>3</w:t>
      </w:r>
      <w:r>
        <w:rPr>
          <w:rFonts w:ascii="仿宋" w:hAnsi="仿宋" w:cs="Times New Roman" w:hint="eastAsia"/>
          <w:kern w:val="2"/>
          <w:sz w:val="28"/>
        </w:rPr>
        <w:t>）点击评价按钮，进入评价界面。</w:t>
      </w:r>
    </w:p>
    <w:p w14:paraId="19DE666A" w14:textId="77777777" w:rsidR="00EE718A" w:rsidRDefault="00AD6D00">
      <w:pPr>
        <w:pStyle w:val="Style2"/>
        <w:ind w:firstLineChars="0" w:firstLine="0"/>
        <w:jc w:val="center"/>
        <w:rPr>
          <w:rFonts w:ascii="仿宋" w:hAnsi="仿宋" w:cs="Times New Roman"/>
          <w:kern w:val="2"/>
          <w:sz w:val="28"/>
        </w:rPr>
      </w:pPr>
      <w:r>
        <w:rPr>
          <w:rFonts w:ascii="仿宋" w:hAnsi="仿宋" w:cs="Times New Roman"/>
          <w:noProof/>
          <w:kern w:val="2"/>
          <w:sz w:val="28"/>
        </w:rPr>
        <w:lastRenderedPageBreak/>
        <w:drawing>
          <wp:inline distT="0" distB="0" distL="114300" distR="114300" wp14:anchorId="594977E7" wp14:editId="7289AC03">
            <wp:extent cx="1416050" cy="2941955"/>
            <wp:effectExtent l="0" t="0" r="0" b="0"/>
            <wp:docPr id="18" name="图片 18" descr="aa15e63fd31597b56f4853559f524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a15e63fd31597b56f4853559f5240e"/>
                    <pic:cNvPicPr>
                      <a:picLocks noChangeAspect="1"/>
                    </pic:cNvPicPr>
                  </pic:nvPicPr>
                  <pic:blipFill>
                    <a:blip r:embed="rId26"/>
                    <a:srcRect t="4136"/>
                    <a:stretch>
                      <a:fillRect/>
                    </a:stretch>
                  </pic:blipFill>
                  <pic:spPr>
                    <a:xfrm>
                      <a:off x="0" y="0"/>
                      <a:ext cx="1427889" cy="2966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rFonts w:ascii="仿宋" w:hAnsi="仿宋" w:cs="Times New Roman"/>
          <w:noProof/>
          <w:kern w:val="2"/>
          <w:sz w:val="28"/>
        </w:rPr>
        <w:drawing>
          <wp:inline distT="0" distB="0" distL="114300" distR="114300" wp14:anchorId="2698D9CA" wp14:editId="50E7E709">
            <wp:extent cx="1426210" cy="2926080"/>
            <wp:effectExtent l="0" t="0" r="2540" b="7620"/>
            <wp:docPr id="19" name="图片 19" descr="3735e8d67cffa4edcd86c49242a4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735e8d67cffa4edcd86c49242a4972"/>
                    <pic:cNvPicPr>
                      <a:picLocks noChangeAspect="1"/>
                    </pic:cNvPicPr>
                  </pic:nvPicPr>
                  <pic:blipFill>
                    <a:blip r:embed="rId27"/>
                    <a:srcRect t="44272" r="2131"/>
                    <a:stretch>
                      <a:fillRect/>
                    </a:stretch>
                  </pic:blipFill>
                  <pic:spPr>
                    <a:xfrm>
                      <a:off x="0" y="0"/>
                      <a:ext cx="1456699" cy="29883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BA3D6" w14:textId="77777777" w:rsidR="00EE718A" w:rsidRDefault="00AD6D00">
      <w:pPr>
        <w:widowControl/>
        <w:rPr>
          <w:rFonts w:asciiTheme="minorEastAsia" w:eastAsiaTheme="minorEastAsia" w:hAnsiTheme="minorEastAsia"/>
          <w:b/>
          <w:sz w:val="28"/>
          <w:szCs w:val="22"/>
        </w:rPr>
      </w:pPr>
      <w:r>
        <w:rPr>
          <w:rFonts w:asciiTheme="minorEastAsia" w:eastAsiaTheme="minorEastAsia" w:hAnsiTheme="minorEastAsia" w:hint="eastAsia"/>
          <w:b/>
          <w:sz w:val="28"/>
          <w:szCs w:val="22"/>
        </w:rPr>
        <w:t>2.</w:t>
      </w:r>
      <w:r>
        <w:rPr>
          <w:rFonts w:asciiTheme="minorEastAsia" w:eastAsiaTheme="minorEastAsia" w:hAnsiTheme="minorEastAsia"/>
          <w:b/>
          <w:sz w:val="28"/>
          <w:szCs w:val="22"/>
        </w:rPr>
        <w:t>5</w:t>
      </w:r>
      <w:r>
        <w:rPr>
          <w:rFonts w:asciiTheme="minorEastAsia" w:eastAsiaTheme="minorEastAsia" w:hAnsiTheme="minorEastAsia" w:hint="eastAsia"/>
          <w:b/>
          <w:sz w:val="28"/>
          <w:szCs w:val="22"/>
        </w:rPr>
        <w:t>已取消</w:t>
      </w:r>
    </w:p>
    <w:p w14:paraId="4D990C7A" w14:textId="77777777" w:rsidR="00EE718A" w:rsidRDefault="00AD6D00">
      <w:pPr>
        <w:pStyle w:val="Style2"/>
        <w:ind w:firstLineChars="202" w:firstLine="566"/>
        <w:jc w:val="both"/>
        <w:rPr>
          <w:rFonts w:ascii="仿宋" w:hAnsi="仿宋" w:cs="Times New Roman"/>
          <w:kern w:val="2"/>
          <w:sz w:val="28"/>
        </w:rPr>
      </w:pPr>
      <w:r>
        <w:rPr>
          <w:rFonts w:ascii="仿宋" w:hAnsi="仿宋" w:cs="Times New Roman" w:hint="eastAsia"/>
          <w:kern w:val="2"/>
          <w:sz w:val="28"/>
        </w:rPr>
        <w:t>报修人在维修工未接单前可以进行撤销操作，撤销后的报修单将在“已取消”栏目显示。</w:t>
      </w:r>
    </w:p>
    <w:p w14:paraId="038085F5" w14:textId="77777777" w:rsidR="00EE718A" w:rsidRDefault="00AD6D00">
      <w:pPr>
        <w:pStyle w:val="Style2"/>
        <w:ind w:firstLineChars="202" w:firstLine="566"/>
        <w:jc w:val="both"/>
        <w:rPr>
          <w:rFonts w:ascii="仿宋" w:hAnsi="仿宋" w:cs="Times New Roman"/>
          <w:kern w:val="2"/>
          <w:sz w:val="28"/>
        </w:rPr>
      </w:pPr>
      <w:r>
        <w:rPr>
          <w:rFonts w:ascii="仿宋" w:hAnsi="仿宋" w:cs="Times New Roman" w:hint="eastAsia"/>
          <w:kern w:val="2"/>
          <w:sz w:val="28"/>
        </w:rPr>
        <w:t>（</w:t>
      </w:r>
      <w:r>
        <w:rPr>
          <w:rFonts w:ascii="仿宋" w:hAnsi="仿宋" w:cs="Times New Roman" w:hint="eastAsia"/>
          <w:kern w:val="2"/>
          <w:sz w:val="28"/>
        </w:rPr>
        <w:t>1</w:t>
      </w:r>
      <w:r>
        <w:rPr>
          <w:rFonts w:ascii="仿宋" w:hAnsi="仿宋" w:cs="Times New Roman" w:hint="eastAsia"/>
          <w:kern w:val="2"/>
          <w:sz w:val="28"/>
        </w:rPr>
        <w:t>）状态为已取消，取消之后无法重新提交。</w:t>
      </w:r>
    </w:p>
    <w:p w14:paraId="749FAF1D" w14:textId="77777777" w:rsidR="00EE718A" w:rsidRDefault="00AD6D00">
      <w:pPr>
        <w:pStyle w:val="Style2"/>
        <w:ind w:firstLineChars="202" w:firstLine="566"/>
        <w:jc w:val="both"/>
        <w:rPr>
          <w:rFonts w:ascii="仿宋" w:hAnsi="仿宋" w:cs="Times New Roman"/>
          <w:kern w:val="2"/>
          <w:sz w:val="28"/>
        </w:rPr>
      </w:pPr>
      <w:r>
        <w:rPr>
          <w:rFonts w:ascii="仿宋" w:hAnsi="仿宋" w:cs="Times New Roman" w:hint="eastAsia"/>
          <w:kern w:val="2"/>
          <w:sz w:val="28"/>
        </w:rPr>
        <w:t>（</w:t>
      </w:r>
      <w:r>
        <w:rPr>
          <w:rFonts w:ascii="仿宋" w:hAnsi="仿宋" w:cs="Times New Roman" w:hint="eastAsia"/>
          <w:kern w:val="2"/>
          <w:sz w:val="28"/>
        </w:rPr>
        <w:t>2</w:t>
      </w:r>
      <w:r>
        <w:rPr>
          <w:rFonts w:ascii="仿宋" w:hAnsi="仿宋" w:cs="Times New Roman" w:hint="eastAsia"/>
          <w:kern w:val="2"/>
          <w:sz w:val="28"/>
        </w:rPr>
        <w:t>）点击进入详情界面，显示地块、建筑物、房间信息、详细地址、期望维修时间、报修内容、提交时间、报</w:t>
      </w:r>
      <w:r>
        <w:rPr>
          <w:rFonts w:ascii="仿宋" w:hAnsi="仿宋" w:cs="Times New Roman" w:hint="eastAsia"/>
          <w:kern w:val="2"/>
          <w:sz w:val="28"/>
        </w:rPr>
        <w:t>修人、联系方式、等待接单时长、取消时间。</w:t>
      </w:r>
    </w:p>
    <w:p w14:paraId="2D0DE4B2" w14:textId="77777777" w:rsidR="00EE718A" w:rsidRDefault="00AD6D00">
      <w:pPr>
        <w:pStyle w:val="Style2"/>
        <w:ind w:firstLineChars="0" w:firstLine="0"/>
        <w:jc w:val="center"/>
        <w:rPr>
          <w:rFonts w:ascii="仿宋" w:hAnsi="仿宋" w:cs="Times New Roman"/>
          <w:kern w:val="2"/>
          <w:sz w:val="28"/>
        </w:rPr>
      </w:pPr>
      <w:r>
        <w:rPr>
          <w:rFonts w:ascii="仿宋" w:hAnsi="仿宋" w:cs="Times New Roman"/>
          <w:noProof/>
          <w:kern w:val="2"/>
          <w:sz w:val="28"/>
        </w:rPr>
        <w:drawing>
          <wp:inline distT="0" distB="0" distL="114300" distR="114300" wp14:anchorId="6B971723" wp14:editId="1E5F95E0">
            <wp:extent cx="1384935" cy="2882265"/>
            <wp:effectExtent l="0" t="0" r="5715" b="0"/>
            <wp:docPr id="20" name="图片 20" descr="31a9842379de7c810632f6d61b466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1a9842379de7c810632f6d61b466b4"/>
                    <pic:cNvPicPr>
                      <a:picLocks noChangeAspect="1"/>
                    </pic:cNvPicPr>
                  </pic:nvPicPr>
                  <pic:blipFill>
                    <a:blip r:embed="rId28"/>
                    <a:srcRect t="3981"/>
                    <a:stretch>
                      <a:fillRect/>
                    </a:stretch>
                  </pic:blipFill>
                  <pic:spPr>
                    <a:xfrm>
                      <a:off x="0" y="0"/>
                      <a:ext cx="1402503" cy="2918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5405651A" wp14:editId="6E046F28">
            <wp:extent cx="1395730" cy="28822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20518" cy="293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718A">
      <w:footerReference w:type="default" r:id="rId3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53C4B" w14:textId="77777777" w:rsidR="00AD6D00" w:rsidRDefault="00AD6D00">
      <w:r>
        <w:separator/>
      </w:r>
    </w:p>
  </w:endnote>
  <w:endnote w:type="continuationSeparator" w:id="0">
    <w:p w14:paraId="3CDB9173" w14:textId="77777777" w:rsidR="00AD6D00" w:rsidRDefault="00AD6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0325A" w14:textId="77777777" w:rsidR="00EE718A" w:rsidRDefault="00EE718A">
    <w:pPr>
      <w:pStyle w:val="a5"/>
      <w:jc w:val="center"/>
    </w:pPr>
  </w:p>
  <w:p w14:paraId="3D589B82" w14:textId="77777777" w:rsidR="00EE718A" w:rsidRDefault="00EE718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28613" w14:textId="77777777" w:rsidR="00EE718A" w:rsidRDefault="00EE718A">
    <w:pPr>
      <w:pStyle w:val="a5"/>
      <w:jc w:val="center"/>
    </w:pPr>
  </w:p>
  <w:p w14:paraId="2D8E8F46" w14:textId="77777777" w:rsidR="00EE718A" w:rsidRDefault="00EE718A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27950304"/>
    </w:sdtPr>
    <w:sdtEndPr/>
    <w:sdtContent>
      <w:p w14:paraId="1C9BA628" w14:textId="77777777" w:rsidR="00EE718A" w:rsidRDefault="00AD6D0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  <w:p w14:paraId="1A421D3B" w14:textId="77777777" w:rsidR="00EE718A" w:rsidRDefault="00EE718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7C6CE" w14:textId="77777777" w:rsidR="00AD6D00" w:rsidRDefault="00AD6D00">
      <w:r>
        <w:separator/>
      </w:r>
    </w:p>
  </w:footnote>
  <w:footnote w:type="continuationSeparator" w:id="0">
    <w:p w14:paraId="0434EFA1" w14:textId="77777777" w:rsidR="00AD6D00" w:rsidRDefault="00AD6D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463D20"/>
    <w:multiLevelType w:val="multilevel"/>
    <w:tmpl w:val="79463D20"/>
    <w:lvl w:ilvl="0">
      <w:start w:val="1"/>
      <w:numFmt w:val="decimal"/>
      <w:suff w:val="space"/>
      <w:lvlText w:val="%1、"/>
      <w:lvlJc w:val="left"/>
      <w:pPr>
        <w:ind w:left="0" w:firstLine="0"/>
      </w:pPr>
      <w:rPr>
        <w:rFonts w:eastAsia="黑体" w:hint="eastAsia"/>
        <w:sz w:val="44"/>
        <w:szCs w:val="44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0" w:firstLine="0"/>
      </w:pPr>
      <w:rPr>
        <w:rFonts w:ascii="Times New Roman" w:eastAsia="宋体" w:hAnsi="Times New Roman" w:hint="default"/>
        <w:sz w:val="32"/>
      </w:rPr>
    </w:lvl>
    <w:lvl w:ilvl="2">
      <w:start w:val="1"/>
      <w:numFmt w:val="decimal"/>
      <w:pStyle w:val="3"/>
      <w:isLgl/>
      <w:suff w:val="space"/>
      <w:lvlText w:val="%1.%2.%3"/>
      <w:lvlJc w:val="left"/>
      <w:pPr>
        <w:ind w:left="0" w:firstLine="0"/>
      </w:pPr>
      <w:rPr>
        <w:rFonts w:ascii="宋体" w:eastAsia="宋体" w:hAnsi="宋体"/>
        <w:b/>
        <w:sz w:val="32"/>
        <w:szCs w:val="32"/>
      </w:rPr>
    </w:lvl>
    <w:lvl w:ilvl="3">
      <w:start w:val="1"/>
      <w:numFmt w:val="decimal"/>
      <w:isLgl/>
      <w:suff w:val="space"/>
      <w:lvlText w:val="%1.%2.%3.%4"/>
      <w:lvlJc w:val="left"/>
      <w:pPr>
        <w:ind w:left="0" w:firstLine="0"/>
      </w:pPr>
      <w:rPr>
        <w:rFonts w:hint="eastAsia"/>
        <w:b/>
        <w:sz w:val="24"/>
      </w:rPr>
    </w:lvl>
    <w:lvl w:ilvl="4">
      <w:start w:val="1"/>
      <w:numFmt w:val="decimal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EFEE4DD0"/>
    <w:rsid w:val="87C2AAF8"/>
    <w:rsid w:val="9732007B"/>
    <w:rsid w:val="99FF9C4D"/>
    <w:rsid w:val="9F7F5BE7"/>
    <w:rsid w:val="A2FB3028"/>
    <w:rsid w:val="A9E90175"/>
    <w:rsid w:val="B3AED596"/>
    <w:rsid w:val="BBEB5770"/>
    <w:rsid w:val="BC76F115"/>
    <w:rsid w:val="BEBFF31C"/>
    <w:rsid w:val="BF953E3B"/>
    <w:rsid w:val="BFEF1160"/>
    <w:rsid w:val="BFFB23DA"/>
    <w:rsid w:val="CABFE064"/>
    <w:rsid w:val="CEBF814B"/>
    <w:rsid w:val="CFC75A56"/>
    <w:rsid w:val="CFDFB772"/>
    <w:rsid w:val="D1FDAEF6"/>
    <w:rsid w:val="DAFFEB86"/>
    <w:rsid w:val="DBFC5142"/>
    <w:rsid w:val="DCF314A9"/>
    <w:rsid w:val="DD7F65C6"/>
    <w:rsid w:val="DFBD37B9"/>
    <w:rsid w:val="E9FB1F9A"/>
    <w:rsid w:val="EF3E40C6"/>
    <w:rsid w:val="EFEE4DD0"/>
    <w:rsid w:val="EFF38CA1"/>
    <w:rsid w:val="F21301A4"/>
    <w:rsid w:val="F3DD7A6C"/>
    <w:rsid w:val="F57DFC1D"/>
    <w:rsid w:val="F5F03CA3"/>
    <w:rsid w:val="F7FF0D00"/>
    <w:rsid w:val="F9FFA168"/>
    <w:rsid w:val="FAF3242A"/>
    <w:rsid w:val="FB1F864C"/>
    <w:rsid w:val="FB7A3591"/>
    <w:rsid w:val="FBBF8464"/>
    <w:rsid w:val="FD5332BF"/>
    <w:rsid w:val="FD73484C"/>
    <w:rsid w:val="FDFE0727"/>
    <w:rsid w:val="FF3FA354"/>
    <w:rsid w:val="FF6F608C"/>
    <w:rsid w:val="FF77DF5F"/>
    <w:rsid w:val="FF7D4EC9"/>
    <w:rsid w:val="FF7F8D19"/>
    <w:rsid w:val="FFF49323"/>
    <w:rsid w:val="00014611"/>
    <w:rsid w:val="00021F69"/>
    <w:rsid w:val="00026B04"/>
    <w:rsid w:val="000A75A3"/>
    <w:rsid w:val="001116C3"/>
    <w:rsid w:val="00123615"/>
    <w:rsid w:val="0014276E"/>
    <w:rsid w:val="0015080C"/>
    <w:rsid w:val="0015753C"/>
    <w:rsid w:val="001626B2"/>
    <w:rsid w:val="0018184A"/>
    <w:rsid w:val="001C7A38"/>
    <w:rsid w:val="001D1F0D"/>
    <w:rsid w:val="001D64AE"/>
    <w:rsid w:val="001E59A5"/>
    <w:rsid w:val="00200E8F"/>
    <w:rsid w:val="00220CEC"/>
    <w:rsid w:val="00227F9F"/>
    <w:rsid w:val="002638CA"/>
    <w:rsid w:val="00283396"/>
    <w:rsid w:val="002A252B"/>
    <w:rsid w:val="002C0510"/>
    <w:rsid w:val="002D5395"/>
    <w:rsid w:val="002E6B76"/>
    <w:rsid w:val="00317834"/>
    <w:rsid w:val="00320DF6"/>
    <w:rsid w:val="003455EE"/>
    <w:rsid w:val="00350253"/>
    <w:rsid w:val="0035089C"/>
    <w:rsid w:val="00361514"/>
    <w:rsid w:val="0037573A"/>
    <w:rsid w:val="0039237E"/>
    <w:rsid w:val="003A7F08"/>
    <w:rsid w:val="003E544C"/>
    <w:rsid w:val="003E70D5"/>
    <w:rsid w:val="004A3489"/>
    <w:rsid w:val="004A4FC5"/>
    <w:rsid w:val="004B7451"/>
    <w:rsid w:val="004D0525"/>
    <w:rsid w:val="004E6229"/>
    <w:rsid w:val="00533956"/>
    <w:rsid w:val="005F31BB"/>
    <w:rsid w:val="00601B9E"/>
    <w:rsid w:val="00624BFA"/>
    <w:rsid w:val="006362FE"/>
    <w:rsid w:val="00642001"/>
    <w:rsid w:val="006671CF"/>
    <w:rsid w:val="00690027"/>
    <w:rsid w:val="006B048B"/>
    <w:rsid w:val="006B7136"/>
    <w:rsid w:val="006D0B7C"/>
    <w:rsid w:val="006D4366"/>
    <w:rsid w:val="00705E9C"/>
    <w:rsid w:val="00711B8F"/>
    <w:rsid w:val="007342CF"/>
    <w:rsid w:val="007952D5"/>
    <w:rsid w:val="007D5153"/>
    <w:rsid w:val="00826260"/>
    <w:rsid w:val="00830346"/>
    <w:rsid w:val="00831C14"/>
    <w:rsid w:val="00882E0E"/>
    <w:rsid w:val="008A0892"/>
    <w:rsid w:val="008A50CD"/>
    <w:rsid w:val="008C0044"/>
    <w:rsid w:val="008C57D6"/>
    <w:rsid w:val="008F47EF"/>
    <w:rsid w:val="00937479"/>
    <w:rsid w:val="0095006F"/>
    <w:rsid w:val="0095654D"/>
    <w:rsid w:val="0096457D"/>
    <w:rsid w:val="00990205"/>
    <w:rsid w:val="00995631"/>
    <w:rsid w:val="009A32DD"/>
    <w:rsid w:val="009D28C4"/>
    <w:rsid w:val="009D329B"/>
    <w:rsid w:val="009D6F11"/>
    <w:rsid w:val="00A00172"/>
    <w:rsid w:val="00A755D0"/>
    <w:rsid w:val="00A946BE"/>
    <w:rsid w:val="00AB5585"/>
    <w:rsid w:val="00AB5A68"/>
    <w:rsid w:val="00AC666B"/>
    <w:rsid w:val="00AD6D00"/>
    <w:rsid w:val="00B111AC"/>
    <w:rsid w:val="00B15092"/>
    <w:rsid w:val="00B25437"/>
    <w:rsid w:val="00B3104E"/>
    <w:rsid w:val="00B35AA3"/>
    <w:rsid w:val="00B371B3"/>
    <w:rsid w:val="00B6297F"/>
    <w:rsid w:val="00B6376B"/>
    <w:rsid w:val="00B75D18"/>
    <w:rsid w:val="00C022EA"/>
    <w:rsid w:val="00C065CA"/>
    <w:rsid w:val="00C07D06"/>
    <w:rsid w:val="00C2061A"/>
    <w:rsid w:val="00C371B6"/>
    <w:rsid w:val="00C4526A"/>
    <w:rsid w:val="00C501C8"/>
    <w:rsid w:val="00C63B6D"/>
    <w:rsid w:val="00C67713"/>
    <w:rsid w:val="00CF3A73"/>
    <w:rsid w:val="00CF4878"/>
    <w:rsid w:val="00D01BA1"/>
    <w:rsid w:val="00D0697E"/>
    <w:rsid w:val="00D34500"/>
    <w:rsid w:val="00D50FC9"/>
    <w:rsid w:val="00D67443"/>
    <w:rsid w:val="00D72CC7"/>
    <w:rsid w:val="00D7489D"/>
    <w:rsid w:val="00D87218"/>
    <w:rsid w:val="00D96C7E"/>
    <w:rsid w:val="00DB6059"/>
    <w:rsid w:val="00DC6A23"/>
    <w:rsid w:val="00DE25FD"/>
    <w:rsid w:val="00E06716"/>
    <w:rsid w:val="00E06D6B"/>
    <w:rsid w:val="00E23903"/>
    <w:rsid w:val="00E46F6A"/>
    <w:rsid w:val="00E612DA"/>
    <w:rsid w:val="00E70574"/>
    <w:rsid w:val="00E94B79"/>
    <w:rsid w:val="00EE0E39"/>
    <w:rsid w:val="00EE2E68"/>
    <w:rsid w:val="00EE3617"/>
    <w:rsid w:val="00EE718A"/>
    <w:rsid w:val="00F114AC"/>
    <w:rsid w:val="00F84AA7"/>
    <w:rsid w:val="00F92091"/>
    <w:rsid w:val="00FC5CCE"/>
    <w:rsid w:val="00FC791D"/>
    <w:rsid w:val="00FF1EC0"/>
    <w:rsid w:val="00FF4D10"/>
    <w:rsid w:val="0475AFF5"/>
    <w:rsid w:val="1A175CF3"/>
    <w:rsid w:val="27FEAEA2"/>
    <w:rsid w:val="2FFDCC17"/>
    <w:rsid w:val="3C63FC97"/>
    <w:rsid w:val="3DEB86B6"/>
    <w:rsid w:val="3DEEA913"/>
    <w:rsid w:val="3F6E3946"/>
    <w:rsid w:val="3FDB7E1B"/>
    <w:rsid w:val="4F3551A1"/>
    <w:rsid w:val="55FE39AC"/>
    <w:rsid w:val="572DC9BC"/>
    <w:rsid w:val="5B5E87CA"/>
    <w:rsid w:val="5DE208BE"/>
    <w:rsid w:val="5EFF81C6"/>
    <w:rsid w:val="62DF2C41"/>
    <w:rsid w:val="633EBB3C"/>
    <w:rsid w:val="65BF6819"/>
    <w:rsid w:val="6B77C165"/>
    <w:rsid w:val="6F7EEF17"/>
    <w:rsid w:val="6F7FA182"/>
    <w:rsid w:val="6FBFE4A2"/>
    <w:rsid w:val="77FD4B77"/>
    <w:rsid w:val="7A3AB62D"/>
    <w:rsid w:val="7B754AEA"/>
    <w:rsid w:val="7BF07FBD"/>
    <w:rsid w:val="7DFFDE6B"/>
    <w:rsid w:val="7EFD5C0C"/>
    <w:rsid w:val="7F3DC61C"/>
    <w:rsid w:val="7F9F0260"/>
    <w:rsid w:val="7FAF5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82181C"/>
  <w15:docId w15:val="{F7051B2F-2BD1-4C8E-A619-07E3417C3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Normal Indent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First Indent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1"/>
    <w:qFormat/>
    <w:pPr>
      <w:keepNext/>
      <w:keepLines/>
      <w:widowControl/>
      <w:spacing w:before="800" w:after="600" w:line="360" w:lineRule="auto"/>
      <w:jc w:val="left"/>
      <w:outlineLvl w:val="0"/>
    </w:pPr>
    <w:rPr>
      <w:rFonts w:ascii="Arial" w:eastAsia="黑体" w:hAnsi="Arial"/>
      <w:kern w:val="44"/>
      <w:sz w:val="36"/>
      <w:szCs w:val="44"/>
      <w:lang w:bidi="he-IL"/>
    </w:rPr>
  </w:style>
  <w:style w:type="paragraph" w:styleId="2">
    <w:name w:val="heading 2"/>
    <w:basedOn w:val="a"/>
    <w:next w:val="a1"/>
    <w:unhideWhenUsed/>
    <w:qFormat/>
    <w:pPr>
      <w:keepNext/>
      <w:keepLines/>
      <w:widowControl/>
      <w:numPr>
        <w:ilvl w:val="1"/>
        <w:numId w:val="1"/>
      </w:numPr>
      <w:spacing w:before="600" w:after="400" w:line="360" w:lineRule="auto"/>
      <w:outlineLvl w:val="1"/>
    </w:pPr>
    <w:rPr>
      <w:rFonts w:ascii="Arial" w:eastAsia="黑体" w:hAnsi="Arial"/>
      <w:kern w:val="0"/>
      <w:sz w:val="32"/>
      <w:szCs w:val="32"/>
      <w:lang w:bidi="he-IL"/>
    </w:rPr>
  </w:style>
  <w:style w:type="paragraph" w:styleId="3">
    <w:name w:val="heading 3"/>
    <w:basedOn w:val="a"/>
    <w:next w:val="a"/>
    <w:unhideWhenUsed/>
    <w:qFormat/>
    <w:pPr>
      <w:keepNext/>
      <w:keepLines/>
      <w:widowControl/>
      <w:numPr>
        <w:ilvl w:val="2"/>
        <w:numId w:val="1"/>
      </w:numPr>
      <w:spacing w:before="400" w:after="200" w:line="360" w:lineRule="auto"/>
      <w:outlineLvl w:val="2"/>
    </w:pPr>
    <w:rPr>
      <w:rFonts w:ascii="Arial" w:eastAsia="黑体" w:hAnsi="Arial"/>
      <w:kern w:val="0"/>
      <w:sz w:val="28"/>
      <w:szCs w:val="32"/>
      <w:lang w:bidi="he-I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Body Text"/>
    <w:basedOn w:val="a"/>
    <w:qFormat/>
    <w:pPr>
      <w:widowControl/>
      <w:spacing w:beforeLines="30" w:before="93" w:after="60"/>
    </w:pPr>
    <w:rPr>
      <w:bCs/>
      <w:kern w:val="0"/>
      <w:lang w:eastAsia="en-US" w:bidi="he-IL"/>
    </w:rPr>
  </w:style>
  <w:style w:type="paragraph" w:styleId="a1">
    <w:name w:val="Normal Indent"/>
    <w:basedOn w:val="a"/>
    <w:qFormat/>
    <w:pPr>
      <w:spacing w:beforeLines="30" w:before="93" w:afterLines="30" w:after="93"/>
      <w:ind w:firstLineChars="200" w:firstLine="200"/>
    </w:pPr>
    <w:rPr>
      <w:bCs/>
      <w:kern w:val="0"/>
      <w:lang w:bidi="he-IL"/>
    </w:rPr>
  </w:style>
  <w:style w:type="paragraph" w:styleId="TOC3">
    <w:name w:val="toc 3"/>
    <w:basedOn w:val="a"/>
    <w:next w:val="a"/>
    <w:uiPriority w:val="39"/>
    <w:qFormat/>
    <w:pPr>
      <w:ind w:leftChars="400" w:left="840"/>
    </w:p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pPr>
      <w:widowControl/>
    </w:pPr>
    <w:rPr>
      <w:bCs/>
      <w:kern w:val="0"/>
      <w:lang w:eastAsia="en-US" w:bidi="he-IL"/>
    </w:rPr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paragraph" w:styleId="a9">
    <w:name w:val="Title"/>
    <w:basedOn w:val="a"/>
    <w:next w:val="a1"/>
    <w:qFormat/>
    <w:pPr>
      <w:pageBreakBefore/>
      <w:widowControl/>
      <w:spacing w:before="240" w:after="60" w:line="360" w:lineRule="auto"/>
      <w:jc w:val="center"/>
      <w:outlineLvl w:val="0"/>
    </w:pPr>
    <w:rPr>
      <w:rFonts w:ascii="Arial" w:eastAsia="黑体" w:hAnsi="Arial" w:cs="Arial"/>
      <w:kern w:val="0"/>
      <w:sz w:val="32"/>
      <w:szCs w:val="32"/>
      <w:lang w:bidi="he-IL"/>
    </w:rPr>
  </w:style>
  <w:style w:type="paragraph" w:styleId="aa">
    <w:name w:val="Body Text First Indent"/>
    <w:basedOn w:val="a0"/>
    <w:qFormat/>
    <w:pPr>
      <w:widowControl w:val="0"/>
      <w:spacing w:beforeLines="0" w:before="0" w:after="120"/>
      <w:ind w:firstLineChars="100" w:firstLine="420"/>
    </w:pPr>
    <w:rPr>
      <w:bCs w:val="0"/>
      <w:kern w:val="2"/>
      <w:lang w:eastAsia="zh-CN" w:bidi="ar-SA"/>
    </w:rPr>
  </w:style>
  <w:style w:type="character" w:styleId="ab">
    <w:name w:val="Hyperlink"/>
    <w:basedOn w:val="a2"/>
    <w:uiPriority w:val="99"/>
    <w:unhideWhenUsed/>
    <w:qFormat/>
    <w:rPr>
      <w:color w:val="0563C1" w:themeColor="hyperlink"/>
      <w:u w:val="single"/>
    </w:rPr>
  </w:style>
  <w:style w:type="paragraph" w:customStyle="1" w:styleId="Style2">
    <w:name w:val="_Style 2"/>
    <w:uiPriority w:val="99"/>
    <w:qFormat/>
    <w:pPr>
      <w:ind w:firstLineChars="200" w:firstLine="420"/>
    </w:pPr>
    <w:rPr>
      <w:rFonts w:ascii="Calibri" w:eastAsia="仿宋" w:hAnsi="Calibri"/>
      <w:sz w:val="21"/>
      <w:szCs w:val="2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paragraph" w:customStyle="1" w:styleId="ac">
    <w:name w:val="表内容"/>
    <w:qFormat/>
    <w:rPr>
      <w:rFonts w:ascii="宋体" w:eastAsia="宋体" w:hAnsi="Calibri" w:cs="Times New Roman"/>
      <w:kern w:val="21"/>
      <w:sz w:val="24"/>
      <w:szCs w:val="24"/>
    </w:rPr>
  </w:style>
  <w:style w:type="character" w:customStyle="1" w:styleId="a8">
    <w:name w:val="页眉 字符"/>
    <w:basedOn w:val="a2"/>
    <w:link w:val="a7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6">
    <w:name w:val="页脚 字符"/>
    <w:basedOn w:val="a2"/>
    <w:link w:val="a5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  <w:style w:type="paragraph" w:customStyle="1" w:styleId="ad">
    <w:name w:val="一、"/>
    <w:basedOn w:val="1"/>
    <w:link w:val="ae"/>
    <w:qFormat/>
    <w:pPr>
      <w:widowControl w:val="0"/>
      <w:spacing w:before="0" w:after="0"/>
    </w:pPr>
    <w:rPr>
      <w:rFonts w:ascii="宋体" w:eastAsia="宋体" w:hAnsi="宋体" w:cstheme="minorBidi"/>
      <w:b/>
      <w:bCs/>
      <w:sz w:val="28"/>
      <w:szCs w:val="28"/>
      <w:lang w:bidi="ar-SA"/>
    </w:rPr>
  </w:style>
  <w:style w:type="character" w:customStyle="1" w:styleId="ae">
    <w:name w:val="一、 字符"/>
    <w:basedOn w:val="a2"/>
    <w:link w:val="ad"/>
    <w:qFormat/>
    <w:rPr>
      <w:rFonts w:ascii="宋体" w:eastAsia="宋体" w:hAnsi="宋体"/>
      <w:b/>
      <w:bCs/>
      <w:kern w:val="44"/>
      <w:sz w:val="28"/>
      <w:szCs w:val="28"/>
    </w:rPr>
  </w:style>
  <w:style w:type="paragraph" w:customStyle="1" w:styleId="10">
    <w:name w:val="1."/>
    <w:basedOn w:val="a"/>
    <w:link w:val="11"/>
    <w:qFormat/>
    <w:pPr>
      <w:keepNext/>
      <w:keepLines/>
      <w:spacing w:line="360" w:lineRule="auto"/>
      <w:outlineLvl w:val="2"/>
    </w:pPr>
    <w:rPr>
      <w:rFonts w:ascii="宋体" w:hAnsi="宋体" w:cs="宋体"/>
      <w:b/>
      <w:bCs/>
      <w:sz w:val="28"/>
      <w:szCs w:val="28"/>
    </w:rPr>
  </w:style>
  <w:style w:type="character" w:customStyle="1" w:styleId="11">
    <w:name w:val="1. 字符"/>
    <w:basedOn w:val="a2"/>
    <w:link w:val="10"/>
    <w:qFormat/>
    <w:rPr>
      <w:rFonts w:ascii="宋体" w:eastAsia="宋体" w:hAnsi="宋体" w:cs="宋体"/>
      <w:b/>
      <w:bCs/>
      <w:kern w:val="2"/>
      <w:sz w:val="28"/>
      <w:szCs w:val="28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  <w:lang w:bidi="ar-SA"/>
    </w:rPr>
  </w:style>
  <w:style w:type="paragraph" w:styleId="af">
    <w:name w:val="Revision"/>
    <w:hidden/>
    <w:uiPriority w:val="99"/>
    <w:semiHidden/>
    <w:rsid w:val="00B25437"/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EF7D19CB-997A-4D88-AB52-51718AC5F3D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Tanyu Li</dc:creator>
  <cp:lastModifiedBy>sweet circle</cp:lastModifiedBy>
  <cp:revision>4</cp:revision>
  <cp:lastPrinted>2021-12-07T02:27:00Z</cp:lastPrinted>
  <dcterms:created xsi:type="dcterms:W3CDTF">2021-12-07T08:22:00Z</dcterms:created>
  <dcterms:modified xsi:type="dcterms:W3CDTF">2021-12-07T08:40:00Z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5BAD84D338DE470881E449014E3F5AFD</vt:lpwstr>
  </property>
</Properties>
</file>