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8E" w:rsidRPr="00791E7D" w:rsidRDefault="008F558E" w:rsidP="008F558E">
      <w:pPr>
        <w:spacing w:line="300" w:lineRule="auto"/>
        <w:rPr>
          <w:rFonts w:ascii="仿宋_GB2312" w:eastAsia="仿宋_GB2312" w:hAnsi="华文中宋" w:cs="宋体"/>
          <w:color w:val="000000" w:themeColor="text1"/>
          <w:kern w:val="0"/>
          <w:sz w:val="24"/>
        </w:rPr>
      </w:pPr>
      <w:r w:rsidRPr="00791E7D">
        <w:rPr>
          <w:rFonts w:ascii="仿宋_GB2312" w:eastAsia="仿宋_GB2312" w:hAnsi="华文中宋" w:cs="宋体" w:hint="eastAsia"/>
          <w:color w:val="000000" w:themeColor="text1"/>
          <w:kern w:val="0"/>
          <w:sz w:val="24"/>
        </w:rPr>
        <w:t>附件</w:t>
      </w:r>
      <w:r w:rsidR="00D701D3">
        <w:rPr>
          <w:rFonts w:ascii="仿宋_GB2312" w:eastAsia="仿宋_GB2312" w:hAnsi="华文中宋" w:cs="宋体" w:hint="eastAsia"/>
          <w:color w:val="000000" w:themeColor="text1"/>
          <w:kern w:val="0"/>
          <w:sz w:val="24"/>
        </w:rPr>
        <w:t>1</w:t>
      </w:r>
      <w:r w:rsidRPr="00791E7D">
        <w:rPr>
          <w:rFonts w:ascii="仿宋_GB2312" w:eastAsia="仿宋_GB2312" w:hAnsi="华文中宋" w:cs="宋体" w:hint="eastAsia"/>
          <w:color w:val="000000" w:themeColor="text1"/>
          <w:kern w:val="0"/>
          <w:sz w:val="24"/>
        </w:rPr>
        <w:t>：</w:t>
      </w:r>
    </w:p>
    <w:p w:rsidR="008F558E" w:rsidRPr="00A606C8" w:rsidRDefault="008F558E" w:rsidP="00D701D3">
      <w:pPr>
        <w:spacing w:afterLines="50" w:line="360" w:lineRule="auto"/>
        <w:jc w:val="center"/>
        <w:rPr>
          <w:rFonts w:ascii="仿宋_GB2312" w:eastAsia="仿宋_GB2312" w:hAnsi="华文中宋" w:cs="宋体"/>
          <w:b/>
          <w:color w:val="000000" w:themeColor="text1"/>
          <w:kern w:val="0"/>
          <w:sz w:val="36"/>
          <w:szCs w:val="36"/>
        </w:rPr>
      </w:pPr>
      <w:r w:rsidRPr="00A606C8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华南理工大学学生入党培训班教学要求（试行）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3885"/>
        <w:gridCol w:w="3963"/>
      </w:tblGrid>
      <w:tr w:rsidR="008F558E" w:rsidRPr="00791E7D">
        <w:trPr>
          <w:jc w:val="center"/>
        </w:trPr>
        <w:tc>
          <w:tcPr>
            <w:tcW w:w="1361" w:type="dxa"/>
            <w:vAlign w:val="center"/>
          </w:tcPr>
          <w:p w:rsidR="008F558E" w:rsidRPr="00A606C8" w:rsidRDefault="008F558E" w:rsidP="008F558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3885" w:type="dxa"/>
            <w:vAlign w:val="center"/>
          </w:tcPr>
          <w:p w:rsidR="008F558E" w:rsidRPr="00A606C8" w:rsidRDefault="008F558E" w:rsidP="008F558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入党积极分子培训班</w:t>
            </w:r>
          </w:p>
        </w:tc>
        <w:tc>
          <w:tcPr>
            <w:tcW w:w="3963" w:type="dxa"/>
            <w:vAlign w:val="center"/>
          </w:tcPr>
          <w:p w:rsidR="008F558E" w:rsidRPr="00A606C8" w:rsidRDefault="008F558E" w:rsidP="008F558E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发展对象培训班</w:t>
            </w:r>
          </w:p>
        </w:tc>
      </w:tr>
      <w:tr w:rsidR="008F558E" w:rsidRPr="00791E7D">
        <w:trPr>
          <w:jc w:val="center"/>
        </w:trPr>
        <w:tc>
          <w:tcPr>
            <w:tcW w:w="1361" w:type="dxa"/>
            <w:vAlign w:val="center"/>
          </w:tcPr>
          <w:p w:rsidR="008F558E" w:rsidRPr="00A606C8" w:rsidRDefault="008F558E" w:rsidP="008F558E">
            <w:pPr>
              <w:spacing w:line="440" w:lineRule="exact"/>
              <w:jc w:val="center"/>
              <w:rPr>
                <w:rStyle w:val="apple-style-span"/>
                <w:rFonts w:ascii="仿宋_GB2312" w:eastAsia="仿宋_GB2312" w:hAnsi="宋体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培训对象</w:t>
            </w:r>
          </w:p>
        </w:tc>
        <w:tc>
          <w:tcPr>
            <w:tcW w:w="3885" w:type="dxa"/>
            <w:vAlign w:val="center"/>
          </w:tcPr>
          <w:p w:rsidR="008F558E" w:rsidRPr="00A606C8" w:rsidRDefault="008F558E" w:rsidP="008F558E">
            <w:pPr>
              <w:spacing w:line="440" w:lineRule="exact"/>
              <w:rPr>
                <w:rStyle w:val="apple-style-span"/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各学院党委确定的入党积极分子</w:t>
            </w:r>
          </w:p>
        </w:tc>
        <w:tc>
          <w:tcPr>
            <w:tcW w:w="3963" w:type="dxa"/>
            <w:vAlign w:val="center"/>
          </w:tcPr>
          <w:p w:rsidR="008F558E" w:rsidRPr="00A606C8" w:rsidRDefault="008F558E" w:rsidP="008F558E">
            <w:pPr>
              <w:spacing w:line="440" w:lineRule="exact"/>
              <w:rPr>
                <w:rStyle w:val="apple-style-span"/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入党积极分子培训班</w:t>
            </w: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培训合格</w:t>
            </w: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且被学院党委确定的发展对象</w:t>
            </w:r>
          </w:p>
        </w:tc>
      </w:tr>
      <w:tr w:rsidR="008F558E" w:rsidRPr="00791E7D">
        <w:trPr>
          <w:jc w:val="center"/>
        </w:trPr>
        <w:tc>
          <w:tcPr>
            <w:tcW w:w="1361" w:type="dxa"/>
            <w:vAlign w:val="center"/>
          </w:tcPr>
          <w:p w:rsidR="008F558E" w:rsidRPr="00A606C8" w:rsidRDefault="00012E61" w:rsidP="008F558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承办单位</w:t>
            </w:r>
          </w:p>
        </w:tc>
        <w:tc>
          <w:tcPr>
            <w:tcW w:w="3885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各学院分党校组织实施</w:t>
            </w:r>
          </w:p>
        </w:tc>
        <w:tc>
          <w:tcPr>
            <w:tcW w:w="3963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学校党校统一组织、部分分党校承办</w:t>
            </w:r>
          </w:p>
        </w:tc>
      </w:tr>
      <w:tr w:rsidR="008F558E" w:rsidRPr="00791E7D">
        <w:trPr>
          <w:trHeight w:val="466"/>
          <w:jc w:val="center"/>
        </w:trPr>
        <w:tc>
          <w:tcPr>
            <w:tcW w:w="1361" w:type="dxa"/>
            <w:vAlign w:val="center"/>
          </w:tcPr>
          <w:p w:rsidR="008F558E" w:rsidRPr="00A606C8" w:rsidRDefault="00012E61" w:rsidP="008F558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培训目标</w:t>
            </w:r>
          </w:p>
        </w:tc>
        <w:tc>
          <w:tcPr>
            <w:tcW w:w="3885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开展党的基础知识教育，</w:t>
            </w:r>
            <w:r w:rsidRPr="00A606C8">
              <w:rPr>
                <w:rStyle w:val="apple-style-span"/>
                <w:rFonts w:ascii="仿宋_GB2312" w:eastAsia="仿宋_GB2312" w:hAnsi="华文中宋" w:hint="eastAsia"/>
                <w:color w:val="000000" w:themeColor="text1"/>
                <w:sz w:val="28"/>
                <w:szCs w:val="28"/>
                <w:shd w:val="clear" w:color="auto" w:fill="FFFFFF"/>
              </w:rPr>
              <w:t>了解党的章程、党的历史、党的使命等</w:t>
            </w:r>
            <w:r w:rsidR="00847F16" w:rsidRPr="00A606C8">
              <w:rPr>
                <w:rStyle w:val="apple-style-span"/>
                <w:rFonts w:ascii="仿宋_GB2312" w:eastAsia="仿宋_GB2312" w:hAnsi="华文中宋" w:hint="eastAsia"/>
                <w:color w:val="000000" w:themeColor="text1"/>
                <w:sz w:val="28"/>
                <w:szCs w:val="28"/>
                <w:shd w:val="clear" w:color="auto" w:fill="FFFFFF"/>
              </w:rPr>
              <w:t>，</w:t>
            </w:r>
            <w:r w:rsidR="00847F16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端正入党动机</w:t>
            </w:r>
            <w:r w:rsidRPr="00A606C8">
              <w:rPr>
                <w:rStyle w:val="apple-style-span"/>
                <w:rFonts w:ascii="仿宋_GB2312" w:eastAsia="仿宋_GB2312" w:hAnsi="华文中宋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3963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进一步加深对党的认识</w:t>
            </w:r>
            <w:r w:rsidR="00847F16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和了解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，</w:t>
            </w:r>
            <w:r w:rsidRPr="00A606C8">
              <w:rPr>
                <w:rStyle w:val="apple-style-span"/>
                <w:rFonts w:ascii="仿宋_GB2312" w:eastAsia="仿宋_GB2312" w:hAnsi="华文中宋" w:cs="Tahoma" w:hint="eastAsia"/>
                <w:color w:val="000000" w:themeColor="text1"/>
                <w:sz w:val="28"/>
                <w:szCs w:val="28"/>
              </w:rPr>
              <w:t>提高思想觉悟和政治理论水平，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坚定理想信念。</w:t>
            </w:r>
          </w:p>
        </w:tc>
      </w:tr>
      <w:tr w:rsidR="008F558E" w:rsidRPr="00791E7D">
        <w:trPr>
          <w:trHeight w:val="409"/>
          <w:jc w:val="center"/>
        </w:trPr>
        <w:tc>
          <w:tcPr>
            <w:tcW w:w="1361" w:type="dxa"/>
            <w:vAlign w:val="center"/>
          </w:tcPr>
          <w:p w:rsidR="008F558E" w:rsidRPr="00A606C8" w:rsidRDefault="00012E61" w:rsidP="008F558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培训教材</w:t>
            </w:r>
          </w:p>
        </w:tc>
        <w:tc>
          <w:tcPr>
            <w:tcW w:w="3885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《中国共产党章程》</w:t>
            </w:r>
          </w:p>
        </w:tc>
        <w:tc>
          <w:tcPr>
            <w:tcW w:w="3963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《大学生入党培训创新教程》</w:t>
            </w:r>
          </w:p>
        </w:tc>
      </w:tr>
      <w:tr w:rsidR="008F558E" w:rsidRPr="00791E7D">
        <w:trPr>
          <w:jc w:val="center"/>
        </w:trPr>
        <w:tc>
          <w:tcPr>
            <w:tcW w:w="1361" w:type="dxa"/>
            <w:vAlign w:val="center"/>
          </w:tcPr>
          <w:p w:rsidR="008F558E" w:rsidRPr="00A606C8" w:rsidRDefault="00012E61" w:rsidP="008F558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学时总数</w:t>
            </w:r>
          </w:p>
        </w:tc>
        <w:tc>
          <w:tcPr>
            <w:tcW w:w="3885" w:type="dxa"/>
            <w:vAlign w:val="center"/>
          </w:tcPr>
          <w:p w:rsidR="007E7DC9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16学时</w:t>
            </w:r>
          </w:p>
        </w:tc>
        <w:tc>
          <w:tcPr>
            <w:tcW w:w="3963" w:type="dxa"/>
            <w:vAlign w:val="center"/>
          </w:tcPr>
          <w:p w:rsidR="008F558E" w:rsidRPr="00A606C8" w:rsidRDefault="00012E61" w:rsidP="008F558E">
            <w:pPr>
              <w:spacing w:line="440" w:lineRule="exact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24学时</w:t>
            </w:r>
          </w:p>
        </w:tc>
      </w:tr>
      <w:tr w:rsidR="008F558E" w:rsidRPr="00791E7D">
        <w:trPr>
          <w:jc w:val="center"/>
        </w:trPr>
        <w:tc>
          <w:tcPr>
            <w:tcW w:w="1361" w:type="dxa"/>
            <w:vAlign w:val="center"/>
          </w:tcPr>
          <w:p w:rsidR="008F558E" w:rsidRPr="00A606C8" w:rsidRDefault="003E0FF5" w:rsidP="008F558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培训</w:t>
            </w:r>
            <w:r w:rsidR="008F558E" w:rsidRPr="00A606C8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课程</w:t>
            </w:r>
          </w:p>
        </w:tc>
        <w:tc>
          <w:tcPr>
            <w:tcW w:w="3885" w:type="dxa"/>
            <w:vAlign w:val="center"/>
          </w:tcPr>
          <w:p w:rsidR="00847F16" w:rsidRPr="00A606C8" w:rsidRDefault="00847F16" w:rsidP="00847F16">
            <w:pPr>
              <w:spacing w:line="440" w:lineRule="exact"/>
              <w:ind w:left="280" w:hanging="280"/>
              <w:rPr>
                <w:rStyle w:val="apple-style-span"/>
                <w:rFonts w:ascii="仿宋_GB2312" w:eastAsia="仿宋_GB2312" w:hAnsi="宋体" w:cs="Tahoma"/>
                <w:color w:val="000000" w:themeColor="text1"/>
                <w:sz w:val="28"/>
                <w:szCs w:val="28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1.</w:t>
            </w:r>
            <w:r w:rsidR="00012E61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网上党校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视频</w:t>
            </w:r>
            <w:r w:rsidR="00012E61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课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及课上学习交流（12学时）</w:t>
            </w:r>
            <w:r w:rsidR="00012E61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：</w:t>
            </w:r>
          </w:p>
          <w:p w:rsidR="00012E61" w:rsidRPr="00A606C8" w:rsidRDefault="00847F16" w:rsidP="00847F16">
            <w:pPr>
              <w:spacing w:line="440" w:lineRule="exact"/>
              <w:ind w:left="280" w:hanging="280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（1</w:t>
            </w:r>
            <w:r w:rsidRPr="00A606C8"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  <w:t>）</w:t>
            </w:r>
            <w:r w:rsidR="00AD2432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党员要树立</w:t>
            </w:r>
            <w:r w:rsidR="00012E61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什么样的理想</w:t>
            </w:r>
          </w:p>
          <w:p w:rsidR="00012E61" w:rsidRPr="00A606C8" w:rsidRDefault="00847F16" w:rsidP="00847F16">
            <w:pPr>
              <w:spacing w:line="440" w:lineRule="exact"/>
              <w:ind w:left="280" w:hangingChars="100" w:hanging="280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（2）</w:t>
            </w:r>
            <w:r w:rsidR="00F81A2D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党员的权利与义务</w:t>
            </w:r>
          </w:p>
          <w:p w:rsidR="00012E61" w:rsidRPr="00A606C8" w:rsidRDefault="00847F16" w:rsidP="00012E61">
            <w:pPr>
              <w:spacing w:line="440" w:lineRule="exact"/>
              <w:ind w:left="280" w:hangingChars="100" w:hanging="280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（3）</w:t>
            </w:r>
            <w:r w:rsidR="00F81A2D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怎样争取加入中国共产党</w:t>
            </w:r>
          </w:p>
          <w:p w:rsidR="00012E61" w:rsidRPr="00A606C8" w:rsidRDefault="00EE2D57" w:rsidP="00EE2D57">
            <w:pPr>
              <w:spacing w:line="440" w:lineRule="exact"/>
              <w:ind w:firstLineChars="200" w:firstLine="560"/>
              <w:rPr>
                <w:rStyle w:val="a3"/>
                <w:rFonts w:ascii="仿宋_GB2312" w:eastAsia="仿宋_GB2312" w:hAnsi="宋体" w:cs="Tahoma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cs="Tahoma" w:hint="eastAsia"/>
                <w:b w:val="0"/>
                <w:bCs w:val="0"/>
                <w:color w:val="000000" w:themeColor="text1"/>
                <w:sz w:val="28"/>
                <w:szCs w:val="28"/>
              </w:rPr>
              <w:t>请在每次视频课后，针对视频课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内容组织学习讨论，观看视频和参加讨论各计2学时。</w:t>
            </w:r>
          </w:p>
          <w:p w:rsidR="008F558E" w:rsidRPr="00A606C8" w:rsidRDefault="00012E61" w:rsidP="00012E61">
            <w:pPr>
              <w:spacing w:line="440" w:lineRule="exact"/>
              <w:rPr>
                <w:rStyle w:val="apple-style-span"/>
                <w:rFonts w:ascii="仿宋_GB2312" w:eastAsia="仿宋_GB2312" w:hAnsi="宋体" w:cs="Tahoma"/>
                <w:color w:val="000000" w:themeColor="text1"/>
                <w:sz w:val="28"/>
                <w:szCs w:val="28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2</w:t>
            </w: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.</w:t>
            </w:r>
            <w:r w:rsidR="00847F16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分党校自设课程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（2学时）</w:t>
            </w:r>
          </w:p>
          <w:p w:rsidR="008F558E" w:rsidRPr="00A606C8" w:rsidRDefault="00012E61" w:rsidP="00F81A2D">
            <w:pPr>
              <w:spacing w:line="440" w:lineRule="exact"/>
              <w:ind w:left="280" w:hangingChars="100" w:hanging="280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3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.社会实践或</w:t>
            </w:r>
            <w:r w:rsidR="008F558E" w:rsidRPr="00A606C8">
              <w:rPr>
                <w:rStyle w:val="apple-style-span"/>
                <w:rFonts w:ascii="仿宋_GB2312" w:eastAsia="仿宋_GB2312" w:hAnsi="华文中宋" w:cs="Tahoma" w:hint="eastAsia"/>
                <w:color w:val="000000" w:themeColor="text1"/>
                <w:sz w:val="28"/>
                <w:szCs w:val="28"/>
              </w:rPr>
              <w:t>其他教育活动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（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2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学时）</w:t>
            </w:r>
          </w:p>
        </w:tc>
        <w:tc>
          <w:tcPr>
            <w:tcW w:w="3963" w:type="dxa"/>
            <w:vAlign w:val="center"/>
          </w:tcPr>
          <w:p w:rsidR="00012E61" w:rsidRPr="00A606C8" w:rsidRDefault="00012E61" w:rsidP="00012E61">
            <w:pPr>
              <w:spacing w:line="440" w:lineRule="exact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1.专题辅导（1</w:t>
            </w:r>
            <w:r w:rsidR="00B145AB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2</w:t>
            </w: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学时）：</w:t>
            </w:r>
          </w:p>
          <w:p w:rsidR="00012E61" w:rsidRPr="00A606C8" w:rsidRDefault="00012E61" w:rsidP="00012E61">
            <w:pPr>
              <w:spacing w:line="440" w:lineRule="exact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（1）</w:t>
            </w:r>
            <w:r w:rsidR="004E485B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学习贯彻习近平总书记系列重要讲话精神</w:t>
            </w:r>
          </w:p>
          <w:p w:rsidR="00012E61" w:rsidRPr="00A606C8" w:rsidRDefault="00012E61" w:rsidP="00012E61">
            <w:pPr>
              <w:spacing w:line="440" w:lineRule="exact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（2）</w:t>
            </w:r>
            <w:r w:rsidR="00E97603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依法治国</w:t>
            </w:r>
          </w:p>
          <w:p w:rsidR="00012E61" w:rsidRPr="00A606C8" w:rsidRDefault="00012E61" w:rsidP="00012E61">
            <w:pPr>
              <w:spacing w:line="440" w:lineRule="exact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（3）</w:t>
            </w:r>
            <w:r w:rsidR="00791E7D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当代</w:t>
            </w:r>
            <w:r w:rsidR="00AE6255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大学生党员的责任与使命</w:t>
            </w:r>
          </w:p>
          <w:p w:rsidR="00012E61" w:rsidRPr="00A606C8" w:rsidRDefault="00012E61" w:rsidP="00012E61">
            <w:pPr>
              <w:spacing w:line="440" w:lineRule="exact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（4）</w:t>
            </w:r>
            <w:r w:rsidR="00E97603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廉洁教育</w:t>
            </w:r>
          </w:p>
          <w:p w:rsidR="00012E61" w:rsidRPr="00A606C8" w:rsidRDefault="00012E61" w:rsidP="00012E61">
            <w:pPr>
              <w:spacing w:line="440" w:lineRule="exact"/>
              <w:rPr>
                <w:rStyle w:val="apple-style-span"/>
                <w:rFonts w:ascii="仿宋_GB2312" w:eastAsia="仿宋_GB2312" w:hAnsi="宋体" w:cs="Tahoma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2.分党校特色课程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（</w:t>
            </w:r>
            <w:r w:rsidR="004E3850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3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学时）</w:t>
            </w:r>
          </w:p>
          <w:p w:rsidR="00AC56ED" w:rsidRPr="00A606C8" w:rsidRDefault="00012E61" w:rsidP="00012E61">
            <w:pPr>
              <w:spacing w:line="440" w:lineRule="exact"/>
              <w:rPr>
                <w:rStyle w:val="a3"/>
                <w:rFonts w:ascii="仿宋_GB2312" w:eastAsia="仿宋_GB2312" w:hAnsi="宋体"/>
                <w:b w:val="0"/>
                <w:color w:val="000000" w:themeColor="text1"/>
                <w:sz w:val="28"/>
                <w:szCs w:val="28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3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.</w:t>
            </w:r>
            <w:r w:rsidR="00AC56ED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党章学习（4学时）</w:t>
            </w:r>
          </w:p>
          <w:p w:rsidR="008F558E" w:rsidRPr="00A606C8" w:rsidRDefault="00012E61" w:rsidP="00F81A2D">
            <w:pPr>
              <w:spacing w:line="440" w:lineRule="exact"/>
              <w:ind w:left="280" w:hangingChars="100" w:hanging="280"/>
              <w:rPr>
                <w:rStyle w:val="apple-style-span"/>
                <w:rFonts w:ascii="仿宋_GB2312" w:eastAsia="仿宋_GB2312" w:hAnsi="宋体" w:cs="Tahoma"/>
                <w:color w:val="000000" w:themeColor="text1"/>
                <w:sz w:val="28"/>
                <w:szCs w:val="28"/>
              </w:rPr>
            </w:pPr>
            <w:r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4</w:t>
            </w:r>
            <w:r w:rsidR="00AC56ED" w:rsidRPr="00A606C8">
              <w:rPr>
                <w:rStyle w:val="a3"/>
                <w:rFonts w:ascii="仿宋_GB2312" w:eastAsia="仿宋_GB2312" w:hAnsi="宋体" w:hint="eastAsia"/>
                <w:b w:val="0"/>
                <w:color w:val="000000" w:themeColor="text1"/>
                <w:sz w:val="28"/>
                <w:szCs w:val="28"/>
              </w:rPr>
              <w:t>.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社会实践</w:t>
            </w: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或调研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（2学时）</w:t>
            </w:r>
          </w:p>
          <w:p w:rsidR="008F558E" w:rsidRPr="00A606C8" w:rsidRDefault="00B145AB" w:rsidP="004E3850">
            <w:pPr>
              <w:spacing w:line="440" w:lineRule="exact"/>
              <w:rPr>
                <w:rFonts w:ascii="仿宋_GB2312" w:eastAsia="仿宋_GB2312" w:hAnsi="宋体" w:cs="Tahoma"/>
                <w:color w:val="000000" w:themeColor="text1"/>
                <w:sz w:val="28"/>
                <w:szCs w:val="28"/>
              </w:rPr>
            </w:pPr>
            <w:r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5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.撰写学习心得（</w:t>
            </w:r>
            <w:r w:rsidR="004E3850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3</w:t>
            </w:r>
            <w:r w:rsidR="008F558E" w:rsidRPr="00A606C8">
              <w:rPr>
                <w:rStyle w:val="apple-style-span"/>
                <w:rFonts w:ascii="仿宋_GB2312" w:eastAsia="仿宋_GB2312" w:hAnsi="宋体" w:cs="Tahoma" w:hint="eastAsia"/>
                <w:color w:val="000000" w:themeColor="text1"/>
                <w:sz w:val="28"/>
                <w:szCs w:val="28"/>
              </w:rPr>
              <w:t>学时）</w:t>
            </w:r>
          </w:p>
        </w:tc>
      </w:tr>
      <w:tr w:rsidR="008F558E" w:rsidRPr="00791E7D">
        <w:trPr>
          <w:jc w:val="center"/>
        </w:trPr>
        <w:tc>
          <w:tcPr>
            <w:tcW w:w="1361" w:type="dxa"/>
            <w:vAlign w:val="center"/>
          </w:tcPr>
          <w:p w:rsidR="008F558E" w:rsidRPr="00A606C8" w:rsidRDefault="008F558E" w:rsidP="008F558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学员</w:t>
            </w:r>
            <w:r w:rsidRPr="00A606C8">
              <w:rPr>
                <w:rFonts w:ascii="仿宋_GB2312" w:eastAsia="仿宋_GB2312" w:hAnsi="宋体" w:cs="Arial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考核</w:t>
            </w:r>
          </w:p>
        </w:tc>
        <w:tc>
          <w:tcPr>
            <w:tcW w:w="3885" w:type="dxa"/>
            <w:vAlign w:val="center"/>
          </w:tcPr>
          <w:p w:rsidR="008F558E" w:rsidRPr="00A606C8" w:rsidRDefault="008F558E" w:rsidP="008F558E">
            <w:pPr>
              <w:spacing w:line="440" w:lineRule="exact"/>
              <w:rPr>
                <w:rFonts w:ascii="仿宋_GB2312" w:eastAsia="仿宋_GB2312" w:hAnsi="宋体" w:cs="Arial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分党校自定要求进行</w:t>
            </w:r>
            <w:r w:rsidR="00AD2432" w:rsidRPr="00A606C8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，</w:t>
            </w:r>
            <w:r w:rsidR="00824D92" w:rsidRPr="00A606C8">
              <w:rPr>
                <w:rFonts w:ascii="仿宋_GB2312" w:eastAsia="仿宋_GB2312" w:hAnsi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不颁发党校结业证书</w:t>
            </w:r>
            <w:r w:rsidR="00AD2432" w:rsidRPr="00A606C8">
              <w:rPr>
                <w:rFonts w:ascii="仿宋_GB2312" w:eastAsia="仿宋_GB2312" w:hAnsi="宋体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3963" w:type="dxa"/>
            <w:vAlign w:val="center"/>
          </w:tcPr>
          <w:p w:rsidR="008F558E" w:rsidRPr="00A606C8" w:rsidRDefault="008F558E" w:rsidP="008F558E">
            <w:pPr>
              <w:spacing w:line="440" w:lineRule="exact"/>
              <w:rPr>
                <w:rStyle w:val="apple-style-span"/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1.平时考核</w:t>
            </w: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（占考核成绩的50%）由承办的分党校自定</w:t>
            </w:r>
            <w:r w:rsidR="00824D92"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；</w:t>
            </w:r>
          </w:p>
          <w:p w:rsidR="00824D92" w:rsidRPr="00A606C8" w:rsidRDefault="008F558E" w:rsidP="008F558E">
            <w:pPr>
              <w:spacing w:line="440" w:lineRule="exact"/>
              <w:rPr>
                <w:rStyle w:val="apple-style-span"/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2.结业考试（占考核成绩的50%）由党校统一集中上机考试，合格成绩为80分，不合格者一周后参加一次补考</w:t>
            </w:r>
            <w:r w:rsidR="00824D92"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:rsidR="008F558E" w:rsidRPr="00A606C8" w:rsidRDefault="00AD2432" w:rsidP="008F558E">
            <w:pPr>
              <w:spacing w:line="44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824D92"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合格者颁发党校结业证</w:t>
            </w:r>
            <w:r w:rsidR="00C320C2"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书</w:t>
            </w:r>
            <w:r w:rsidRPr="00A606C8">
              <w:rPr>
                <w:rStyle w:val="apple-style-span"/>
                <w:rFonts w:ascii="仿宋_GB2312" w:eastAsia="仿宋_GB2312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553F8B" w:rsidRPr="00791E7D" w:rsidRDefault="00553F8B" w:rsidP="007E7DC9">
      <w:pPr>
        <w:rPr>
          <w:color w:val="000000" w:themeColor="text1"/>
        </w:rPr>
      </w:pPr>
    </w:p>
    <w:sectPr w:rsidR="00553F8B" w:rsidRPr="00791E7D" w:rsidSect="002C0AB2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C5" w:rsidRDefault="008D52C5">
      <w:r>
        <w:separator/>
      </w:r>
    </w:p>
  </w:endnote>
  <w:endnote w:type="continuationSeparator" w:id="0">
    <w:p w:rsidR="008D52C5" w:rsidRDefault="008D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C5" w:rsidRDefault="008D52C5">
      <w:r>
        <w:separator/>
      </w:r>
    </w:p>
  </w:footnote>
  <w:footnote w:type="continuationSeparator" w:id="0">
    <w:p w:rsidR="008D52C5" w:rsidRDefault="008D5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8D1"/>
    <w:multiLevelType w:val="hybridMultilevel"/>
    <w:tmpl w:val="62DE52FE"/>
    <w:lvl w:ilvl="0" w:tplc="38687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58E"/>
    <w:rsid w:val="00012E61"/>
    <w:rsid w:val="00107F6E"/>
    <w:rsid w:val="001D175C"/>
    <w:rsid w:val="001F40AD"/>
    <w:rsid w:val="00207995"/>
    <w:rsid w:val="002C0AB2"/>
    <w:rsid w:val="002F5616"/>
    <w:rsid w:val="003E0FF5"/>
    <w:rsid w:val="00421A27"/>
    <w:rsid w:val="004E3850"/>
    <w:rsid w:val="004E485B"/>
    <w:rsid w:val="0051076E"/>
    <w:rsid w:val="00553F8B"/>
    <w:rsid w:val="00593DD1"/>
    <w:rsid w:val="00722E62"/>
    <w:rsid w:val="00734BE3"/>
    <w:rsid w:val="0075456E"/>
    <w:rsid w:val="00791E7D"/>
    <w:rsid w:val="00795A85"/>
    <w:rsid w:val="007C5FE9"/>
    <w:rsid w:val="007E7DC9"/>
    <w:rsid w:val="00824D92"/>
    <w:rsid w:val="00847F16"/>
    <w:rsid w:val="00860127"/>
    <w:rsid w:val="008958A7"/>
    <w:rsid w:val="008D52C5"/>
    <w:rsid w:val="008F558E"/>
    <w:rsid w:val="00922320"/>
    <w:rsid w:val="00923FCA"/>
    <w:rsid w:val="00A606C8"/>
    <w:rsid w:val="00A879FD"/>
    <w:rsid w:val="00AC56ED"/>
    <w:rsid w:val="00AD2432"/>
    <w:rsid w:val="00AE6255"/>
    <w:rsid w:val="00B145AB"/>
    <w:rsid w:val="00B15DA4"/>
    <w:rsid w:val="00B97DCF"/>
    <w:rsid w:val="00C320C2"/>
    <w:rsid w:val="00C371BD"/>
    <w:rsid w:val="00C4407B"/>
    <w:rsid w:val="00CE0AE6"/>
    <w:rsid w:val="00D701D3"/>
    <w:rsid w:val="00DC701F"/>
    <w:rsid w:val="00E10442"/>
    <w:rsid w:val="00E1069F"/>
    <w:rsid w:val="00E21E90"/>
    <w:rsid w:val="00E22BDC"/>
    <w:rsid w:val="00E5580C"/>
    <w:rsid w:val="00E97603"/>
    <w:rsid w:val="00EE2D57"/>
    <w:rsid w:val="00F81A2D"/>
    <w:rsid w:val="00FE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558E"/>
    <w:rPr>
      <w:b/>
      <w:bCs/>
    </w:rPr>
  </w:style>
  <w:style w:type="character" w:customStyle="1" w:styleId="apple-style-span">
    <w:name w:val="apple-style-span"/>
    <w:basedOn w:val="a0"/>
    <w:rsid w:val="008F558E"/>
  </w:style>
  <w:style w:type="paragraph" w:styleId="a4">
    <w:name w:val="Balloon Text"/>
    <w:basedOn w:val="a"/>
    <w:semiHidden/>
    <w:rsid w:val="00EE2D57"/>
    <w:rPr>
      <w:sz w:val="18"/>
      <w:szCs w:val="18"/>
    </w:rPr>
  </w:style>
  <w:style w:type="paragraph" w:styleId="a5">
    <w:name w:val="header"/>
    <w:basedOn w:val="a"/>
    <w:link w:val="Char"/>
    <w:rsid w:val="003E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0FF5"/>
    <w:rPr>
      <w:kern w:val="2"/>
      <w:sz w:val="18"/>
      <w:szCs w:val="18"/>
    </w:rPr>
  </w:style>
  <w:style w:type="paragraph" w:styleId="a6">
    <w:name w:val="footer"/>
    <w:basedOn w:val="a"/>
    <w:link w:val="Char0"/>
    <w:rsid w:val="003E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0F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553</Characters>
  <Application>Microsoft Office Word</Application>
  <DocSecurity>0</DocSecurity>
  <Lines>4</Lines>
  <Paragraphs>1</Paragraphs>
  <ScaleCrop>false</ScaleCrop>
  <Company>penghualin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penghualin</dc:creator>
  <cp:lastModifiedBy>abc</cp:lastModifiedBy>
  <cp:revision>19</cp:revision>
  <cp:lastPrinted>2015-03-12T02:01:00Z</cp:lastPrinted>
  <dcterms:created xsi:type="dcterms:W3CDTF">2015-03-10T02:58:00Z</dcterms:created>
  <dcterms:modified xsi:type="dcterms:W3CDTF">2015-09-16T02:10:00Z</dcterms:modified>
</cp:coreProperties>
</file>