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036B4" w14:textId="77777777" w:rsidR="00CB40A0" w:rsidRDefault="00CB40A0" w:rsidP="00CB40A0">
      <w:pPr>
        <w:spacing w:beforeLines="50" w:before="156" w:line="480" w:lineRule="exact"/>
        <w:jc w:val="center"/>
        <w:rPr>
          <w:rFonts w:ascii="黑体" w:eastAsia="黑体" w:hAnsi="黑体" w:hint="eastAsia"/>
          <w:sz w:val="32"/>
          <w:szCs w:val="32"/>
        </w:rPr>
      </w:pPr>
      <w:r w:rsidRPr="00CB40A0">
        <w:rPr>
          <w:rFonts w:ascii="黑体" w:eastAsia="黑体" w:hAnsi="黑体" w:hint="eastAsia"/>
          <w:sz w:val="32"/>
          <w:szCs w:val="32"/>
        </w:rPr>
        <w:t>关于征集全国高校高端科学仪器区域技术转移转化中心</w:t>
      </w:r>
    </w:p>
    <w:p w14:paraId="5D0A812B" w14:textId="77777777" w:rsidR="00CB40A0" w:rsidRDefault="00CB40A0" w:rsidP="00CB40A0">
      <w:pPr>
        <w:spacing w:beforeLines="50" w:before="156" w:line="480" w:lineRule="exact"/>
        <w:jc w:val="center"/>
        <w:rPr>
          <w:rFonts w:ascii="黑体" w:eastAsia="黑体" w:hAnsi="黑体" w:hint="eastAsia"/>
          <w:sz w:val="32"/>
          <w:szCs w:val="32"/>
        </w:rPr>
      </w:pPr>
      <w:r w:rsidRPr="00CB40A0">
        <w:rPr>
          <w:rFonts w:ascii="黑体" w:eastAsia="黑体" w:hAnsi="黑体" w:hint="eastAsia"/>
          <w:sz w:val="32"/>
          <w:szCs w:val="32"/>
        </w:rPr>
        <w:t>（粤港澳大湾区</w:t>
      </w:r>
      <w:r>
        <w:rPr>
          <w:rFonts w:ascii="黑体" w:eastAsia="黑体" w:hAnsi="黑体"/>
          <w:sz w:val="32"/>
          <w:szCs w:val="32"/>
        </w:rPr>
        <w:sym w:font="Wingdings 2" w:char="F096"/>
      </w:r>
      <w:r w:rsidRPr="00CB40A0">
        <w:rPr>
          <w:rFonts w:ascii="黑体" w:eastAsia="黑体" w:hAnsi="黑体"/>
          <w:sz w:val="32"/>
          <w:szCs w:val="32"/>
        </w:rPr>
        <w:t>广州）</w:t>
      </w:r>
    </w:p>
    <w:p w14:paraId="5599499A" w14:textId="6E6BBF96" w:rsidR="00E4101E" w:rsidRPr="00CB40A0" w:rsidRDefault="00CB40A0" w:rsidP="00CB40A0">
      <w:pPr>
        <w:spacing w:beforeLines="50" w:before="156" w:line="480" w:lineRule="exact"/>
        <w:jc w:val="center"/>
        <w:rPr>
          <w:rFonts w:ascii="黑体" w:eastAsia="黑体" w:hAnsi="黑体" w:hint="eastAsia"/>
          <w:sz w:val="32"/>
          <w:szCs w:val="32"/>
        </w:rPr>
      </w:pPr>
      <w:r w:rsidRPr="00CB40A0">
        <w:rPr>
          <w:rFonts w:ascii="黑体" w:eastAsia="黑体" w:hAnsi="黑体" w:hint="eastAsia"/>
          <w:sz w:val="32"/>
          <w:szCs w:val="32"/>
        </w:rPr>
        <w:t>概念验证项目的通知</w:t>
      </w:r>
    </w:p>
    <w:p w14:paraId="715D6878" w14:textId="77777777" w:rsidR="00CB40A0" w:rsidRPr="00CB40A0" w:rsidRDefault="00CB40A0" w:rsidP="00CB40A0">
      <w:pPr>
        <w:spacing w:beforeLines="50" w:before="156" w:line="480" w:lineRule="exact"/>
        <w:rPr>
          <w:rFonts w:ascii="宋体" w:eastAsia="宋体" w:hAnsi="宋体" w:hint="eastAsia"/>
          <w:sz w:val="24"/>
          <w:szCs w:val="24"/>
        </w:rPr>
      </w:pPr>
    </w:p>
    <w:p w14:paraId="6F3A5EDA" w14:textId="05A1FD87" w:rsidR="00806ED1" w:rsidRDefault="00806ED1" w:rsidP="003668E5">
      <w:pPr>
        <w:spacing w:beforeLines="50" w:before="156" w:line="480" w:lineRule="exact"/>
        <w:ind w:firstLineChars="200" w:firstLine="480"/>
        <w:rPr>
          <w:rFonts w:ascii="宋体" w:eastAsia="宋体" w:hAnsi="宋体" w:hint="eastAsia"/>
          <w:sz w:val="24"/>
          <w:szCs w:val="24"/>
        </w:rPr>
      </w:pPr>
      <w:r w:rsidRPr="0085778C">
        <w:rPr>
          <w:rFonts w:ascii="宋体" w:eastAsia="宋体" w:hAnsi="宋体" w:hint="eastAsia"/>
          <w:sz w:val="24"/>
          <w:szCs w:val="24"/>
        </w:rPr>
        <w:t>全国高校高端科学仪器区域技术转移转化中心（粤港澳大湾区</w:t>
      </w:r>
      <w:r w:rsidRPr="0085778C">
        <w:rPr>
          <w:rFonts w:ascii="宋体" w:eastAsia="宋体" w:hAnsi="宋体"/>
          <w:sz w:val="24"/>
          <w:szCs w:val="24"/>
        </w:rPr>
        <w:sym w:font="Wingdings 2" w:char="F096"/>
      </w:r>
      <w:r w:rsidRPr="0085778C">
        <w:rPr>
          <w:rFonts w:ascii="宋体" w:eastAsia="宋体" w:hAnsi="宋体"/>
          <w:sz w:val="24"/>
          <w:szCs w:val="24"/>
        </w:rPr>
        <w:t>广州）</w:t>
      </w:r>
      <w:r w:rsidRPr="00CB40A0">
        <w:rPr>
          <w:rFonts w:ascii="宋体" w:eastAsia="宋体" w:hAnsi="宋体" w:hint="eastAsia"/>
          <w:sz w:val="24"/>
          <w:szCs w:val="24"/>
        </w:rPr>
        <w:t>（以下简称“中心”）是教育部批复成立的全国高校区域转移转化中心</w:t>
      </w:r>
      <w:r>
        <w:rPr>
          <w:rFonts w:ascii="宋体" w:eastAsia="宋体" w:hAnsi="宋体" w:hint="eastAsia"/>
          <w:sz w:val="24"/>
          <w:szCs w:val="24"/>
        </w:rPr>
        <w:t>（</w:t>
      </w:r>
      <w:r w:rsidRPr="00CB40A0">
        <w:rPr>
          <w:rFonts w:ascii="宋体" w:eastAsia="宋体" w:hAnsi="宋体" w:hint="eastAsia"/>
          <w:sz w:val="24"/>
          <w:szCs w:val="24"/>
        </w:rPr>
        <w:t>教科信函</w:t>
      </w:r>
      <w:r w:rsidR="007E0A77" w:rsidRPr="007E0A77">
        <w:rPr>
          <w:rFonts w:ascii="宋体" w:eastAsia="宋体" w:hAnsi="宋体" w:hint="eastAsia"/>
          <w:sz w:val="24"/>
          <w:szCs w:val="24"/>
        </w:rPr>
        <w:t>〔</w:t>
      </w:r>
      <w:r w:rsidRPr="00CB40A0">
        <w:rPr>
          <w:rFonts w:ascii="宋体" w:eastAsia="宋体" w:hAnsi="宋体" w:hint="eastAsia"/>
          <w:sz w:val="24"/>
          <w:szCs w:val="24"/>
        </w:rPr>
        <w:t>2025</w:t>
      </w:r>
      <w:r w:rsidR="007E0A77" w:rsidRPr="007E0A77">
        <w:rPr>
          <w:rFonts w:ascii="宋体" w:eastAsia="宋体" w:hAnsi="宋体" w:hint="eastAsia"/>
          <w:sz w:val="24"/>
          <w:szCs w:val="24"/>
        </w:rPr>
        <w:t>〕</w:t>
      </w:r>
      <w:r w:rsidRPr="00CB40A0">
        <w:rPr>
          <w:rFonts w:ascii="宋体" w:eastAsia="宋体" w:hAnsi="宋体" w:hint="eastAsia"/>
          <w:sz w:val="24"/>
          <w:szCs w:val="24"/>
        </w:rPr>
        <w:t>27号</w:t>
      </w:r>
      <w:r w:rsidR="007E0A77">
        <w:rPr>
          <w:rFonts w:ascii="宋体" w:eastAsia="宋体" w:hAnsi="宋体" w:hint="eastAsia"/>
          <w:sz w:val="24"/>
          <w:szCs w:val="24"/>
        </w:rPr>
        <w:t>）</w:t>
      </w:r>
      <w:r w:rsidRPr="00CB40A0">
        <w:rPr>
          <w:rFonts w:ascii="宋体" w:eastAsia="宋体" w:hAnsi="宋体" w:hint="eastAsia"/>
          <w:sz w:val="24"/>
          <w:szCs w:val="24"/>
        </w:rPr>
        <w:t>，聚焦高校高端科学仪器科技成果转移转化。</w:t>
      </w:r>
    </w:p>
    <w:p w14:paraId="63ABC66B" w14:textId="70D251B6" w:rsidR="00806ED1" w:rsidRDefault="00CB40A0" w:rsidP="003668E5">
      <w:pPr>
        <w:spacing w:beforeLines="50" w:before="156" w:line="480" w:lineRule="exact"/>
        <w:ind w:firstLineChars="200" w:firstLine="480"/>
        <w:rPr>
          <w:rFonts w:ascii="宋体" w:eastAsia="宋体" w:hAnsi="宋体" w:hint="eastAsia"/>
          <w:sz w:val="24"/>
          <w:szCs w:val="24"/>
        </w:rPr>
      </w:pPr>
      <w:r>
        <w:rPr>
          <w:rFonts w:ascii="宋体" w:eastAsia="宋体" w:hAnsi="宋体" w:hint="eastAsia"/>
          <w:sz w:val="24"/>
          <w:szCs w:val="24"/>
        </w:rPr>
        <w:t>为</w:t>
      </w:r>
      <w:r w:rsidRPr="00CB40A0">
        <w:rPr>
          <w:rFonts w:ascii="宋体" w:eastAsia="宋体" w:hAnsi="宋体" w:hint="eastAsia"/>
          <w:sz w:val="24"/>
          <w:szCs w:val="24"/>
        </w:rPr>
        <w:t>提升高校</w:t>
      </w:r>
      <w:r>
        <w:rPr>
          <w:rFonts w:ascii="宋体" w:eastAsia="宋体" w:hAnsi="宋体" w:hint="eastAsia"/>
          <w:sz w:val="24"/>
          <w:szCs w:val="24"/>
        </w:rPr>
        <w:t>和科研院所</w:t>
      </w:r>
      <w:r w:rsidRPr="00CB40A0">
        <w:rPr>
          <w:rFonts w:ascii="宋体" w:eastAsia="宋体" w:hAnsi="宋体" w:hint="eastAsia"/>
          <w:sz w:val="24"/>
          <w:szCs w:val="24"/>
        </w:rPr>
        <w:t>科技成果转化成功率，</w:t>
      </w:r>
      <w:r>
        <w:rPr>
          <w:rFonts w:ascii="宋体" w:eastAsia="宋体" w:hAnsi="宋体" w:hint="eastAsia"/>
          <w:sz w:val="24"/>
          <w:szCs w:val="24"/>
        </w:rPr>
        <w:t>推动我国</w:t>
      </w:r>
      <w:r w:rsidRPr="00CB40A0">
        <w:rPr>
          <w:rFonts w:ascii="宋体" w:eastAsia="宋体" w:hAnsi="宋体" w:hint="eastAsia"/>
          <w:sz w:val="24"/>
          <w:szCs w:val="24"/>
        </w:rPr>
        <w:t>高端科学仪器创新发展</w:t>
      </w:r>
      <w:r>
        <w:rPr>
          <w:rFonts w:ascii="宋体" w:eastAsia="宋体" w:hAnsi="宋体" w:hint="eastAsia"/>
          <w:sz w:val="24"/>
          <w:szCs w:val="24"/>
        </w:rPr>
        <w:t>，</w:t>
      </w:r>
      <w:r w:rsidR="00801D14">
        <w:rPr>
          <w:rFonts w:ascii="宋体" w:eastAsia="宋体" w:hAnsi="宋体" w:hint="eastAsia"/>
          <w:sz w:val="24"/>
          <w:szCs w:val="24"/>
        </w:rPr>
        <w:t>助力科研团队</w:t>
      </w:r>
      <w:r w:rsidR="00801D14" w:rsidRPr="00801D14">
        <w:rPr>
          <w:rFonts w:ascii="宋体" w:eastAsia="宋体" w:hAnsi="宋体" w:hint="eastAsia"/>
          <w:sz w:val="24"/>
          <w:szCs w:val="24"/>
        </w:rPr>
        <w:t>跨越科研成果</w:t>
      </w:r>
      <w:r w:rsidR="00801D14">
        <w:rPr>
          <w:rFonts w:ascii="宋体" w:eastAsia="宋体" w:hAnsi="宋体" w:hint="eastAsia"/>
          <w:sz w:val="24"/>
          <w:szCs w:val="24"/>
        </w:rPr>
        <w:t>转化</w:t>
      </w:r>
      <w:r w:rsidR="00801D14" w:rsidRPr="00801D14">
        <w:rPr>
          <w:rFonts w:ascii="宋体" w:eastAsia="宋体" w:hAnsi="宋体" w:hint="eastAsia"/>
          <w:sz w:val="24"/>
          <w:szCs w:val="24"/>
        </w:rPr>
        <w:t>“死亡之谷”</w:t>
      </w:r>
      <w:r w:rsidR="00801D14">
        <w:rPr>
          <w:rFonts w:ascii="宋体" w:eastAsia="宋体" w:hAnsi="宋体" w:hint="eastAsia"/>
          <w:sz w:val="24"/>
          <w:szCs w:val="24"/>
        </w:rPr>
        <w:t>，</w:t>
      </w:r>
      <w:r w:rsidR="00806ED1">
        <w:rPr>
          <w:rFonts w:ascii="宋体" w:eastAsia="宋体" w:hAnsi="宋体" w:hint="eastAsia"/>
          <w:sz w:val="24"/>
          <w:szCs w:val="24"/>
        </w:rPr>
        <w:t>中心拟</w:t>
      </w:r>
      <w:r w:rsidR="005B1C7A">
        <w:rPr>
          <w:rFonts w:ascii="宋体" w:eastAsia="宋体" w:hAnsi="宋体" w:hint="eastAsia"/>
          <w:sz w:val="24"/>
          <w:szCs w:val="24"/>
        </w:rPr>
        <w:t>开展</w:t>
      </w:r>
      <w:r w:rsidR="00CB0583" w:rsidRPr="00CB0583">
        <w:rPr>
          <w:rFonts w:ascii="宋体" w:eastAsia="宋体" w:hAnsi="宋体" w:hint="eastAsia"/>
          <w:sz w:val="24"/>
          <w:szCs w:val="24"/>
        </w:rPr>
        <w:t>2025年新一批</w:t>
      </w:r>
      <w:r w:rsidRPr="00CB40A0">
        <w:rPr>
          <w:rFonts w:ascii="宋体" w:eastAsia="宋体" w:hAnsi="宋体" w:hint="eastAsia"/>
          <w:sz w:val="24"/>
          <w:szCs w:val="24"/>
        </w:rPr>
        <w:t>概念验证项目</w:t>
      </w:r>
      <w:r w:rsidR="005B1C7A">
        <w:rPr>
          <w:rFonts w:ascii="宋体" w:eastAsia="宋体" w:hAnsi="宋体" w:hint="eastAsia"/>
          <w:sz w:val="24"/>
          <w:szCs w:val="24"/>
        </w:rPr>
        <w:t>公开</w:t>
      </w:r>
      <w:r w:rsidRPr="00CB40A0">
        <w:rPr>
          <w:rFonts w:ascii="宋体" w:eastAsia="宋体" w:hAnsi="宋体" w:hint="eastAsia"/>
          <w:sz w:val="24"/>
          <w:szCs w:val="24"/>
        </w:rPr>
        <w:t>征集工作</w:t>
      </w:r>
      <w:r w:rsidR="00806ED1">
        <w:rPr>
          <w:rFonts w:ascii="宋体" w:eastAsia="宋体" w:hAnsi="宋体" w:hint="eastAsia"/>
          <w:sz w:val="24"/>
          <w:szCs w:val="24"/>
        </w:rPr>
        <w:t>，现有关事项通知如下：</w:t>
      </w:r>
    </w:p>
    <w:p w14:paraId="0D9D2C81" w14:textId="0167F977" w:rsidR="00806ED1" w:rsidRPr="005C11C3" w:rsidRDefault="005C11C3" w:rsidP="00EE4E6C">
      <w:pPr>
        <w:pStyle w:val="a9"/>
        <w:numPr>
          <w:ilvl w:val="0"/>
          <w:numId w:val="1"/>
        </w:numPr>
        <w:spacing w:beforeLines="50" w:before="156" w:line="480" w:lineRule="exact"/>
        <w:ind w:left="567" w:hanging="567"/>
        <w:contextualSpacing w:val="0"/>
        <w:rPr>
          <w:rFonts w:ascii="宋体" w:eastAsia="宋体" w:hAnsi="宋体" w:hint="eastAsia"/>
          <w:b/>
          <w:bCs/>
          <w:sz w:val="24"/>
          <w:szCs w:val="24"/>
        </w:rPr>
      </w:pPr>
      <w:r w:rsidRPr="005C11C3">
        <w:rPr>
          <w:rFonts w:ascii="宋体" w:eastAsia="宋体" w:hAnsi="宋体" w:hint="eastAsia"/>
          <w:b/>
          <w:bCs/>
          <w:sz w:val="24"/>
          <w:szCs w:val="24"/>
        </w:rPr>
        <w:t>征集对象</w:t>
      </w:r>
    </w:p>
    <w:p w14:paraId="4BA20DB5" w14:textId="77777777" w:rsidR="002800F1" w:rsidRPr="00EE4E6C" w:rsidRDefault="005C11C3" w:rsidP="00EE4E6C">
      <w:pPr>
        <w:spacing w:beforeLines="50" w:before="156" w:line="480" w:lineRule="exact"/>
        <w:ind w:firstLineChars="200" w:firstLine="480"/>
        <w:rPr>
          <w:rFonts w:ascii="宋体" w:eastAsia="宋体" w:hAnsi="宋体" w:hint="eastAsia"/>
          <w:sz w:val="24"/>
          <w:szCs w:val="24"/>
        </w:rPr>
      </w:pPr>
      <w:r w:rsidRPr="00EE4E6C">
        <w:rPr>
          <w:rFonts w:ascii="宋体" w:eastAsia="宋体" w:hAnsi="宋体" w:hint="eastAsia"/>
          <w:sz w:val="24"/>
          <w:szCs w:val="24"/>
        </w:rPr>
        <w:t>本次概念验证项目的征集面向在高端科学仪器领域持有知识产权自主可控、权属清晰、无责任纠纷的科技成果，且具有较强转化落地意向的个人或团队。</w:t>
      </w:r>
    </w:p>
    <w:p w14:paraId="272142AF" w14:textId="49E5702D" w:rsidR="00E413E6" w:rsidRPr="00E413E6" w:rsidRDefault="00E413E6" w:rsidP="00EE4E6C">
      <w:pPr>
        <w:pStyle w:val="a9"/>
        <w:numPr>
          <w:ilvl w:val="0"/>
          <w:numId w:val="1"/>
        </w:numPr>
        <w:spacing w:beforeLines="50" w:before="156" w:line="480" w:lineRule="exact"/>
        <w:ind w:left="567" w:hanging="567"/>
        <w:contextualSpacing w:val="0"/>
        <w:rPr>
          <w:rFonts w:ascii="宋体" w:eastAsia="宋体" w:hAnsi="宋体" w:hint="eastAsia"/>
          <w:b/>
          <w:bCs/>
          <w:sz w:val="24"/>
          <w:szCs w:val="24"/>
        </w:rPr>
      </w:pPr>
      <w:r w:rsidRPr="00E413E6">
        <w:rPr>
          <w:rFonts w:ascii="宋体" w:eastAsia="宋体" w:hAnsi="宋体" w:hint="eastAsia"/>
          <w:b/>
          <w:bCs/>
          <w:sz w:val="24"/>
          <w:szCs w:val="24"/>
        </w:rPr>
        <w:t>申报条件</w:t>
      </w:r>
    </w:p>
    <w:p w14:paraId="786CCFAC" w14:textId="63F86753" w:rsidR="005C11C3" w:rsidRPr="00E550F2" w:rsidRDefault="00E413E6" w:rsidP="000E32A5">
      <w:pPr>
        <w:pStyle w:val="a9"/>
        <w:numPr>
          <w:ilvl w:val="0"/>
          <w:numId w:val="3"/>
        </w:numPr>
        <w:spacing w:beforeLines="50" w:before="156" w:line="480" w:lineRule="exact"/>
        <w:rPr>
          <w:rFonts w:ascii="宋体" w:eastAsia="宋体" w:hAnsi="宋体" w:hint="eastAsia"/>
          <w:sz w:val="24"/>
          <w:szCs w:val="24"/>
        </w:rPr>
      </w:pPr>
      <w:r w:rsidRPr="00E550F2">
        <w:rPr>
          <w:rFonts w:ascii="宋体" w:eastAsia="宋体" w:hAnsi="宋体" w:hint="eastAsia"/>
          <w:sz w:val="24"/>
          <w:szCs w:val="24"/>
        </w:rPr>
        <w:t>申报</w:t>
      </w:r>
      <w:r w:rsidR="002800F1" w:rsidRPr="00E550F2">
        <w:rPr>
          <w:rFonts w:ascii="宋体" w:eastAsia="宋体" w:hAnsi="宋体" w:hint="eastAsia"/>
          <w:sz w:val="24"/>
          <w:szCs w:val="24"/>
        </w:rPr>
        <w:t>项目涉及</w:t>
      </w:r>
      <w:r w:rsidR="00986B91" w:rsidRPr="00E550F2">
        <w:rPr>
          <w:rFonts w:ascii="宋体" w:eastAsia="宋体" w:hAnsi="宋体" w:hint="eastAsia"/>
          <w:sz w:val="24"/>
          <w:szCs w:val="24"/>
        </w:rPr>
        <w:t>到的</w:t>
      </w:r>
      <w:r w:rsidR="005C11C3" w:rsidRPr="00E550F2">
        <w:rPr>
          <w:rFonts w:ascii="宋体" w:eastAsia="宋体" w:hAnsi="宋体" w:hint="eastAsia"/>
          <w:sz w:val="24"/>
          <w:szCs w:val="24"/>
        </w:rPr>
        <w:t>科</w:t>
      </w:r>
      <w:r w:rsidR="002800F1" w:rsidRPr="00E550F2">
        <w:rPr>
          <w:rFonts w:ascii="宋体" w:eastAsia="宋体" w:hAnsi="宋体" w:hint="eastAsia"/>
          <w:sz w:val="24"/>
          <w:szCs w:val="24"/>
        </w:rPr>
        <w:t>研</w:t>
      </w:r>
      <w:r w:rsidR="005C11C3" w:rsidRPr="00E550F2">
        <w:rPr>
          <w:rFonts w:ascii="宋体" w:eastAsia="宋体" w:hAnsi="宋体" w:hint="eastAsia"/>
          <w:sz w:val="24"/>
          <w:szCs w:val="24"/>
        </w:rPr>
        <w:t>成果应为高校</w:t>
      </w:r>
      <w:r w:rsidR="002800F1" w:rsidRPr="00E550F2">
        <w:rPr>
          <w:rFonts w:ascii="宋体" w:eastAsia="宋体" w:hAnsi="宋体" w:hint="eastAsia"/>
          <w:sz w:val="24"/>
          <w:szCs w:val="24"/>
        </w:rPr>
        <w:t>或科研院所</w:t>
      </w:r>
      <w:r w:rsidR="005C11C3" w:rsidRPr="00E550F2">
        <w:rPr>
          <w:rFonts w:ascii="宋体" w:eastAsia="宋体" w:hAnsi="宋体" w:hint="eastAsia"/>
          <w:sz w:val="24"/>
          <w:szCs w:val="24"/>
        </w:rPr>
        <w:t>独</w:t>
      </w:r>
      <w:r w:rsidR="00986B91" w:rsidRPr="00E550F2">
        <w:rPr>
          <w:rFonts w:ascii="宋体" w:eastAsia="宋体" w:hAnsi="宋体" w:hint="eastAsia"/>
          <w:sz w:val="24"/>
          <w:szCs w:val="24"/>
        </w:rPr>
        <w:t>自</w:t>
      </w:r>
      <w:r w:rsidR="005C11C3" w:rsidRPr="00E550F2">
        <w:rPr>
          <w:rFonts w:ascii="宋体" w:eastAsia="宋体" w:hAnsi="宋体" w:hint="eastAsia"/>
          <w:sz w:val="24"/>
          <w:szCs w:val="24"/>
        </w:rPr>
        <w:t>或共同拥有</w:t>
      </w:r>
      <w:r w:rsidR="00624B87" w:rsidRPr="00E550F2">
        <w:rPr>
          <w:rFonts w:ascii="宋体" w:eastAsia="宋体" w:hAnsi="宋体" w:hint="eastAsia"/>
          <w:sz w:val="24"/>
          <w:szCs w:val="24"/>
        </w:rPr>
        <w:t>，且</w:t>
      </w:r>
      <w:r w:rsidR="00407F5B" w:rsidRPr="00E550F2">
        <w:rPr>
          <w:rFonts w:ascii="宋体" w:eastAsia="宋体" w:hAnsi="宋体" w:hint="eastAsia"/>
          <w:sz w:val="24"/>
          <w:szCs w:val="24"/>
        </w:rPr>
        <w:t>该科研成果所有权人</w:t>
      </w:r>
      <w:r w:rsidR="00F72CD0" w:rsidRPr="00E550F2">
        <w:rPr>
          <w:rFonts w:ascii="宋体" w:eastAsia="宋体" w:hAnsi="宋体" w:hint="eastAsia"/>
          <w:sz w:val="24"/>
          <w:szCs w:val="24"/>
        </w:rPr>
        <w:t>同意该成果</w:t>
      </w:r>
      <w:r w:rsidR="00624B87" w:rsidRPr="00E550F2">
        <w:rPr>
          <w:rFonts w:ascii="宋体" w:eastAsia="宋体" w:hAnsi="宋体" w:hint="eastAsia"/>
          <w:sz w:val="24"/>
          <w:szCs w:val="24"/>
        </w:rPr>
        <w:t>转化工作。</w:t>
      </w:r>
    </w:p>
    <w:p w14:paraId="219DBA08" w14:textId="7E76E2BC" w:rsidR="005370B8" w:rsidRPr="00E550F2" w:rsidRDefault="005370B8" w:rsidP="000E32A5">
      <w:pPr>
        <w:pStyle w:val="a9"/>
        <w:numPr>
          <w:ilvl w:val="0"/>
          <w:numId w:val="3"/>
        </w:numPr>
        <w:spacing w:beforeLines="50" w:before="156" w:line="480" w:lineRule="exact"/>
        <w:rPr>
          <w:rFonts w:ascii="宋体" w:eastAsia="宋体" w:hAnsi="宋体" w:hint="eastAsia"/>
          <w:color w:val="000000" w:themeColor="text1"/>
          <w:sz w:val="24"/>
          <w:szCs w:val="24"/>
        </w:rPr>
      </w:pPr>
      <w:r w:rsidRPr="00E550F2">
        <w:rPr>
          <w:rFonts w:ascii="宋体" w:eastAsia="宋体" w:hAnsi="宋体" w:hint="eastAsia"/>
          <w:color w:val="000000" w:themeColor="text1"/>
          <w:sz w:val="24"/>
          <w:szCs w:val="24"/>
        </w:rPr>
        <w:t>项目负责人所在单位须已与广州市政府</w:t>
      </w:r>
      <w:r w:rsidR="00E35F62" w:rsidRPr="00E550F2">
        <w:rPr>
          <w:rFonts w:ascii="宋体" w:eastAsia="宋体" w:hAnsi="宋体" w:hint="eastAsia"/>
          <w:color w:val="000000" w:themeColor="text1"/>
          <w:sz w:val="24"/>
          <w:szCs w:val="24"/>
        </w:rPr>
        <w:t>签署共建全国高校区域技术转移转化中心相关合作协议或备忘录。（尚未签约单位，可由单位科技</w:t>
      </w:r>
      <w:r w:rsidR="00EE07B4" w:rsidRPr="00E550F2">
        <w:rPr>
          <w:rFonts w:ascii="宋体" w:eastAsia="宋体" w:hAnsi="宋体" w:hint="eastAsia"/>
          <w:color w:val="000000" w:themeColor="text1"/>
          <w:sz w:val="24"/>
          <w:szCs w:val="24"/>
        </w:rPr>
        <w:t>处与中心联系了解签约事宜。</w:t>
      </w:r>
      <w:r w:rsidR="00E35F62" w:rsidRPr="00E550F2">
        <w:rPr>
          <w:rFonts w:ascii="宋体" w:eastAsia="宋体" w:hAnsi="宋体" w:hint="eastAsia"/>
          <w:color w:val="000000" w:themeColor="text1"/>
          <w:sz w:val="24"/>
          <w:szCs w:val="24"/>
        </w:rPr>
        <w:t>）</w:t>
      </w:r>
    </w:p>
    <w:p w14:paraId="2B74450E" w14:textId="42DA41E8" w:rsidR="00E413E6" w:rsidRPr="00E550F2" w:rsidRDefault="00E413E6" w:rsidP="000E32A5">
      <w:pPr>
        <w:pStyle w:val="a9"/>
        <w:numPr>
          <w:ilvl w:val="0"/>
          <w:numId w:val="3"/>
        </w:numPr>
        <w:spacing w:beforeLines="50" w:before="156" w:line="480" w:lineRule="exact"/>
        <w:rPr>
          <w:rFonts w:ascii="宋体" w:eastAsia="宋体" w:hAnsi="宋体" w:hint="eastAsia"/>
          <w:sz w:val="24"/>
          <w:szCs w:val="24"/>
        </w:rPr>
      </w:pPr>
      <w:r w:rsidRPr="00E550F2">
        <w:rPr>
          <w:rFonts w:ascii="宋体" w:eastAsia="宋体" w:hAnsi="宋体" w:hint="eastAsia"/>
          <w:sz w:val="24"/>
          <w:szCs w:val="24"/>
        </w:rPr>
        <w:t>项目应围绕高端科学仪器产业技术壁垒、“卡脖子”难题，</w:t>
      </w:r>
      <w:r w:rsidR="00753602" w:rsidRPr="00E550F2">
        <w:rPr>
          <w:rFonts w:ascii="宋体" w:eastAsia="宋体" w:hAnsi="宋体" w:hint="eastAsia"/>
          <w:sz w:val="24"/>
          <w:szCs w:val="24"/>
        </w:rPr>
        <w:t>或能解决应用领域迫</w:t>
      </w:r>
      <w:r w:rsidRPr="00E550F2">
        <w:rPr>
          <w:rFonts w:ascii="宋体" w:eastAsia="宋体" w:hAnsi="宋体" w:hint="eastAsia"/>
          <w:sz w:val="24"/>
          <w:szCs w:val="24"/>
        </w:rPr>
        <w:t>切需要的关键核心技术</w:t>
      </w:r>
      <w:r w:rsidR="00753602" w:rsidRPr="00E550F2">
        <w:rPr>
          <w:rFonts w:ascii="宋体" w:eastAsia="宋体" w:hAnsi="宋体" w:hint="eastAsia"/>
          <w:sz w:val="24"/>
          <w:szCs w:val="24"/>
        </w:rPr>
        <w:t>，</w:t>
      </w:r>
      <w:r w:rsidRPr="00E550F2">
        <w:rPr>
          <w:rFonts w:ascii="宋体" w:eastAsia="宋体" w:hAnsi="宋体" w:hint="eastAsia"/>
          <w:sz w:val="24"/>
          <w:szCs w:val="24"/>
        </w:rPr>
        <w:t>或</w:t>
      </w:r>
      <w:r w:rsidR="00753602" w:rsidRPr="00E550F2">
        <w:rPr>
          <w:rFonts w:ascii="宋体" w:eastAsia="宋体" w:hAnsi="宋体" w:hint="eastAsia"/>
          <w:sz w:val="24"/>
          <w:szCs w:val="24"/>
        </w:rPr>
        <w:t>可</w:t>
      </w:r>
      <w:r w:rsidRPr="00E550F2">
        <w:rPr>
          <w:rFonts w:ascii="宋体" w:eastAsia="宋体" w:hAnsi="宋体" w:hint="eastAsia"/>
          <w:sz w:val="24"/>
          <w:szCs w:val="24"/>
        </w:rPr>
        <w:t>带来潜在变革的颠覆性技术。</w:t>
      </w:r>
    </w:p>
    <w:p w14:paraId="6486D8A1" w14:textId="627F0BF5" w:rsidR="00E413E6" w:rsidRPr="00E550F2" w:rsidRDefault="000E73EB" w:rsidP="000E32A5">
      <w:pPr>
        <w:pStyle w:val="a9"/>
        <w:numPr>
          <w:ilvl w:val="0"/>
          <w:numId w:val="3"/>
        </w:numPr>
        <w:spacing w:beforeLines="50" w:before="156" w:line="480" w:lineRule="exact"/>
        <w:rPr>
          <w:rFonts w:ascii="宋体" w:eastAsia="宋体" w:hAnsi="宋体" w:hint="eastAsia"/>
          <w:sz w:val="24"/>
          <w:szCs w:val="24"/>
        </w:rPr>
      </w:pPr>
      <w:r w:rsidRPr="00E550F2">
        <w:rPr>
          <w:rFonts w:ascii="宋体" w:eastAsia="宋体" w:hAnsi="宋体" w:hint="eastAsia"/>
          <w:sz w:val="24"/>
          <w:szCs w:val="24"/>
        </w:rPr>
        <w:t>具有较好的研究基础，</w:t>
      </w:r>
      <w:r w:rsidR="00E413E6" w:rsidRPr="00E550F2">
        <w:rPr>
          <w:rFonts w:ascii="宋体" w:eastAsia="宋体" w:hAnsi="宋体" w:hint="eastAsia"/>
          <w:sz w:val="24"/>
          <w:szCs w:val="24"/>
        </w:rPr>
        <w:t>项目申报时，团队已拥有可供验证的样机、小试产品等实质内容，</w:t>
      </w:r>
      <w:r w:rsidR="00E413E6" w:rsidRPr="00E550F2">
        <w:rPr>
          <w:rFonts w:ascii="宋体" w:eastAsia="宋体" w:hAnsi="宋体"/>
          <w:sz w:val="24"/>
          <w:szCs w:val="24"/>
        </w:rPr>
        <w:t>产业化前景明朗，产品能在两年内推向市场</w:t>
      </w:r>
      <w:r w:rsidR="00E413E6" w:rsidRPr="00E550F2">
        <w:rPr>
          <w:rFonts w:ascii="宋体" w:eastAsia="宋体" w:hAnsi="宋体" w:hint="eastAsia"/>
          <w:sz w:val="24"/>
          <w:szCs w:val="24"/>
        </w:rPr>
        <w:t>。</w:t>
      </w:r>
    </w:p>
    <w:p w14:paraId="6E0F83EF" w14:textId="4AFE4FEC" w:rsidR="000E32A5" w:rsidRPr="00E550F2" w:rsidRDefault="00E413E6" w:rsidP="000E32A5">
      <w:pPr>
        <w:pStyle w:val="a9"/>
        <w:numPr>
          <w:ilvl w:val="0"/>
          <w:numId w:val="3"/>
        </w:numPr>
        <w:spacing w:beforeLines="50" w:before="156" w:line="480" w:lineRule="exact"/>
        <w:rPr>
          <w:rFonts w:ascii="宋体" w:eastAsia="宋体" w:hAnsi="宋体" w:hint="eastAsia"/>
          <w:sz w:val="24"/>
          <w:szCs w:val="24"/>
        </w:rPr>
      </w:pPr>
      <w:r w:rsidRPr="00E550F2">
        <w:rPr>
          <w:rFonts w:ascii="宋体" w:eastAsia="宋体" w:hAnsi="宋体" w:hint="eastAsia"/>
          <w:sz w:val="24"/>
          <w:szCs w:val="24"/>
        </w:rPr>
        <w:t>项目内容符合国家、行业相关法律法规。</w:t>
      </w:r>
    </w:p>
    <w:p w14:paraId="37AA513F" w14:textId="77777777" w:rsidR="000E32A5" w:rsidRPr="000E32A5" w:rsidRDefault="000E32A5" w:rsidP="000E32A5">
      <w:pPr>
        <w:spacing w:beforeLines="50" w:before="156" w:line="480" w:lineRule="exact"/>
        <w:ind w:left="480"/>
        <w:rPr>
          <w:rFonts w:ascii="宋体" w:eastAsia="宋体" w:hAnsi="宋体" w:hint="eastAsia"/>
          <w:sz w:val="24"/>
          <w:szCs w:val="24"/>
        </w:rPr>
      </w:pPr>
    </w:p>
    <w:p w14:paraId="3A6FEE95" w14:textId="506C4037" w:rsidR="00E413E6" w:rsidRDefault="000E32A5" w:rsidP="00EE4E6C">
      <w:pPr>
        <w:pStyle w:val="a9"/>
        <w:numPr>
          <w:ilvl w:val="0"/>
          <w:numId w:val="1"/>
        </w:numPr>
        <w:spacing w:beforeLines="50" w:before="156" w:line="480" w:lineRule="exact"/>
        <w:ind w:left="567" w:hanging="567"/>
        <w:contextualSpacing w:val="0"/>
        <w:rPr>
          <w:rFonts w:ascii="宋体" w:eastAsia="宋体" w:hAnsi="宋体" w:hint="eastAsia"/>
          <w:b/>
          <w:bCs/>
          <w:sz w:val="24"/>
          <w:szCs w:val="24"/>
        </w:rPr>
      </w:pPr>
      <w:r>
        <w:rPr>
          <w:rFonts w:ascii="宋体" w:eastAsia="宋体" w:hAnsi="宋体" w:hint="eastAsia"/>
          <w:b/>
          <w:bCs/>
          <w:sz w:val="24"/>
          <w:szCs w:val="24"/>
        </w:rPr>
        <w:lastRenderedPageBreak/>
        <w:t>政策支持</w:t>
      </w:r>
    </w:p>
    <w:p w14:paraId="1386921A" w14:textId="506D5180" w:rsidR="0024392C" w:rsidRPr="00E550F2" w:rsidRDefault="0024392C" w:rsidP="0024392C">
      <w:pPr>
        <w:spacing w:beforeLines="50" w:before="156" w:line="480" w:lineRule="exact"/>
        <w:ind w:firstLineChars="200" w:firstLine="480"/>
        <w:rPr>
          <w:rFonts w:ascii="宋体" w:eastAsia="宋体" w:hAnsi="宋体" w:hint="eastAsia"/>
          <w:sz w:val="24"/>
          <w:szCs w:val="24"/>
        </w:rPr>
      </w:pPr>
      <w:r w:rsidRPr="00E550F2">
        <w:rPr>
          <w:rFonts w:ascii="宋体" w:eastAsia="宋体" w:hAnsi="宋体" w:hint="eastAsia"/>
          <w:sz w:val="24"/>
          <w:szCs w:val="24"/>
        </w:rPr>
        <w:t>通过评</w:t>
      </w:r>
      <w:r w:rsidR="003459E8">
        <w:rPr>
          <w:rFonts w:ascii="宋体" w:eastAsia="宋体" w:hAnsi="宋体" w:hint="eastAsia"/>
          <w:sz w:val="24"/>
          <w:szCs w:val="24"/>
        </w:rPr>
        <w:t>审</w:t>
      </w:r>
      <w:r w:rsidRPr="00E550F2">
        <w:rPr>
          <w:rFonts w:ascii="宋体" w:eastAsia="宋体" w:hAnsi="宋体" w:hint="eastAsia"/>
          <w:sz w:val="24"/>
          <w:szCs w:val="24"/>
        </w:rPr>
        <w:t>获批立项的概念验证项目可获得中心提供的以下支持，具体支持内容以最终协议为准。</w:t>
      </w:r>
    </w:p>
    <w:p w14:paraId="6693AA0D" w14:textId="77777777" w:rsidR="000E32A5" w:rsidRPr="00E550F2" w:rsidRDefault="000E32A5" w:rsidP="000E32A5">
      <w:pPr>
        <w:pStyle w:val="a9"/>
        <w:numPr>
          <w:ilvl w:val="0"/>
          <w:numId w:val="6"/>
        </w:numPr>
        <w:spacing w:beforeLines="50" w:before="156" w:line="480" w:lineRule="exact"/>
        <w:rPr>
          <w:rFonts w:ascii="宋体" w:eastAsia="宋体" w:hAnsi="宋体" w:hint="eastAsia"/>
          <w:sz w:val="24"/>
          <w:szCs w:val="24"/>
        </w:rPr>
      </w:pPr>
      <w:r w:rsidRPr="00E550F2">
        <w:rPr>
          <w:rFonts w:ascii="宋体" w:eastAsia="宋体" w:hAnsi="宋体" w:hint="eastAsia"/>
          <w:sz w:val="24"/>
          <w:szCs w:val="24"/>
        </w:rPr>
        <w:t>资金支持。</w:t>
      </w:r>
    </w:p>
    <w:p w14:paraId="4D440B3A" w14:textId="47365491" w:rsidR="000E32A5" w:rsidRPr="00E550F2" w:rsidRDefault="000E32A5" w:rsidP="000E32A5">
      <w:pPr>
        <w:pStyle w:val="a9"/>
        <w:numPr>
          <w:ilvl w:val="0"/>
          <w:numId w:val="7"/>
        </w:numPr>
        <w:spacing w:beforeLines="50" w:before="156" w:line="480" w:lineRule="exact"/>
        <w:rPr>
          <w:rFonts w:ascii="宋体" w:eastAsia="宋体" w:hAnsi="宋体" w:hint="eastAsia"/>
          <w:sz w:val="24"/>
          <w:szCs w:val="24"/>
        </w:rPr>
      </w:pPr>
      <w:r w:rsidRPr="00E550F2">
        <w:rPr>
          <w:rFonts w:ascii="宋体" w:eastAsia="宋体" w:hAnsi="宋体" w:hint="eastAsia"/>
          <w:sz w:val="24"/>
          <w:szCs w:val="24"/>
        </w:rPr>
        <w:t>项目资金支持。中心提供概念验证资金，单个项目原则上支持额度不超过人民币100万元。</w:t>
      </w:r>
    </w:p>
    <w:p w14:paraId="592ECB9A" w14:textId="444D1A58" w:rsidR="000E32A5" w:rsidRPr="00E550F2" w:rsidRDefault="00846CA1" w:rsidP="000E32A5">
      <w:pPr>
        <w:pStyle w:val="a9"/>
        <w:numPr>
          <w:ilvl w:val="0"/>
          <w:numId w:val="7"/>
        </w:numPr>
        <w:spacing w:beforeLines="50" w:before="156" w:line="480" w:lineRule="exact"/>
        <w:rPr>
          <w:rFonts w:ascii="宋体" w:eastAsia="宋体" w:hAnsi="宋体" w:hint="eastAsia"/>
          <w:sz w:val="24"/>
          <w:szCs w:val="24"/>
        </w:rPr>
      </w:pPr>
      <w:r w:rsidRPr="00E550F2">
        <w:rPr>
          <w:rFonts w:ascii="宋体" w:eastAsia="宋体" w:hAnsi="宋体" w:hint="eastAsia"/>
          <w:sz w:val="24"/>
          <w:szCs w:val="24"/>
        </w:rPr>
        <w:t>转化</w:t>
      </w:r>
      <w:r w:rsidR="0085778C" w:rsidRPr="00E550F2">
        <w:rPr>
          <w:rFonts w:ascii="宋体" w:eastAsia="宋体" w:hAnsi="宋体" w:hint="eastAsia"/>
          <w:sz w:val="24"/>
          <w:szCs w:val="24"/>
        </w:rPr>
        <w:t>资金</w:t>
      </w:r>
      <w:r w:rsidR="000E32A5" w:rsidRPr="00E550F2">
        <w:rPr>
          <w:rFonts w:ascii="宋体" w:eastAsia="宋体" w:hAnsi="宋体" w:hint="eastAsia"/>
          <w:sz w:val="24"/>
          <w:szCs w:val="24"/>
        </w:rPr>
        <w:t>支持。</w:t>
      </w:r>
      <w:r w:rsidR="00115A50" w:rsidRPr="00E550F2">
        <w:rPr>
          <w:rFonts w:ascii="宋体" w:eastAsia="宋体" w:hAnsi="宋体" w:hint="eastAsia"/>
          <w:sz w:val="24"/>
          <w:szCs w:val="24"/>
        </w:rPr>
        <w:t>对于通过概念验证且具有产业化前景的项目，</w:t>
      </w:r>
      <w:bookmarkStart w:id="0" w:name="_Hlk208906706"/>
      <w:r w:rsidR="000E32A5" w:rsidRPr="00E550F2">
        <w:rPr>
          <w:rFonts w:ascii="宋体" w:eastAsia="宋体" w:hAnsi="宋体" w:hint="eastAsia"/>
          <w:sz w:val="24"/>
          <w:szCs w:val="24"/>
        </w:rPr>
        <w:t>中心</w:t>
      </w:r>
      <w:r w:rsidR="00E550F2" w:rsidRPr="00E550F2">
        <w:rPr>
          <w:rFonts w:ascii="宋体" w:eastAsia="宋体" w:hAnsi="宋体" w:hint="eastAsia"/>
          <w:sz w:val="24"/>
          <w:szCs w:val="24"/>
        </w:rPr>
        <w:t>将优先继续支持</w:t>
      </w:r>
      <w:r w:rsidR="001A18D2">
        <w:rPr>
          <w:rFonts w:ascii="宋体" w:eastAsia="宋体" w:hAnsi="宋体" w:hint="eastAsia"/>
          <w:sz w:val="24"/>
          <w:szCs w:val="24"/>
        </w:rPr>
        <w:t>其</w:t>
      </w:r>
      <w:r w:rsidR="00E550F2" w:rsidRPr="00E550F2">
        <w:rPr>
          <w:rFonts w:ascii="Times New Roman" w:eastAsia="宋体" w:hAnsi="Times New Roman" w:cs="Times New Roman" w:hint="eastAsia"/>
          <w:sz w:val="24"/>
          <w:szCs w:val="24"/>
        </w:rPr>
        <w:t>产业转化项目立项，</w:t>
      </w:r>
      <w:r w:rsidR="008327DE" w:rsidRPr="00563D2A">
        <w:rPr>
          <w:rFonts w:ascii="Times New Roman" w:eastAsia="宋体" w:hAnsi="Times New Roman" w:cs="Times New Roman" w:hint="eastAsia"/>
          <w:sz w:val="24"/>
          <w:szCs w:val="24"/>
        </w:rPr>
        <w:t>对项目</w:t>
      </w:r>
      <w:r w:rsidR="008327DE">
        <w:rPr>
          <w:rFonts w:ascii="Times New Roman" w:eastAsia="宋体" w:hAnsi="Times New Roman" w:cs="Times New Roman" w:hint="eastAsia"/>
          <w:sz w:val="24"/>
          <w:szCs w:val="24"/>
        </w:rPr>
        <w:t>的</w:t>
      </w:r>
      <w:r w:rsidR="008327DE" w:rsidRPr="00563D2A">
        <w:rPr>
          <w:rFonts w:ascii="Times New Roman" w:eastAsia="宋体" w:hAnsi="Times New Roman" w:cs="Times New Roman" w:hint="eastAsia"/>
          <w:sz w:val="24"/>
          <w:szCs w:val="24"/>
        </w:rPr>
        <w:t>产业化推进继续提供资金支持，</w:t>
      </w:r>
      <w:r w:rsidR="00273D39">
        <w:rPr>
          <w:rFonts w:ascii="Times New Roman" w:eastAsia="宋体" w:hAnsi="Times New Roman" w:cs="Times New Roman" w:hint="eastAsia"/>
          <w:sz w:val="24"/>
          <w:szCs w:val="24"/>
        </w:rPr>
        <w:t>同一概念验证项目和产业转化项目的资金总额</w:t>
      </w:r>
      <w:r w:rsidR="00115A50" w:rsidRPr="00E550F2">
        <w:rPr>
          <w:rFonts w:ascii="宋体" w:eastAsia="宋体" w:hAnsi="宋体" w:hint="eastAsia"/>
          <w:sz w:val="24"/>
          <w:szCs w:val="24"/>
        </w:rPr>
        <w:t>最多</w:t>
      </w:r>
      <w:r w:rsidR="001A18D2">
        <w:rPr>
          <w:rFonts w:ascii="宋体" w:eastAsia="宋体" w:hAnsi="宋体" w:hint="eastAsia"/>
          <w:sz w:val="24"/>
          <w:szCs w:val="24"/>
        </w:rPr>
        <w:t>可达</w:t>
      </w:r>
      <w:r w:rsidR="00115A50" w:rsidRPr="00E550F2">
        <w:rPr>
          <w:rFonts w:ascii="宋体" w:eastAsia="宋体" w:hAnsi="宋体" w:hint="eastAsia"/>
          <w:sz w:val="24"/>
          <w:szCs w:val="24"/>
        </w:rPr>
        <w:t>1000万元</w:t>
      </w:r>
      <w:bookmarkEnd w:id="0"/>
      <w:r w:rsidR="00B5105D" w:rsidRPr="00E550F2">
        <w:rPr>
          <w:rFonts w:ascii="宋体" w:eastAsia="宋体" w:hAnsi="宋体" w:hint="eastAsia"/>
          <w:sz w:val="24"/>
          <w:szCs w:val="24"/>
        </w:rPr>
        <w:t>。</w:t>
      </w:r>
    </w:p>
    <w:p w14:paraId="0B262FC1" w14:textId="503FBBBD" w:rsidR="000E32A5" w:rsidRPr="00E550F2" w:rsidRDefault="000E32A5" w:rsidP="000E32A5">
      <w:pPr>
        <w:pStyle w:val="a9"/>
        <w:numPr>
          <w:ilvl w:val="0"/>
          <w:numId w:val="6"/>
        </w:numPr>
        <w:spacing w:beforeLines="50" w:before="156" w:line="480" w:lineRule="exact"/>
        <w:rPr>
          <w:rFonts w:ascii="宋体" w:eastAsia="宋体" w:hAnsi="宋体" w:hint="eastAsia"/>
          <w:sz w:val="24"/>
          <w:szCs w:val="24"/>
        </w:rPr>
      </w:pPr>
      <w:r w:rsidRPr="00E550F2">
        <w:rPr>
          <w:rFonts w:ascii="宋体" w:eastAsia="宋体" w:hAnsi="宋体" w:hint="eastAsia"/>
          <w:sz w:val="24"/>
          <w:szCs w:val="24"/>
        </w:rPr>
        <w:t>场地支持。</w:t>
      </w:r>
      <w:r w:rsidR="00036181" w:rsidRPr="00E550F2">
        <w:rPr>
          <w:rFonts w:ascii="宋体" w:eastAsia="宋体" w:hAnsi="宋体" w:hint="eastAsia"/>
          <w:sz w:val="24"/>
          <w:szCs w:val="24"/>
        </w:rPr>
        <w:t>在项目概念验证阶段，为项目团队免租金提供不超过</w:t>
      </w:r>
      <w:r w:rsidR="00036181" w:rsidRPr="00E550F2">
        <w:rPr>
          <w:rFonts w:ascii="宋体" w:eastAsia="宋体" w:hAnsi="宋体"/>
          <w:sz w:val="24"/>
          <w:szCs w:val="24"/>
        </w:rPr>
        <w:t>200</w:t>
      </w:r>
      <w:r w:rsidR="00036181" w:rsidRPr="00E550F2">
        <w:rPr>
          <w:rFonts w:ascii="宋体" w:eastAsia="宋体" w:hAnsi="宋体" w:hint="eastAsia"/>
          <w:sz w:val="24"/>
          <w:szCs w:val="24"/>
        </w:rPr>
        <w:t>平方米的基本实验与办公空间；在</w:t>
      </w:r>
      <w:r w:rsidR="00DC1BC0">
        <w:rPr>
          <w:rFonts w:ascii="宋体" w:eastAsia="宋体" w:hAnsi="宋体" w:hint="eastAsia"/>
          <w:sz w:val="24"/>
          <w:szCs w:val="24"/>
        </w:rPr>
        <w:t>产业转化</w:t>
      </w:r>
      <w:r w:rsidR="00036181" w:rsidRPr="00E550F2">
        <w:rPr>
          <w:rFonts w:ascii="宋体" w:eastAsia="宋体" w:hAnsi="宋体" w:hint="eastAsia"/>
          <w:sz w:val="24"/>
          <w:szCs w:val="24"/>
        </w:rPr>
        <w:t>阶段，为项目团队免租金提供不超过500平方米的入驻场地</w:t>
      </w:r>
      <w:r w:rsidR="00181CB1">
        <w:rPr>
          <w:rFonts w:ascii="宋体" w:eastAsia="宋体" w:hAnsi="宋体" w:hint="eastAsia"/>
          <w:sz w:val="24"/>
          <w:szCs w:val="24"/>
        </w:rPr>
        <w:t>；</w:t>
      </w:r>
      <w:r w:rsidR="00AE2474">
        <w:rPr>
          <w:rFonts w:ascii="宋体" w:eastAsia="宋体" w:hAnsi="宋体" w:hint="eastAsia"/>
          <w:sz w:val="24"/>
          <w:szCs w:val="24"/>
        </w:rPr>
        <w:t>根据企业发展</w:t>
      </w:r>
      <w:r w:rsidR="00B7608A">
        <w:rPr>
          <w:rFonts w:ascii="宋体" w:eastAsia="宋体" w:hAnsi="宋体" w:hint="eastAsia"/>
          <w:sz w:val="24"/>
          <w:szCs w:val="24"/>
        </w:rPr>
        <w:t>过程中的实际需要，</w:t>
      </w:r>
      <w:r w:rsidR="00036181" w:rsidRPr="00E550F2">
        <w:rPr>
          <w:rFonts w:ascii="宋体" w:eastAsia="宋体" w:hAnsi="宋体" w:hint="eastAsia"/>
          <w:sz w:val="24"/>
          <w:szCs w:val="24"/>
        </w:rPr>
        <w:t>帮助项目团队对接属地产业园区，争取相应政策支持。</w:t>
      </w:r>
    </w:p>
    <w:p w14:paraId="79FEB248" w14:textId="274319C7" w:rsidR="00036181" w:rsidRPr="00E550F2" w:rsidRDefault="00036181" w:rsidP="000E32A5">
      <w:pPr>
        <w:pStyle w:val="a9"/>
        <w:numPr>
          <w:ilvl w:val="0"/>
          <w:numId w:val="6"/>
        </w:numPr>
        <w:spacing w:beforeLines="50" w:before="156" w:line="480" w:lineRule="exact"/>
        <w:rPr>
          <w:rFonts w:ascii="宋体" w:eastAsia="宋体" w:hAnsi="宋体" w:hint="eastAsia"/>
          <w:sz w:val="24"/>
          <w:szCs w:val="24"/>
        </w:rPr>
      </w:pPr>
      <w:r w:rsidRPr="00E550F2">
        <w:rPr>
          <w:rFonts w:ascii="宋体" w:eastAsia="宋体" w:hAnsi="宋体" w:hint="eastAsia"/>
          <w:sz w:val="24"/>
          <w:szCs w:val="24"/>
        </w:rPr>
        <w:t>技术支持。项目团队可获得中心共享仪器平台</w:t>
      </w:r>
      <w:r w:rsidR="009325E4" w:rsidRPr="00E550F2">
        <w:rPr>
          <w:rFonts w:ascii="宋体" w:eastAsia="宋体" w:hAnsi="宋体" w:hint="eastAsia"/>
          <w:sz w:val="24"/>
          <w:szCs w:val="24"/>
        </w:rPr>
        <w:t>、技术支撑平台等</w:t>
      </w:r>
      <w:r w:rsidRPr="00E550F2">
        <w:rPr>
          <w:rFonts w:ascii="宋体" w:eastAsia="宋体" w:hAnsi="宋体" w:hint="eastAsia"/>
          <w:sz w:val="24"/>
          <w:szCs w:val="24"/>
        </w:rPr>
        <w:t>提供的技术服务。</w:t>
      </w:r>
    </w:p>
    <w:p w14:paraId="07FE26CA" w14:textId="6E0FE2E1" w:rsidR="00036181" w:rsidRPr="00E550F2" w:rsidRDefault="0024392C" w:rsidP="000E32A5">
      <w:pPr>
        <w:pStyle w:val="a9"/>
        <w:numPr>
          <w:ilvl w:val="0"/>
          <w:numId w:val="6"/>
        </w:numPr>
        <w:spacing w:beforeLines="50" w:before="156" w:line="480" w:lineRule="exact"/>
        <w:rPr>
          <w:rFonts w:ascii="宋体" w:eastAsia="宋体" w:hAnsi="宋体" w:hint="eastAsia"/>
          <w:sz w:val="24"/>
          <w:szCs w:val="24"/>
        </w:rPr>
      </w:pPr>
      <w:r w:rsidRPr="00E550F2">
        <w:rPr>
          <w:rFonts w:ascii="宋体" w:eastAsia="宋体" w:hAnsi="宋体" w:hint="eastAsia"/>
          <w:sz w:val="24"/>
          <w:szCs w:val="24"/>
        </w:rPr>
        <w:t>人才引育。</w:t>
      </w:r>
      <w:r w:rsidR="0009036F" w:rsidRPr="00E550F2">
        <w:rPr>
          <w:rFonts w:ascii="宋体" w:eastAsia="宋体" w:hAnsi="宋体" w:hint="eastAsia"/>
          <w:sz w:val="24"/>
          <w:szCs w:val="24"/>
        </w:rPr>
        <w:t>项目团队有机会获得教育部额外提供的博士生名额；中心可</w:t>
      </w:r>
      <w:r w:rsidRPr="00E550F2">
        <w:rPr>
          <w:rFonts w:ascii="宋体" w:eastAsia="宋体" w:hAnsi="宋体" w:hint="eastAsia"/>
          <w:sz w:val="24"/>
          <w:szCs w:val="24"/>
        </w:rPr>
        <w:t>帮助项目团队引进人才</w:t>
      </w:r>
      <w:r w:rsidR="00786932" w:rsidRPr="00E550F2">
        <w:rPr>
          <w:rFonts w:ascii="宋体" w:eastAsia="宋体" w:hAnsi="宋体" w:hint="eastAsia"/>
          <w:sz w:val="24"/>
          <w:szCs w:val="24"/>
        </w:rPr>
        <w:t>，</w:t>
      </w:r>
      <w:r w:rsidRPr="00E550F2">
        <w:rPr>
          <w:rFonts w:ascii="宋体" w:eastAsia="宋体" w:hAnsi="宋体" w:hint="eastAsia"/>
          <w:sz w:val="24"/>
          <w:szCs w:val="24"/>
        </w:rPr>
        <w:t>并</w:t>
      </w:r>
      <w:r w:rsidR="00786932" w:rsidRPr="00E550F2">
        <w:rPr>
          <w:rFonts w:ascii="宋体" w:eastAsia="宋体" w:hAnsi="宋体" w:hint="eastAsia"/>
          <w:sz w:val="24"/>
          <w:szCs w:val="24"/>
        </w:rPr>
        <w:t>根据属地政策申请</w:t>
      </w:r>
      <w:r w:rsidRPr="00E550F2">
        <w:rPr>
          <w:rFonts w:ascii="宋体" w:eastAsia="宋体" w:hAnsi="宋体" w:hint="eastAsia"/>
          <w:sz w:val="24"/>
          <w:szCs w:val="24"/>
        </w:rPr>
        <w:t>人才项目。</w:t>
      </w:r>
    </w:p>
    <w:p w14:paraId="085151D1" w14:textId="45761034" w:rsidR="000E32A5" w:rsidRPr="00E550F2" w:rsidRDefault="0024392C" w:rsidP="000E32A5">
      <w:pPr>
        <w:pStyle w:val="a9"/>
        <w:numPr>
          <w:ilvl w:val="0"/>
          <w:numId w:val="6"/>
        </w:numPr>
        <w:spacing w:beforeLines="50" w:before="156" w:line="480" w:lineRule="exact"/>
        <w:rPr>
          <w:rFonts w:ascii="宋体" w:eastAsia="宋体" w:hAnsi="宋体" w:hint="eastAsia"/>
          <w:sz w:val="24"/>
          <w:szCs w:val="24"/>
        </w:rPr>
      </w:pPr>
      <w:r w:rsidRPr="00E550F2">
        <w:rPr>
          <w:rFonts w:ascii="宋体" w:eastAsia="宋体" w:hAnsi="宋体" w:hint="eastAsia"/>
          <w:sz w:val="24"/>
          <w:szCs w:val="24"/>
        </w:rPr>
        <w:t>咨询服务。为项目团队提供知识产权、法律、财务、投融资等专家团队。</w:t>
      </w:r>
    </w:p>
    <w:p w14:paraId="65417802" w14:textId="262F60F8" w:rsidR="00F7533F" w:rsidRPr="00EE4E6C" w:rsidRDefault="0024392C" w:rsidP="00EE4E6C">
      <w:pPr>
        <w:pStyle w:val="a9"/>
        <w:numPr>
          <w:ilvl w:val="0"/>
          <w:numId w:val="6"/>
        </w:numPr>
        <w:spacing w:beforeLines="50" w:before="156" w:line="480" w:lineRule="exact"/>
        <w:rPr>
          <w:rFonts w:ascii="宋体" w:eastAsia="宋体" w:hAnsi="宋体" w:hint="eastAsia"/>
          <w:sz w:val="24"/>
          <w:szCs w:val="24"/>
        </w:rPr>
      </w:pPr>
      <w:r w:rsidRPr="00E550F2">
        <w:rPr>
          <w:rFonts w:ascii="宋体" w:eastAsia="宋体" w:hAnsi="宋体" w:hint="eastAsia"/>
          <w:sz w:val="24"/>
          <w:szCs w:val="24"/>
        </w:rPr>
        <w:t>其他支持。帮助项目团队对接政府部门、上下游企业、投资机构、其他科研院所等资源；为入驻项目团队提供住房、</w:t>
      </w:r>
      <w:r w:rsidR="009325E4" w:rsidRPr="00E550F2">
        <w:rPr>
          <w:rFonts w:ascii="宋体" w:eastAsia="宋体" w:hAnsi="宋体" w:hint="eastAsia"/>
          <w:sz w:val="24"/>
          <w:szCs w:val="24"/>
        </w:rPr>
        <w:t>子女</w:t>
      </w:r>
      <w:r w:rsidRPr="00E550F2">
        <w:rPr>
          <w:rFonts w:ascii="宋体" w:eastAsia="宋体" w:hAnsi="宋体" w:hint="eastAsia"/>
          <w:sz w:val="24"/>
          <w:szCs w:val="24"/>
        </w:rPr>
        <w:t>就学等生活配套服务</w:t>
      </w:r>
      <w:r w:rsidR="002B4300" w:rsidRPr="00E550F2">
        <w:rPr>
          <w:rFonts w:ascii="宋体" w:eastAsia="宋体" w:hAnsi="宋体" w:hint="eastAsia"/>
          <w:sz w:val="24"/>
          <w:szCs w:val="24"/>
        </w:rPr>
        <w:t>；</w:t>
      </w:r>
      <w:r w:rsidR="00484A33" w:rsidRPr="00E550F2">
        <w:rPr>
          <w:rFonts w:ascii="宋体" w:eastAsia="宋体" w:hAnsi="宋体" w:hint="eastAsia"/>
          <w:sz w:val="24"/>
          <w:szCs w:val="24"/>
        </w:rPr>
        <w:t>支持获批</w:t>
      </w:r>
      <w:r w:rsidR="002B4300" w:rsidRPr="00E550F2">
        <w:rPr>
          <w:rFonts w:ascii="宋体" w:eastAsia="宋体" w:hAnsi="宋体" w:hint="eastAsia"/>
          <w:sz w:val="24"/>
          <w:szCs w:val="24"/>
        </w:rPr>
        <w:t>项目</w:t>
      </w:r>
      <w:r w:rsidR="00484A33" w:rsidRPr="00E550F2">
        <w:rPr>
          <w:rFonts w:ascii="宋体" w:eastAsia="宋体" w:hAnsi="宋体" w:hint="eastAsia"/>
          <w:sz w:val="24"/>
          <w:szCs w:val="24"/>
        </w:rPr>
        <w:t>纳入</w:t>
      </w:r>
      <w:r w:rsidR="002B4300" w:rsidRPr="00E550F2">
        <w:rPr>
          <w:rFonts w:ascii="宋体" w:eastAsia="宋体" w:hAnsi="宋体" w:hint="eastAsia"/>
          <w:sz w:val="24"/>
          <w:szCs w:val="24"/>
        </w:rPr>
        <w:t>项目负责人所在单位横向课题</w:t>
      </w:r>
      <w:r w:rsidR="00484A33" w:rsidRPr="00E550F2">
        <w:rPr>
          <w:rFonts w:ascii="宋体" w:eastAsia="宋体" w:hAnsi="宋体" w:hint="eastAsia"/>
          <w:sz w:val="24"/>
          <w:szCs w:val="24"/>
        </w:rPr>
        <w:t>业绩指标。</w:t>
      </w:r>
    </w:p>
    <w:p w14:paraId="40AC30ED" w14:textId="56FD514F" w:rsidR="00F7533F" w:rsidRPr="00EE4E6C" w:rsidRDefault="00F7533F" w:rsidP="00EE4E6C">
      <w:pPr>
        <w:pStyle w:val="a9"/>
        <w:numPr>
          <w:ilvl w:val="0"/>
          <w:numId w:val="1"/>
        </w:numPr>
        <w:spacing w:beforeLines="50" w:before="156" w:line="480" w:lineRule="exact"/>
        <w:ind w:left="567" w:hanging="567"/>
        <w:contextualSpacing w:val="0"/>
        <w:rPr>
          <w:rFonts w:ascii="宋体" w:eastAsia="宋体" w:hAnsi="宋体" w:hint="eastAsia"/>
          <w:b/>
          <w:bCs/>
          <w:sz w:val="24"/>
          <w:szCs w:val="24"/>
        </w:rPr>
      </w:pPr>
      <w:r w:rsidRPr="00F7533F">
        <w:rPr>
          <w:rFonts w:ascii="宋体" w:eastAsia="宋体" w:hAnsi="宋体" w:hint="eastAsia"/>
          <w:b/>
          <w:bCs/>
          <w:sz w:val="24"/>
          <w:szCs w:val="24"/>
        </w:rPr>
        <w:t>实施程序</w:t>
      </w:r>
    </w:p>
    <w:p w14:paraId="6321A106" w14:textId="0B357E03" w:rsidR="00F7533F" w:rsidRPr="00E550F2" w:rsidRDefault="00F7533F" w:rsidP="00F7533F">
      <w:pPr>
        <w:pStyle w:val="a9"/>
        <w:numPr>
          <w:ilvl w:val="0"/>
          <w:numId w:val="8"/>
        </w:numPr>
        <w:spacing w:beforeLines="50" w:before="156" w:line="480" w:lineRule="exact"/>
        <w:rPr>
          <w:rFonts w:ascii="宋体" w:eastAsia="宋体" w:hAnsi="宋体" w:hint="eastAsia"/>
          <w:sz w:val="24"/>
          <w:szCs w:val="24"/>
        </w:rPr>
      </w:pPr>
      <w:r w:rsidRPr="00E550F2">
        <w:rPr>
          <w:rFonts w:ascii="宋体" w:eastAsia="宋体" w:hAnsi="宋体" w:hint="eastAsia"/>
          <w:sz w:val="24"/>
          <w:szCs w:val="24"/>
        </w:rPr>
        <w:t>项目</w:t>
      </w:r>
      <w:r w:rsidR="00A5210D" w:rsidRPr="00E550F2">
        <w:rPr>
          <w:rFonts w:ascii="宋体" w:eastAsia="宋体" w:hAnsi="宋体" w:hint="eastAsia"/>
          <w:sz w:val="24"/>
          <w:szCs w:val="24"/>
        </w:rPr>
        <w:t>申报材料</w:t>
      </w:r>
      <w:r w:rsidRPr="00E550F2">
        <w:rPr>
          <w:rFonts w:ascii="宋体" w:eastAsia="宋体" w:hAnsi="宋体" w:hint="eastAsia"/>
          <w:sz w:val="24"/>
          <w:szCs w:val="24"/>
        </w:rPr>
        <w:t>填报与提交。详见申报方式。</w:t>
      </w:r>
    </w:p>
    <w:p w14:paraId="5249677D" w14:textId="3CD63702" w:rsidR="00F7533F" w:rsidRPr="00E550F2" w:rsidRDefault="00F7533F" w:rsidP="00F7533F">
      <w:pPr>
        <w:pStyle w:val="a9"/>
        <w:numPr>
          <w:ilvl w:val="0"/>
          <w:numId w:val="8"/>
        </w:numPr>
        <w:spacing w:beforeLines="50" w:before="156" w:line="480" w:lineRule="exact"/>
        <w:rPr>
          <w:rFonts w:ascii="宋体" w:eastAsia="宋体" w:hAnsi="宋体" w:hint="eastAsia"/>
          <w:sz w:val="24"/>
          <w:szCs w:val="24"/>
        </w:rPr>
      </w:pPr>
      <w:r w:rsidRPr="00E550F2">
        <w:rPr>
          <w:rFonts w:ascii="宋体" w:eastAsia="宋体" w:hAnsi="宋体" w:hint="eastAsia"/>
          <w:sz w:val="24"/>
          <w:szCs w:val="24"/>
        </w:rPr>
        <w:t>项目初筛。中心项目管理部初步筛选出符合所属领域、</w:t>
      </w:r>
      <w:r w:rsidR="00C41988" w:rsidRPr="00E550F2">
        <w:rPr>
          <w:rFonts w:ascii="宋体" w:eastAsia="宋体" w:hAnsi="宋体" w:hint="eastAsia"/>
          <w:sz w:val="24"/>
          <w:szCs w:val="24"/>
        </w:rPr>
        <w:t>满足</w:t>
      </w:r>
      <w:r w:rsidRPr="00E550F2">
        <w:rPr>
          <w:rFonts w:ascii="宋体" w:eastAsia="宋体" w:hAnsi="宋体" w:hint="eastAsia"/>
          <w:sz w:val="24"/>
          <w:szCs w:val="24"/>
        </w:rPr>
        <w:t>申</w:t>
      </w:r>
      <w:r w:rsidR="00C41988" w:rsidRPr="00E550F2">
        <w:rPr>
          <w:rFonts w:ascii="宋体" w:eastAsia="宋体" w:hAnsi="宋体" w:hint="eastAsia"/>
          <w:sz w:val="24"/>
          <w:szCs w:val="24"/>
        </w:rPr>
        <w:t>报</w:t>
      </w:r>
      <w:r w:rsidRPr="00E550F2">
        <w:rPr>
          <w:rFonts w:ascii="宋体" w:eastAsia="宋体" w:hAnsi="宋体" w:hint="eastAsia"/>
          <w:sz w:val="24"/>
          <w:szCs w:val="24"/>
        </w:rPr>
        <w:t>条件、材料内容</w:t>
      </w:r>
      <w:r w:rsidR="00C41988" w:rsidRPr="00E550F2">
        <w:rPr>
          <w:rFonts w:ascii="宋体" w:eastAsia="宋体" w:hAnsi="宋体" w:hint="eastAsia"/>
          <w:sz w:val="24"/>
          <w:szCs w:val="24"/>
        </w:rPr>
        <w:t>齐全的项目。</w:t>
      </w:r>
    </w:p>
    <w:p w14:paraId="52CD3237" w14:textId="44D44AAE" w:rsidR="00C41988" w:rsidRPr="00E550F2" w:rsidRDefault="00C41988" w:rsidP="00F7533F">
      <w:pPr>
        <w:pStyle w:val="a9"/>
        <w:numPr>
          <w:ilvl w:val="0"/>
          <w:numId w:val="8"/>
        </w:numPr>
        <w:spacing w:beforeLines="50" w:before="156" w:line="480" w:lineRule="exact"/>
        <w:rPr>
          <w:rFonts w:ascii="宋体" w:eastAsia="宋体" w:hAnsi="宋体" w:hint="eastAsia"/>
          <w:sz w:val="24"/>
          <w:szCs w:val="24"/>
        </w:rPr>
      </w:pPr>
      <w:r w:rsidRPr="00E550F2">
        <w:rPr>
          <w:rFonts w:ascii="宋体" w:eastAsia="宋体" w:hAnsi="宋体" w:hint="eastAsia"/>
          <w:sz w:val="24"/>
          <w:szCs w:val="24"/>
        </w:rPr>
        <w:t>项目评审。据项目级别，组织专家进行评审，如有必要，将组织对样机、场地和市场等进行尽调。</w:t>
      </w:r>
    </w:p>
    <w:p w14:paraId="577553CE" w14:textId="1BDFE2C9" w:rsidR="00C41988" w:rsidRPr="00E550F2" w:rsidRDefault="00C41988" w:rsidP="00F7533F">
      <w:pPr>
        <w:pStyle w:val="a9"/>
        <w:numPr>
          <w:ilvl w:val="0"/>
          <w:numId w:val="8"/>
        </w:numPr>
        <w:spacing w:beforeLines="50" w:before="156" w:line="480" w:lineRule="exact"/>
        <w:rPr>
          <w:rFonts w:ascii="宋体" w:eastAsia="宋体" w:hAnsi="宋体" w:hint="eastAsia"/>
          <w:sz w:val="24"/>
          <w:szCs w:val="24"/>
        </w:rPr>
      </w:pPr>
      <w:r w:rsidRPr="00E550F2">
        <w:rPr>
          <w:rFonts w:ascii="宋体" w:eastAsia="宋体" w:hAnsi="宋体" w:hint="eastAsia"/>
          <w:sz w:val="24"/>
          <w:szCs w:val="24"/>
        </w:rPr>
        <w:t>审议立项。由</w:t>
      </w:r>
      <w:r w:rsidR="003C0E26" w:rsidRPr="00764788">
        <w:rPr>
          <w:rFonts w:ascii="宋体" w:eastAsia="宋体" w:hAnsi="宋体" w:hint="eastAsia"/>
          <w:sz w:val="24"/>
          <w:szCs w:val="24"/>
        </w:rPr>
        <w:t>中心管理决策机构</w:t>
      </w:r>
      <w:r w:rsidRPr="00E550F2">
        <w:rPr>
          <w:rFonts w:ascii="宋体" w:eastAsia="宋体" w:hAnsi="宋体" w:hint="eastAsia"/>
          <w:sz w:val="24"/>
          <w:szCs w:val="24"/>
        </w:rPr>
        <w:t>就专家意见就资助优先顺序及额度进行</w:t>
      </w:r>
      <w:r w:rsidRPr="00E550F2">
        <w:rPr>
          <w:rFonts w:ascii="宋体" w:eastAsia="宋体" w:hAnsi="宋体" w:hint="eastAsia"/>
          <w:sz w:val="24"/>
          <w:szCs w:val="24"/>
        </w:rPr>
        <w:lastRenderedPageBreak/>
        <w:t>审议。</w:t>
      </w:r>
    </w:p>
    <w:p w14:paraId="258FEB8B" w14:textId="733320D8" w:rsidR="00C41988" w:rsidRPr="00E550F2" w:rsidRDefault="00C41988" w:rsidP="00F7533F">
      <w:pPr>
        <w:pStyle w:val="a9"/>
        <w:numPr>
          <w:ilvl w:val="0"/>
          <w:numId w:val="8"/>
        </w:numPr>
        <w:spacing w:beforeLines="50" w:before="156" w:line="480" w:lineRule="exact"/>
        <w:rPr>
          <w:rFonts w:ascii="宋体" w:eastAsia="宋体" w:hAnsi="宋体" w:hint="eastAsia"/>
          <w:sz w:val="24"/>
          <w:szCs w:val="24"/>
        </w:rPr>
      </w:pPr>
      <w:r w:rsidRPr="00E550F2">
        <w:rPr>
          <w:rFonts w:ascii="宋体" w:eastAsia="宋体" w:hAnsi="宋体" w:hint="eastAsia"/>
          <w:sz w:val="24"/>
          <w:szCs w:val="24"/>
        </w:rPr>
        <w:t>结果公示。对审议通过的项目，在中心公开渠道公示5个工作日。</w:t>
      </w:r>
    </w:p>
    <w:p w14:paraId="112260D3" w14:textId="17593658" w:rsidR="001A6078" w:rsidRPr="00E550F2" w:rsidRDefault="00C41988" w:rsidP="001A6078">
      <w:pPr>
        <w:pStyle w:val="a9"/>
        <w:numPr>
          <w:ilvl w:val="0"/>
          <w:numId w:val="8"/>
        </w:numPr>
        <w:spacing w:beforeLines="50" w:before="156" w:line="480" w:lineRule="exact"/>
        <w:rPr>
          <w:rFonts w:ascii="宋体" w:eastAsia="宋体" w:hAnsi="宋体" w:hint="eastAsia"/>
          <w:sz w:val="24"/>
          <w:szCs w:val="24"/>
        </w:rPr>
      </w:pPr>
      <w:r w:rsidRPr="00E550F2">
        <w:rPr>
          <w:rFonts w:ascii="宋体" w:eastAsia="宋体" w:hAnsi="宋体" w:hint="eastAsia"/>
          <w:sz w:val="24"/>
          <w:szCs w:val="24"/>
        </w:rPr>
        <w:t>签署协议。公示无异议后，中心与项目负责人签订相关协议，约定</w:t>
      </w:r>
      <w:r w:rsidR="00054DCB">
        <w:rPr>
          <w:rFonts w:ascii="宋体" w:eastAsia="宋体" w:hAnsi="宋体" w:hint="eastAsia"/>
          <w:sz w:val="24"/>
          <w:szCs w:val="24"/>
        </w:rPr>
        <w:t>各方</w:t>
      </w:r>
      <w:r w:rsidRPr="00E550F2">
        <w:rPr>
          <w:rFonts w:ascii="宋体" w:eastAsia="宋体" w:hAnsi="宋体" w:hint="eastAsia"/>
          <w:sz w:val="24"/>
          <w:szCs w:val="24"/>
        </w:rPr>
        <w:t>权利义务，项目正式立项启动。</w:t>
      </w:r>
    </w:p>
    <w:p w14:paraId="0BFDDA73" w14:textId="003E94E1" w:rsidR="00C41988" w:rsidRPr="00E550F2" w:rsidRDefault="00C41988" w:rsidP="00F7533F">
      <w:pPr>
        <w:pStyle w:val="a9"/>
        <w:numPr>
          <w:ilvl w:val="0"/>
          <w:numId w:val="8"/>
        </w:numPr>
        <w:spacing w:beforeLines="50" w:before="156" w:line="480" w:lineRule="exact"/>
        <w:rPr>
          <w:rFonts w:ascii="宋体" w:eastAsia="宋体" w:hAnsi="宋体" w:hint="eastAsia"/>
          <w:sz w:val="24"/>
          <w:szCs w:val="24"/>
        </w:rPr>
      </w:pPr>
      <w:r w:rsidRPr="00E550F2">
        <w:rPr>
          <w:rFonts w:ascii="宋体" w:eastAsia="宋体" w:hAnsi="宋体" w:hint="eastAsia"/>
          <w:sz w:val="24"/>
          <w:szCs w:val="24"/>
        </w:rPr>
        <w:t>项目实施。</w:t>
      </w:r>
      <w:r w:rsidR="001A6078" w:rsidRPr="00E550F2">
        <w:rPr>
          <w:rFonts w:ascii="宋体" w:eastAsia="宋体" w:hAnsi="宋体" w:hint="eastAsia"/>
          <w:sz w:val="24"/>
          <w:szCs w:val="24"/>
        </w:rPr>
        <w:t>项目将依托中心进行管理，由中心项目管理团队、项目开发团队共同推进项目。</w:t>
      </w:r>
    </w:p>
    <w:p w14:paraId="3D696940" w14:textId="71CD2685" w:rsidR="00E413E6" w:rsidRPr="00EE4E6C" w:rsidRDefault="001A6078" w:rsidP="00EE4E6C">
      <w:pPr>
        <w:pStyle w:val="a9"/>
        <w:numPr>
          <w:ilvl w:val="0"/>
          <w:numId w:val="8"/>
        </w:numPr>
        <w:spacing w:beforeLines="50" w:before="156" w:line="480" w:lineRule="exact"/>
        <w:rPr>
          <w:rFonts w:ascii="宋体" w:eastAsia="宋体" w:hAnsi="宋体" w:hint="eastAsia"/>
          <w:sz w:val="24"/>
          <w:szCs w:val="24"/>
        </w:rPr>
      </w:pPr>
      <w:r w:rsidRPr="00E550F2">
        <w:rPr>
          <w:rFonts w:ascii="宋体" w:eastAsia="宋体" w:hAnsi="宋体" w:hint="eastAsia"/>
          <w:sz w:val="24"/>
          <w:szCs w:val="24"/>
        </w:rPr>
        <w:t>项目验收。</w:t>
      </w:r>
      <w:r w:rsidR="00620993" w:rsidRPr="00E550F2">
        <w:rPr>
          <w:rFonts w:ascii="宋体" w:eastAsia="宋体" w:hAnsi="宋体"/>
          <w:sz w:val="24"/>
          <w:szCs w:val="24"/>
        </w:rPr>
        <w:t>项目周期原则上不超过两年</w:t>
      </w:r>
      <w:r w:rsidR="00620993" w:rsidRPr="00E550F2">
        <w:rPr>
          <w:rFonts w:ascii="宋体" w:eastAsia="宋体" w:hAnsi="宋体" w:hint="eastAsia"/>
          <w:sz w:val="24"/>
          <w:szCs w:val="24"/>
        </w:rPr>
        <w:t>，可提前验收；验收形式包括会议评审结合现场考察。</w:t>
      </w:r>
    </w:p>
    <w:p w14:paraId="6D2BED55" w14:textId="7A06399A" w:rsidR="005C11C3" w:rsidRPr="002D233D" w:rsidRDefault="002D233D" w:rsidP="00EE4E6C">
      <w:pPr>
        <w:pStyle w:val="a9"/>
        <w:numPr>
          <w:ilvl w:val="0"/>
          <w:numId w:val="1"/>
        </w:numPr>
        <w:spacing w:beforeLines="50" w:before="156" w:line="480" w:lineRule="exact"/>
        <w:ind w:left="567" w:hanging="567"/>
        <w:contextualSpacing w:val="0"/>
        <w:rPr>
          <w:rFonts w:ascii="宋体" w:eastAsia="宋体" w:hAnsi="宋体" w:hint="eastAsia"/>
          <w:b/>
          <w:bCs/>
          <w:sz w:val="24"/>
          <w:szCs w:val="24"/>
        </w:rPr>
      </w:pPr>
      <w:r w:rsidRPr="002D233D">
        <w:rPr>
          <w:rFonts w:ascii="宋体" w:eastAsia="宋体" w:hAnsi="宋体" w:hint="eastAsia"/>
          <w:b/>
          <w:bCs/>
          <w:sz w:val="24"/>
          <w:szCs w:val="24"/>
        </w:rPr>
        <w:t>申报方式</w:t>
      </w:r>
    </w:p>
    <w:p w14:paraId="160AC97C" w14:textId="352F42E3" w:rsidR="00D729F4" w:rsidRDefault="00D729F4" w:rsidP="00707B99">
      <w:pPr>
        <w:pStyle w:val="a9"/>
        <w:numPr>
          <w:ilvl w:val="0"/>
          <w:numId w:val="9"/>
        </w:numPr>
        <w:spacing w:beforeLines="50" w:before="156" w:line="480" w:lineRule="exact"/>
        <w:rPr>
          <w:rFonts w:ascii="宋体" w:eastAsia="宋体" w:hAnsi="宋体" w:hint="eastAsia"/>
          <w:sz w:val="24"/>
          <w:szCs w:val="24"/>
        </w:rPr>
      </w:pPr>
      <w:r>
        <w:rPr>
          <w:rFonts w:ascii="宋体" w:eastAsia="宋体" w:hAnsi="宋体" w:hint="eastAsia"/>
          <w:sz w:val="24"/>
          <w:szCs w:val="24"/>
        </w:rPr>
        <w:t>意向收集。意向申请人通过扫描下方二维码或登录以下网址填写</w:t>
      </w:r>
      <w:r w:rsidR="00C5744D">
        <w:rPr>
          <w:rFonts w:ascii="宋体" w:eastAsia="宋体" w:hAnsi="宋体" w:hint="eastAsia"/>
          <w:sz w:val="24"/>
          <w:szCs w:val="24"/>
        </w:rPr>
        <w:t>拟申报</w:t>
      </w:r>
      <w:r>
        <w:rPr>
          <w:rFonts w:ascii="宋体" w:eastAsia="宋体" w:hAnsi="宋体" w:hint="eastAsia"/>
          <w:sz w:val="24"/>
          <w:szCs w:val="24"/>
        </w:rPr>
        <w:t>项目</w:t>
      </w:r>
      <w:r w:rsidR="00C6648E">
        <w:rPr>
          <w:rFonts w:ascii="宋体" w:eastAsia="宋体" w:hAnsi="宋体" w:hint="eastAsia"/>
          <w:sz w:val="24"/>
          <w:szCs w:val="24"/>
        </w:rPr>
        <w:t>简要</w:t>
      </w:r>
      <w:r>
        <w:rPr>
          <w:rFonts w:ascii="宋体" w:eastAsia="宋体" w:hAnsi="宋体" w:hint="eastAsia"/>
          <w:sz w:val="24"/>
          <w:szCs w:val="24"/>
        </w:rPr>
        <w:t>信息</w:t>
      </w:r>
      <w:r w:rsidR="00D73F57">
        <w:rPr>
          <w:rFonts w:ascii="宋体" w:eastAsia="宋体" w:hAnsi="宋体" w:hint="eastAsia"/>
          <w:sz w:val="24"/>
          <w:szCs w:val="24"/>
        </w:rPr>
        <w:t>，并于2025年9月28日之前提交。</w:t>
      </w:r>
    </w:p>
    <w:p w14:paraId="4CC2872C" w14:textId="359BC6DC" w:rsidR="00D729F4" w:rsidRDefault="00D729F4" w:rsidP="00D729F4">
      <w:pPr>
        <w:pStyle w:val="a9"/>
        <w:spacing w:beforeLines="50" w:before="156"/>
        <w:ind w:left="919"/>
        <w:rPr>
          <w:rFonts w:ascii="宋体" w:eastAsia="宋体" w:hAnsi="宋体" w:hint="eastAsia"/>
          <w:sz w:val="24"/>
          <w:szCs w:val="24"/>
        </w:rPr>
      </w:pPr>
      <w:r>
        <w:rPr>
          <w:noProof/>
        </w:rPr>
        <w:drawing>
          <wp:inline distT="0" distB="0" distL="0" distR="0" wp14:anchorId="435DFEEE" wp14:editId="47DECA5C">
            <wp:extent cx="2619375" cy="2619375"/>
            <wp:effectExtent l="0" t="0" r="9525" b="9525"/>
            <wp:docPr id="13045477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2619375"/>
                    </a:xfrm>
                    <a:prstGeom prst="rect">
                      <a:avLst/>
                    </a:prstGeom>
                    <a:noFill/>
                    <a:ln>
                      <a:noFill/>
                    </a:ln>
                  </pic:spPr>
                </pic:pic>
              </a:graphicData>
            </a:graphic>
          </wp:inline>
        </w:drawing>
      </w:r>
    </w:p>
    <w:p w14:paraId="3082B6E6" w14:textId="49061239" w:rsidR="00D729F4" w:rsidRDefault="00D729F4" w:rsidP="00D729F4">
      <w:pPr>
        <w:pStyle w:val="a9"/>
        <w:spacing w:beforeLines="50" w:before="156" w:line="480" w:lineRule="exact"/>
        <w:ind w:left="920"/>
        <w:rPr>
          <w:rFonts w:ascii="宋体" w:eastAsia="宋体" w:hAnsi="宋体" w:hint="eastAsia"/>
          <w:sz w:val="24"/>
          <w:szCs w:val="24"/>
        </w:rPr>
      </w:pPr>
      <w:r w:rsidRPr="00D729F4">
        <w:rPr>
          <w:rFonts w:ascii="宋体" w:eastAsia="宋体" w:hAnsi="宋体" w:hint="eastAsia"/>
          <w:sz w:val="24"/>
          <w:szCs w:val="24"/>
        </w:rPr>
        <w:t>https://www.wjx.cn/vm/tUb4dZY.aspx</w:t>
      </w:r>
    </w:p>
    <w:p w14:paraId="1898AF99" w14:textId="764A1DD0" w:rsidR="0096659A" w:rsidRDefault="0096659A" w:rsidP="00707B99">
      <w:pPr>
        <w:pStyle w:val="a9"/>
        <w:numPr>
          <w:ilvl w:val="0"/>
          <w:numId w:val="9"/>
        </w:numPr>
        <w:spacing w:beforeLines="50" w:before="156" w:line="480" w:lineRule="exact"/>
        <w:rPr>
          <w:rFonts w:ascii="宋体" w:eastAsia="宋体" w:hAnsi="宋体" w:hint="eastAsia"/>
          <w:sz w:val="24"/>
          <w:szCs w:val="24"/>
        </w:rPr>
      </w:pPr>
      <w:r>
        <w:rPr>
          <w:rFonts w:ascii="宋体" w:eastAsia="宋体" w:hAnsi="宋体" w:hint="eastAsia"/>
          <w:sz w:val="24"/>
          <w:szCs w:val="24"/>
        </w:rPr>
        <w:t>正式申报</w:t>
      </w:r>
      <w:r w:rsidR="00707B99" w:rsidRPr="00E550F2">
        <w:rPr>
          <w:rFonts w:ascii="宋体" w:eastAsia="宋体" w:hAnsi="宋体" w:hint="eastAsia"/>
          <w:sz w:val="24"/>
          <w:szCs w:val="24"/>
        </w:rPr>
        <w:t>。申请人填写</w:t>
      </w:r>
      <w:r w:rsidR="00003981" w:rsidRPr="00E550F2">
        <w:rPr>
          <w:rFonts w:ascii="宋体" w:eastAsia="宋体" w:hAnsi="宋体" w:hint="eastAsia"/>
          <w:sz w:val="24"/>
          <w:szCs w:val="24"/>
        </w:rPr>
        <w:t>《</w:t>
      </w:r>
      <w:r w:rsidR="00743EA7" w:rsidRPr="00E550F2">
        <w:rPr>
          <w:rFonts w:ascii="宋体" w:eastAsia="宋体" w:hAnsi="宋体" w:hint="eastAsia"/>
          <w:sz w:val="24"/>
          <w:szCs w:val="24"/>
        </w:rPr>
        <w:t>概念验证项目征集信息表</w:t>
      </w:r>
      <w:r w:rsidR="00003981" w:rsidRPr="00E550F2">
        <w:rPr>
          <w:rFonts w:ascii="宋体" w:eastAsia="宋体" w:hAnsi="宋体" w:hint="eastAsia"/>
          <w:sz w:val="24"/>
          <w:szCs w:val="24"/>
        </w:rPr>
        <w:t>》</w:t>
      </w:r>
      <w:r w:rsidR="00707B99" w:rsidRPr="00E550F2">
        <w:rPr>
          <w:rFonts w:ascii="宋体" w:eastAsia="宋体" w:hAnsi="宋体" w:hint="eastAsia"/>
          <w:sz w:val="24"/>
          <w:szCs w:val="24"/>
        </w:rPr>
        <w:t>（附件1）和</w:t>
      </w:r>
      <w:r w:rsidR="00003981" w:rsidRPr="00E550F2">
        <w:rPr>
          <w:rFonts w:ascii="宋体" w:eastAsia="宋体" w:hAnsi="宋体" w:hint="eastAsia"/>
          <w:sz w:val="24"/>
          <w:szCs w:val="24"/>
        </w:rPr>
        <w:t>《</w:t>
      </w:r>
      <w:r w:rsidR="00743EA7" w:rsidRPr="00E550F2">
        <w:rPr>
          <w:rFonts w:ascii="宋体" w:eastAsia="宋体" w:hAnsi="宋体" w:hint="eastAsia"/>
          <w:sz w:val="24"/>
          <w:szCs w:val="24"/>
        </w:rPr>
        <w:t>概念验证项目申报书</w:t>
      </w:r>
      <w:r w:rsidR="00003981" w:rsidRPr="00E550F2">
        <w:rPr>
          <w:rFonts w:ascii="宋体" w:eastAsia="宋体" w:hAnsi="宋体" w:hint="eastAsia"/>
          <w:sz w:val="24"/>
          <w:szCs w:val="24"/>
        </w:rPr>
        <w:t>》</w:t>
      </w:r>
      <w:r w:rsidR="00707B99" w:rsidRPr="00E550F2">
        <w:rPr>
          <w:rFonts w:ascii="宋体" w:eastAsia="宋体" w:hAnsi="宋体" w:hint="eastAsia"/>
          <w:sz w:val="24"/>
          <w:szCs w:val="24"/>
        </w:rPr>
        <w:t>（附件2），申报书双面打印，签字盖章后，同附件一起扫描，</w:t>
      </w:r>
      <w:r w:rsidR="00E8626D">
        <w:rPr>
          <w:rFonts w:ascii="宋体" w:eastAsia="宋体" w:hAnsi="宋体" w:hint="eastAsia"/>
          <w:sz w:val="24"/>
          <w:szCs w:val="24"/>
        </w:rPr>
        <w:t>和征集信息表（Excel电子版）</w:t>
      </w:r>
      <w:r w:rsidR="00FB2795" w:rsidRPr="00E550F2">
        <w:rPr>
          <w:rFonts w:ascii="宋体" w:eastAsia="宋体" w:hAnsi="宋体" w:hint="eastAsia"/>
          <w:sz w:val="24"/>
          <w:szCs w:val="24"/>
        </w:rPr>
        <w:t>打包</w:t>
      </w:r>
      <w:r w:rsidR="00707B99" w:rsidRPr="00E550F2">
        <w:rPr>
          <w:rFonts w:ascii="宋体" w:eastAsia="宋体" w:hAnsi="宋体" w:hint="eastAsia"/>
          <w:sz w:val="24"/>
          <w:szCs w:val="24"/>
        </w:rPr>
        <w:t>发送至</w:t>
      </w:r>
      <w:r w:rsidR="00FB2795" w:rsidRPr="00E550F2">
        <w:rPr>
          <w:rFonts w:ascii="宋体" w:eastAsia="宋体" w:hAnsi="宋体" w:hint="eastAsia"/>
          <w:sz w:val="24"/>
          <w:szCs w:val="24"/>
        </w:rPr>
        <w:t>报名</w:t>
      </w:r>
      <w:r w:rsidR="00707B99" w:rsidRPr="00E550F2">
        <w:rPr>
          <w:rFonts w:ascii="宋体" w:eastAsia="宋体" w:hAnsi="宋体" w:hint="eastAsia"/>
          <w:sz w:val="24"/>
          <w:szCs w:val="24"/>
        </w:rPr>
        <w:t>邮箱：</w:t>
      </w:r>
      <w:hyperlink r:id="rId8" w:history="1">
        <w:r w:rsidR="00707B99" w:rsidRPr="00E550F2">
          <w:rPr>
            <w:rStyle w:val="af2"/>
            <w:rFonts w:ascii="宋体" w:eastAsia="宋体" w:hAnsi="宋体" w:hint="eastAsia"/>
            <w:sz w:val="24"/>
            <w:szCs w:val="24"/>
          </w:rPr>
          <w:t>siigb2025@126.com</w:t>
        </w:r>
      </w:hyperlink>
      <w:r w:rsidR="00FB2795" w:rsidRPr="00E550F2">
        <w:rPr>
          <w:rFonts w:ascii="宋体" w:eastAsia="宋体" w:hAnsi="宋体" w:hint="eastAsia"/>
          <w:sz w:val="24"/>
          <w:szCs w:val="24"/>
        </w:rPr>
        <w:t>，文件名为姓名+</w:t>
      </w:r>
      <w:r w:rsidR="007B681A">
        <w:rPr>
          <w:rFonts w:ascii="宋体" w:eastAsia="宋体" w:hAnsi="宋体" w:hint="eastAsia"/>
          <w:sz w:val="24"/>
          <w:szCs w:val="24"/>
        </w:rPr>
        <w:t>单位名称+</w:t>
      </w:r>
      <w:r w:rsidR="00FB2795" w:rsidRPr="00E550F2">
        <w:rPr>
          <w:rFonts w:ascii="宋体" w:eastAsia="宋体" w:hAnsi="宋体" w:hint="eastAsia"/>
          <w:sz w:val="24"/>
          <w:szCs w:val="24"/>
        </w:rPr>
        <w:t>项目名称</w:t>
      </w:r>
      <w:r>
        <w:rPr>
          <w:rFonts w:ascii="宋体" w:eastAsia="宋体" w:hAnsi="宋体" w:hint="eastAsia"/>
          <w:sz w:val="24"/>
          <w:szCs w:val="24"/>
        </w:rPr>
        <w:t>，申报材料提交截止时间为2025年10月10日。</w:t>
      </w:r>
    </w:p>
    <w:p w14:paraId="38B1DE88" w14:textId="08BC188F" w:rsidR="00707B99" w:rsidRPr="00E550F2" w:rsidRDefault="0096659A" w:rsidP="00707B99">
      <w:pPr>
        <w:pStyle w:val="a9"/>
        <w:numPr>
          <w:ilvl w:val="0"/>
          <w:numId w:val="9"/>
        </w:numPr>
        <w:spacing w:beforeLines="50" w:before="156" w:line="480" w:lineRule="exact"/>
        <w:rPr>
          <w:rFonts w:ascii="宋体" w:eastAsia="宋体" w:hAnsi="宋体" w:hint="eastAsia"/>
          <w:sz w:val="24"/>
          <w:szCs w:val="24"/>
        </w:rPr>
      </w:pPr>
      <w:r>
        <w:rPr>
          <w:rFonts w:ascii="宋体" w:eastAsia="宋体" w:hAnsi="宋体" w:hint="eastAsia"/>
          <w:sz w:val="24"/>
          <w:szCs w:val="24"/>
        </w:rPr>
        <w:t>其他说明。</w:t>
      </w:r>
      <w:r w:rsidR="00707B99" w:rsidRPr="00E550F2">
        <w:rPr>
          <w:rFonts w:ascii="宋体" w:eastAsia="宋体" w:hAnsi="宋体" w:hint="eastAsia"/>
          <w:sz w:val="24"/>
          <w:szCs w:val="24"/>
        </w:rPr>
        <w:t>通过初筛的项目，须提供</w:t>
      </w:r>
      <w:r w:rsidR="000B6B70" w:rsidRPr="00E550F2">
        <w:rPr>
          <w:rFonts w:ascii="宋体" w:eastAsia="宋体" w:hAnsi="宋体" w:hint="eastAsia"/>
          <w:sz w:val="24"/>
          <w:szCs w:val="24"/>
        </w:rPr>
        <w:t>申报书</w:t>
      </w:r>
      <w:r w:rsidR="00707B99" w:rsidRPr="00E550F2">
        <w:rPr>
          <w:rFonts w:ascii="宋体" w:eastAsia="宋体" w:hAnsi="宋体" w:hint="eastAsia"/>
          <w:sz w:val="24"/>
          <w:szCs w:val="24"/>
        </w:rPr>
        <w:t>纸质</w:t>
      </w:r>
      <w:r w:rsidR="00FB2795" w:rsidRPr="00E550F2">
        <w:rPr>
          <w:rFonts w:ascii="宋体" w:eastAsia="宋体" w:hAnsi="宋体" w:hint="eastAsia"/>
          <w:sz w:val="24"/>
          <w:szCs w:val="24"/>
        </w:rPr>
        <w:t>文件，一式3份装订成册，另行通知提交地址。</w:t>
      </w:r>
    </w:p>
    <w:p w14:paraId="15073B1D" w14:textId="5A7A8056" w:rsidR="00DE702B" w:rsidRPr="00DE702B" w:rsidRDefault="00DE702B" w:rsidP="00EE4E6C">
      <w:pPr>
        <w:pStyle w:val="a9"/>
        <w:numPr>
          <w:ilvl w:val="0"/>
          <w:numId w:val="1"/>
        </w:numPr>
        <w:spacing w:beforeLines="50" w:before="156" w:line="480" w:lineRule="exact"/>
        <w:ind w:left="567" w:hanging="567"/>
        <w:contextualSpacing w:val="0"/>
        <w:rPr>
          <w:rFonts w:ascii="宋体" w:eastAsia="宋体" w:hAnsi="宋体" w:hint="eastAsia"/>
          <w:b/>
          <w:bCs/>
          <w:sz w:val="24"/>
          <w:szCs w:val="24"/>
        </w:rPr>
      </w:pPr>
      <w:r>
        <w:rPr>
          <w:rFonts w:ascii="宋体" w:eastAsia="宋体" w:hAnsi="宋体" w:hint="eastAsia"/>
          <w:b/>
          <w:bCs/>
          <w:sz w:val="24"/>
          <w:szCs w:val="24"/>
        </w:rPr>
        <w:lastRenderedPageBreak/>
        <w:t>联系方式</w:t>
      </w:r>
    </w:p>
    <w:p w14:paraId="6297448B" w14:textId="77777777" w:rsidR="00DE702B" w:rsidRDefault="000C7504" w:rsidP="00E550F2">
      <w:pPr>
        <w:spacing w:beforeLines="50" w:before="156" w:line="480" w:lineRule="exact"/>
        <w:ind w:left="480"/>
        <w:rPr>
          <w:rFonts w:ascii="宋体" w:eastAsia="宋体" w:hAnsi="宋体" w:hint="eastAsia"/>
          <w:sz w:val="24"/>
          <w:szCs w:val="24"/>
        </w:rPr>
      </w:pPr>
      <w:r w:rsidRPr="00E550F2">
        <w:rPr>
          <w:rFonts w:ascii="宋体" w:eastAsia="宋体" w:hAnsi="宋体" w:hint="eastAsia"/>
          <w:sz w:val="24"/>
          <w:szCs w:val="24"/>
        </w:rPr>
        <w:t>联系人：张超</w:t>
      </w:r>
    </w:p>
    <w:p w14:paraId="48302C57" w14:textId="6934960C" w:rsidR="00CB40A0" w:rsidRDefault="00DE702B" w:rsidP="00E550F2">
      <w:pPr>
        <w:spacing w:beforeLines="50" w:before="156" w:line="480" w:lineRule="exact"/>
        <w:ind w:left="480"/>
        <w:rPr>
          <w:rFonts w:ascii="宋体" w:eastAsia="宋体" w:hAnsi="宋体" w:hint="eastAsia"/>
          <w:sz w:val="24"/>
          <w:szCs w:val="24"/>
        </w:rPr>
      </w:pPr>
      <w:r>
        <w:rPr>
          <w:rFonts w:ascii="宋体" w:eastAsia="宋体" w:hAnsi="宋体" w:hint="eastAsia"/>
          <w:sz w:val="24"/>
          <w:szCs w:val="24"/>
        </w:rPr>
        <w:t>联系电话：</w:t>
      </w:r>
      <w:r w:rsidR="000C7504" w:rsidRPr="00E550F2">
        <w:rPr>
          <w:rFonts w:ascii="宋体" w:eastAsia="宋体" w:hAnsi="宋体" w:hint="eastAsia"/>
          <w:sz w:val="24"/>
          <w:szCs w:val="24"/>
        </w:rPr>
        <w:t>13711401956</w:t>
      </w:r>
    </w:p>
    <w:p w14:paraId="73CD61CA" w14:textId="77777777" w:rsidR="00DE702B" w:rsidRDefault="00DE702B" w:rsidP="00E550F2">
      <w:pPr>
        <w:spacing w:beforeLines="50" w:before="156" w:line="480" w:lineRule="exact"/>
        <w:ind w:left="480"/>
        <w:rPr>
          <w:rFonts w:ascii="宋体" w:eastAsia="宋体" w:hAnsi="宋体" w:hint="eastAsia"/>
          <w:sz w:val="24"/>
          <w:szCs w:val="24"/>
        </w:rPr>
      </w:pPr>
    </w:p>
    <w:p w14:paraId="520025ED" w14:textId="15FCADAC" w:rsidR="00DE702B" w:rsidRDefault="00DE702B" w:rsidP="00EE4E6C">
      <w:pPr>
        <w:spacing w:beforeLines="50" w:before="156" w:line="480" w:lineRule="exact"/>
        <w:rPr>
          <w:rFonts w:ascii="宋体" w:eastAsia="宋体" w:hAnsi="宋体" w:hint="eastAsia"/>
          <w:sz w:val="24"/>
          <w:szCs w:val="24"/>
        </w:rPr>
      </w:pPr>
      <w:r>
        <w:rPr>
          <w:rFonts w:ascii="宋体" w:eastAsia="宋体" w:hAnsi="宋体" w:hint="eastAsia"/>
          <w:sz w:val="24"/>
          <w:szCs w:val="24"/>
        </w:rPr>
        <w:t>附件1：</w:t>
      </w:r>
      <w:r w:rsidRPr="00DE702B">
        <w:rPr>
          <w:rFonts w:ascii="宋体" w:eastAsia="宋体" w:hAnsi="宋体" w:hint="eastAsia"/>
          <w:sz w:val="24"/>
          <w:szCs w:val="24"/>
        </w:rPr>
        <w:t>全国高校高端科学仪器区域技术转移转化中心（粤港澳大湾区</w:t>
      </w:r>
      <w:r>
        <w:rPr>
          <w:rFonts w:ascii="宋体" w:eastAsia="宋体" w:hAnsi="宋体"/>
          <w:sz w:val="24"/>
          <w:szCs w:val="24"/>
        </w:rPr>
        <w:sym w:font="Wingdings 2" w:char="F096"/>
      </w:r>
      <w:r w:rsidRPr="00DE702B">
        <w:rPr>
          <w:rFonts w:ascii="宋体" w:eastAsia="宋体" w:hAnsi="宋体"/>
          <w:sz w:val="24"/>
          <w:szCs w:val="24"/>
        </w:rPr>
        <w:t>广州）概念验证项目征集信息表</w:t>
      </w:r>
    </w:p>
    <w:p w14:paraId="192EC2BC" w14:textId="1AA4C0C7" w:rsidR="00DE702B" w:rsidRPr="00CB40A0" w:rsidRDefault="00DE702B" w:rsidP="00EE4E6C">
      <w:pPr>
        <w:spacing w:beforeLines="50" w:before="156" w:line="480" w:lineRule="exact"/>
        <w:rPr>
          <w:rFonts w:ascii="宋体" w:eastAsia="宋体" w:hAnsi="宋体" w:hint="eastAsia"/>
          <w:sz w:val="24"/>
          <w:szCs w:val="24"/>
        </w:rPr>
      </w:pPr>
      <w:r>
        <w:rPr>
          <w:rFonts w:ascii="宋体" w:eastAsia="宋体" w:hAnsi="宋体" w:hint="eastAsia"/>
          <w:sz w:val="24"/>
          <w:szCs w:val="24"/>
        </w:rPr>
        <w:t>附件2：</w:t>
      </w:r>
      <w:r w:rsidRPr="00DE702B">
        <w:rPr>
          <w:rFonts w:ascii="宋体" w:eastAsia="宋体" w:hAnsi="宋体" w:hint="eastAsia"/>
          <w:sz w:val="24"/>
          <w:szCs w:val="24"/>
        </w:rPr>
        <w:t>全国高校高端科学仪器区域技术转移转化中心（粤港澳大湾区</w:t>
      </w:r>
      <w:r>
        <w:rPr>
          <w:rFonts w:ascii="宋体" w:eastAsia="宋体" w:hAnsi="宋体"/>
          <w:sz w:val="24"/>
          <w:szCs w:val="24"/>
        </w:rPr>
        <w:sym w:font="Wingdings 2" w:char="F096"/>
      </w:r>
      <w:r w:rsidRPr="00DE702B">
        <w:rPr>
          <w:rFonts w:ascii="宋体" w:eastAsia="宋体" w:hAnsi="宋体"/>
          <w:sz w:val="24"/>
          <w:szCs w:val="24"/>
        </w:rPr>
        <w:t>广州）概念验证项目申报书</w:t>
      </w:r>
    </w:p>
    <w:sectPr w:rsidR="00DE702B" w:rsidRPr="00CB40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558C6" w14:textId="77777777" w:rsidR="00E31985" w:rsidRDefault="00E31985" w:rsidP="00CB40A0">
      <w:pPr>
        <w:rPr>
          <w:rFonts w:hint="eastAsia"/>
        </w:rPr>
      </w:pPr>
      <w:r>
        <w:separator/>
      </w:r>
    </w:p>
  </w:endnote>
  <w:endnote w:type="continuationSeparator" w:id="0">
    <w:p w14:paraId="74CAD6FF" w14:textId="77777777" w:rsidR="00E31985" w:rsidRDefault="00E31985" w:rsidP="00CB40A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86153" w14:textId="77777777" w:rsidR="00E31985" w:rsidRDefault="00E31985" w:rsidP="00CB40A0">
      <w:pPr>
        <w:rPr>
          <w:rFonts w:hint="eastAsia"/>
        </w:rPr>
      </w:pPr>
      <w:r>
        <w:separator/>
      </w:r>
    </w:p>
  </w:footnote>
  <w:footnote w:type="continuationSeparator" w:id="0">
    <w:p w14:paraId="66B2B216" w14:textId="77777777" w:rsidR="00E31985" w:rsidRDefault="00E31985" w:rsidP="00CB40A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4FF4"/>
    <w:multiLevelType w:val="hybridMultilevel"/>
    <w:tmpl w:val="41D03A2C"/>
    <w:lvl w:ilvl="0" w:tplc="CC9C20D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6D125E8"/>
    <w:multiLevelType w:val="hybridMultilevel"/>
    <w:tmpl w:val="5DCE05BE"/>
    <w:lvl w:ilvl="0" w:tplc="FFFFFFFF">
      <w:start w:val="1"/>
      <w:numFmt w:val="decimal"/>
      <w:lvlText w:val="%1."/>
      <w:lvlJc w:val="left"/>
      <w:pPr>
        <w:ind w:left="920" w:hanging="440"/>
      </w:p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2" w15:restartNumberingAfterBreak="0">
    <w:nsid w:val="0CD9234B"/>
    <w:multiLevelType w:val="hybridMultilevel"/>
    <w:tmpl w:val="ECE48A30"/>
    <w:lvl w:ilvl="0" w:tplc="E696A62C">
      <w:start w:val="1"/>
      <w:numFmt w:val="japaneseCounting"/>
      <w:lvlText w:val="%1、"/>
      <w:lvlJc w:val="left"/>
      <w:pPr>
        <w:ind w:left="960" w:hanging="480"/>
      </w:pPr>
      <w:rPr>
        <w:rFonts w:hint="eastAsia"/>
        <w:color w:val="auto"/>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30700008"/>
    <w:multiLevelType w:val="hybridMultilevel"/>
    <w:tmpl w:val="5DCE05BE"/>
    <w:lvl w:ilvl="0" w:tplc="FFFFFFFF">
      <w:start w:val="1"/>
      <w:numFmt w:val="decimal"/>
      <w:lvlText w:val="%1."/>
      <w:lvlJc w:val="left"/>
      <w:pPr>
        <w:ind w:left="920" w:hanging="440"/>
      </w:p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4" w15:restartNumberingAfterBreak="0">
    <w:nsid w:val="3F072419"/>
    <w:multiLevelType w:val="hybridMultilevel"/>
    <w:tmpl w:val="37309F7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33F593A"/>
    <w:multiLevelType w:val="hybridMultilevel"/>
    <w:tmpl w:val="5DCE05BE"/>
    <w:lvl w:ilvl="0" w:tplc="FFFFFFFF">
      <w:start w:val="1"/>
      <w:numFmt w:val="decimal"/>
      <w:lvlText w:val="%1."/>
      <w:lvlJc w:val="left"/>
      <w:pPr>
        <w:ind w:left="920" w:hanging="440"/>
      </w:p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6" w15:restartNumberingAfterBreak="0">
    <w:nsid w:val="616D5E23"/>
    <w:multiLevelType w:val="hybridMultilevel"/>
    <w:tmpl w:val="5DCE05BE"/>
    <w:lvl w:ilvl="0" w:tplc="0409000F">
      <w:start w:val="1"/>
      <w:numFmt w:val="decimal"/>
      <w:lvlText w:val="%1."/>
      <w:lvlJc w:val="left"/>
      <w:pPr>
        <w:ind w:left="920" w:hanging="440"/>
      </w:p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7" w15:restartNumberingAfterBreak="0">
    <w:nsid w:val="6212094C"/>
    <w:multiLevelType w:val="hybridMultilevel"/>
    <w:tmpl w:val="E176F492"/>
    <w:lvl w:ilvl="0" w:tplc="04090011">
      <w:start w:val="1"/>
      <w:numFmt w:val="decimal"/>
      <w:lvlText w:val="%1)"/>
      <w:lvlJc w:val="left"/>
      <w:pPr>
        <w:ind w:left="920" w:hanging="440"/>
      </w:p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8" w15:restartNumberingAfterBreak="0">
    <w:nsid w:val="73961E49"/>
    <w:multiLevelType w:val="hybridMultilevel"/>
    <w:tmpl w:val="F63C12F6"/>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832572237">
    <w:abstractNumId w:val="2"/>
  </w:num>
  <w:num w:numId="2" w16cid:durableId="589778778">
    <w:abstractNumId w:val="8"/>
  </w:num>
  <w:num w:numId="3" w16cid:durableId="791480127">
    <w:abstractNumId w:val="6"/>
  </w:num>
  <w:num w:numId="4" w16cid:durableId="74059584">
    <w:abstractNumId w:val="4"/>
  </w:num>
  <w:num w:numId="5" w16cid:durableId="1344430305">
    <w:abstractNumId w:val="0"/>
  </w:num>
  <w:num w:numId="6" w16cid:durableId="1420518423">
    <w:abstractNumId w:val="5"/>
  </w:num>
  <w:num w:numId="7" w16cid:durableId="1238781302">
    <w:abstractNumId w:val="7"/>
  </w:num>
  <w:num w:numId="8" w16cid:durableId="1520199319">
    <w:abstractNumId w:val="3"/>
  </w:num>
  <w:num w:numId="9" w16cid:durableId="1050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53"/>
    <w:rsid w:val="00003981"/>
    <w:rsid w:val="00036181"/>
    <w:rsid w:val="00042449"/>
    <w:rsid w:val="00054328"/>
    <w:rsid w:val="00054DCB"/>
    <w:rsid w:val="00062C04"/>
    <w:rsid w:val="00081B88"/>
    <w:rsid w:val="0009036F"/>
    <w:rsid w:val="00097C3D"/>
    <w:rsid w:val="000B6B70"/>
    <w:rsid w:val="000C7504"/>
    <w:rsid w:val="000D62CB"/>
    <w:rsid w:val="000E32A5"/>
    <w:rsid w:val="000E73EB"/>
    <w:rsid w:val="00115A50"/>
    <w:rsid w:val="001623C2"/>
    <w:rsid w:val="00181CB1"/>
    <w:rsid w:val="0019407A"/>
    <w:rsid w:val="001A1521"/>
    <w:rsid w:val="001A18D2"/>
    <w:rsid w:val="001A6078"/>
    <w:rsid w:val="001B0A6F"/>
    <w:rsid w:val="0024392C"/>
    <w:rsid w:val="00273D39"/>
    <w:rsid w:val="00273D87"/>
    <w:rsid w:val="002800F1"/>
    <w:rsid w:val="00293104"/>
    <w:rsid w:val="002B4300"/>
    <w:rsid w:val="002D233D"/>
    <w:rsid w:val="00311C5D"/>
    <w:rsid w:val="00341538"/>
    <w:rsid w:val="003459E8"/>
    <w:rsid w:val="0036404A"/>
    <w:rsid w:val="003668E5"/>
    <w:rsid w:val="003A6ADC"/>
    <w:rsid w:val="003C0E26"/>
    <w:rsid w:val="00407F5B"/>
    <w:rsid w:val="00484A33"/>
    <w:rsid w:val="004861D8"/>
    <w:rsid w:val="00493B63"/>
    <w:rsid w:val="004F0518"/>
    <w:rsid w:val="004F25F3"/>
    <w:rsid w:val="005370B8"/>
    <w:rsid w:val="005675DE"/>
    <w:rsid w:val="005B1C7A"/>
    <w:rsid w:val="005B42F4"/>
    <w:rsid w:val="005B5764"/>
    <w:rsid w:val="005C11C3"/>
    <w:rsid w:val="00620993"/>
    <w:rsid w:val="00624B87"/>
    <w:rsid w:val="00624C6B"/>
    <w:rsid w:val="00664EAA"/>
    <w:rsid w:val="006769DE"/>
    <w:rsid w:val="006E4A52"/>
    <w:rsid w:val="006F4F28"/>
    <w:rsid w:val="00704D72"/>
    <w:rsid w:val="00707B99"/>
    <w:rsid w:val="00743EA7"/>
    <w:rsid w:val="00753602"/>
    <w:rsid w:val="00764788"/>
    <w:rsid w:val="00786932"/>
    <w:rsid w:val="007B681A"/>
    <w:rsid w:val="007E0A77"/>
    <w:rsid w:val="007F233B"/>
    <w:rsid w:val="00801D14"/>
    <w:rsid w:val="00806ED1"/>
    <w:rsid w:val="008327DE"/>
    <w:rsid w:val="00846CA1"/>
    <w:rsid w:val="0085778C"/>
    <w:rsid w:val="00860340"/>
    <w:rsid w:val="008A6443"/>
    <w:rsid w:val="009325E4"/>
    <w:rsid w:val="0096659A"/>
    <w:rsid w:val="00983A06"/>
    <w:rsid w:val="00986B91"/>
    <w:rsid w:val="009F2CE4"/>
    <w:rsid w:val="00A332E3"/>
    <w:rsid w:val="00A5210D"/>
    <w:rsid w:val="00A82753"/>
    <w:rsid w:val="00AC6E29"/>
    <w:rsid w:val="00AE2474"/>
    <w:rsid w:val="00AF0D87"/>
    <w:rsid w:val="00AF5860"/>
    <w:rsid w:val="00B146F5"/>
    <w:rsid w:val="00B27351"/>
    <w:rsid w:val="00B350C6"/>
    <w:rsid w:val="00B4343B"/>
    <w:rsid w:val="00B5105D"/>
    <w:rsid w:val="00B7608A"/>
    <w:rsid w:val="00BD1E21"/>
    <w:rsid w:val="00C41988"/>
    <w:rsid w:val="00C42E10"/>
    <w:rsid w:val="00C5744D"/>
    <w:rsid w:val="00C6648E"/>
    <w:rsid w:val="00C84BB8"/>
    <w:rsid w:val="00CB0583"/>
    <w:rsid w:val="00CB40A0"/>
    <w:rsid w:val="00CC373A"/>
    <w:rsid w:val="00CF3C28"/>
    <w:rsid w:val="00D277AD"/>
    <w:rsid w:val="00D62595"/>
    <w:rsid w:val="00D64784"/>
    <w:rsid w:val="00D6663B"/>
    <w:rsid w:val="00D729F4"/>
    <w:rsid w:val="00D73F57"/>
    <w:rsid w:val="00DA1819"/>
    <w:rsid w:val="00DB6BEB"/>
    <w:rsid w:val="00DC1BC0"/>
    <w:rsid w:val="00DE702B"/>
    <w:rsid w:val="00E01324"/>
    <w:rsid w:val="00E31228"/>
    <w:rsid w:val="00E31985"/>
    <w:rsid w:val="00E35F62"/>
    <w:rsid w:val="00E4101E"/>
    <w:rsid w:val="00E413E6"/>
    <w:rsid w:val="00E51A64"/>
    <w:rsid w:val="00E550F2"/>
    <w:rsid w:val="00E62C0E"/>
    <w:rsid w:val="00E8626D"/>
    <w:rsid w:val="00EE07B4"/>
    <w:rsid w:val="00EE4E6C"/>
    <w:rsid w:val="00EE68CA"/>
    <w:rsid w:val="00F72CD0"/>
    <w:rsid w:val="00F7533F"/>
    <w:rsid w:val="00F848C2"/>
    <w:rsid w:val="00FA1C7B"/>
    <w:rsid w:val="00FB2795"/>
    <w:rsid w:val="00FF4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1387F"/>
  <w15:chartTrackingRefBased/>
  <w15:docId w15:val="{EBFA2BB9-B806-4310-8A75-BA5DEF7E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2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753"/>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A82753"/>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75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75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82753"/>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753"/>
    <w:rPr>
      <w:rFonts w:cstheme="majorBidi"/>
      <w:color w:val="2F5496" w:themeColor="accent1" w:themeShade="BF"/>
      <w:sz w:val="28"/>
      <w:szCs w:val="28"/>
    </w:rPr>
  </w:style>
  <w:style w:type="character" w:customStyle="1" w:styleId="50">
    <w:name w:val="标题 5 字符"/>
    <w:basedOn w:val="a0"/>
    <w:link w:val="5"/>
    <w:uiPriority w:val="9"/>
    <w:semiHidden/>
    <w:rsid w:val="00A82753"/>
    <w:rPr>
      <w:rFonts w:cstheme="majorBidi"/>
      <w:color w:val="2F5496" w:themeColor="accent1" w:themeShade="BF"/>
      <w:sz w:val="24"/>
      <w:szCs w:val="24"/>
    </w:rPr>
  </w:style>
  <w:style w:type="character" w:customStyle="1" w:styleId="60">
    <w:name w:val="标题 6 字符"/>
    <w:basedOn w:val="a0"/>
    <w:link w:val="6"/>
    <w:uiPriority w:val="9"/>
    <w:semiHidden/>
    <w:rsid w:val="00A82753"/>
    <w:rPr>
      <w:rFonts w:cstheme="majorBidi"/>
      <w:b/>
      <w:bCs/>
      <w:color w:val="2F5496" w:themeColor="accent1" w:themeShade="BF"/>
    </w:rPr>
  </w:style>
  <w:style w:type="character" w:customStyle="1" w:styleId="70">
    <w:name w:val="标题 7 字符"/>
    <w:basedOn w:val="a0"/>
    <w:link w:val="7"/>
    <w:uiPriority w:val="9"/>
    <w:semiHidden/>
    <w:rsid w:val="00A82753"/>
    <w:rPr>
      <w:rFonts w:cstheme="majorBidi"/>
      <w:b/>
      <w:bCs/>
      <w:color w:val="595959" w:themeColor="text1" w:themeTint="A6"/>
    </w:rPr>
  </w:style>
  <w:style w:type="character" w:customStyle="1" w:styleId="80">
    <w:name w:val="标题 8 字符"/>
    <w:basedOn w:val="a0"/>
    <w:link w:val="8"/>
    <w:uiPriority w:val="9"/>
    <w:semiHidden/>
    <w:rsid w:val="00A82753"/>
    <w:rPr>
      <w:rFonts w:cstheme="majorBidi"/>
      <w:color w:val="595959" w:themeColor="text1" w:themeTint="A6"/>
    </w:rPr>
  </w:style>
  <w:style w:type="character" w:customStyle="1" w:styleId="90">
    <w:name w:val="标题 9 字符"/>
    <w:basedOn w:val="a0"/>
    <w:link w:val="9"/>
    <w:uiPriority w:val="9"/>
    <w:semiHidden/>
    <w:rsid w:val="00A82753"/>
    <w:rPr>
      <w:rFonts w:eastAsiaTheme="majorEastAsia" w:cstheme="majorBidi"/>
      <w:color w:val="595959" w:themeColor="text1" w:themeTint="A6"/>
    </w:rPr>
  </w:style>
  <w:style w:type="paragraph" w:styleId="a3">
    <w:name w:val="Title"/>
    <w:basedOn w:val="a"/>
    <w:next w:val="a"/>
    <w:link w:val="a4"/>
    <w:uiPriority w:val="10"/>
    <w:qFormat/>
    <w:rsid w:val="00A8275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75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753"/>
    <w:pPr>
      <w:spacing w:before="160" w:after="160"/>
      <w:jc w:val="center"/>
    </w:pPr>
    <w:rPr>
      <w:i/>
      <w:iCs/>
      <w:color w:val="404040" w:themeColor="text1" w:themeTint="BF"/>
    </w:rPr>
  </w:style>
  <w:style w:type="character" w:customStyle="1" w:styleId="a8">
    <w:name w:val="引用 字符"/>
    <w:basedOn w:val="a0"/>
    <w:link w:val="a7"/>
    <w:uiPriority w:val="29"/>
    <w:rsid w:val="00A82753"/>
    <w:rPr>
      <w:i/>
      <w:iCs/>
      <w:color w:val="404040" w:themeColor="text1" w:themeTint="BF"/>
    </w:rPr>
  </w:style>
  <w:style w:type="paragraph" w:styleId="a9">
    <w:name w:val="List Paragraph"/>
    <w:basedOn w:val="a"/>
    <w:uiPriority w:val="34"/>
    <w:qFormat/>
    <w:rsid w:val="00A82753"/>
    <w:pPr>
      <w:ind w:left="720"/>
      <w:contextualSpacing/>
    </w:pPr>
  </w:style>
  <w:style w:type="character" w:styleId="aa">
    <w:name w:val="Intense Emphasis"/>
    <w:basedOn w:val="a0"/>
    <w:uiPriority w:val="21"/>
    <w:qFormat/>
    <w:rsid w:val="00A82753"/>
    <w:rPr>
      <w:i/>
      <w:iCs/>
      <w:color w:val="2F5496" w:themeColor="accent1" w:themeShade="BF"/>
    </w:rPr>
  </w:style>
  <w:style w:type="paragraph" w:styleId="ab">
    <w:name w:val="Intense Quote"/>
    <w:basedOn w:val="a"/>
    <w:next w:val="a"/>
    <w:link w:val="ac"/>
    <w:uiPriority w:val="30"/>
    <w:qFormat/>
    <w:rsid w:val="00A82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753"/>
    <w:rPr>
      <w:i/>
      <w:iCs/>
      <w:color w:val="2F5496" w:themeColor="accent1" w:themeShade="BF"/>
    </w:rPr>
  </w:style>
  <w:style w:type="character" w:styleId="ad">
    <w:name w:val="Intense Reference"/>
    <w:basedOn w:val="a0"/>
    <w:uiPriority w:val="32"/>
    <w:qFormat/>
    <w:rsid w:val="00A82753"/>
    <w:rPr>
      <w:b/>
      <w:bCs/>
      <w:smallCaps/>
      <w:color w:val="2F5496" w:themeColor="accent1" w:themeShade="BF"/>
      <w:spacing w:val="5"/>
    </w:rPr>
  </w:style>
  <w:style w:type="paragraph" w:styleId="ae">
    <w:name w:val="header"/>
    <w:basedOn w:val="a"/>
    <w:link w:val="af"/>
    <w:uiPriority w:val="99"/>
    <w:unhideWhenUsed/>
    <w:rsid w:val="00CB40A0"/>
    <w:pPr>
      <w:tabs>
        <w:tab w:val="center" w:pos="4153"/>
        <w:tab w:val="right" w:pos="8306"/>
      </w:tabs>
      <w:snapToGrid w:val="0"/>
      <w:jc w:val="center"/>
    </w:pPr>
    <w:rPr>
      <w:sz w:val="18"/>
      <w:szCs w:val="18"/>
    </w:rPr>
  </w:style>
  <w:style w:type="character" w:customStyle="1" w:styleId="af">
    <w:name w:val="页眉 字符"/>
    <w:basedOn w:val="a0"/>
    <w:link w:val="ae"/>
    <w:uiPriority w:val="99"/>
    <w:rsid w:val="00CB40A0"/>
    <w:rPr>
      <w:sz w:val="18"/>
      <w:szCs w:val="18"/>
    </w:rPr>
  </w:style>
  <w:style w:type="paragraph" w:styleId="af0">
    <w:name w:val="footer"/>
    <w:basedOn w:val="a"/>
    <w:link w:val="af1"/>
    <w:uiPriority w:val="99"/>
    <w:unhideWhenUsed/>
    <w:rsid w:val="00CB40A0"/>
    <w:pPr>
      <w:tabs>
        <w:tab w:val="center" w:pos="4153"/>
        <w:tab w:val="right" w:pos="8306"/>
      </w:tabs>
      <w:snapToGrid w:val="0"/>
      <w:jc w:val="left"/>
    </w:pPr>
    <w:rPr>
      <w:sz w:val="18"/>
      <w:szCs w:val="18"/>
    </w:rPr>
  </w:style>
  <w:style w:type="character" w:customStyle="1" w:styleId="af1">
    <w:name w:val="页脚 字符"/>
    <w:basedOn w:val="a0"/>
    <w:link w:val="af0"/>
    <w:uiPriority w:val="99"/>
    <w:rsid w:val="00CB40A0"/>
    <w:rPr>
      <w:sz w:val="18"/>
      <w:szCs w:val="18"/>
    </w:rPr>
  </w:style>
  <w:style w:type="character" w:styleId="af2">
    <w:name w:val="Hyperlink"/>
    <w:basedOn w:val="a0"/>
    <w:uiPriority w:val="99"/>
    <w:unhideWhenUsed/>
    <w:rsid w:val="00707B99"/>
    <w:rPr>
      <w:color w:val="0563C1" w:themeColor="hyperlink"/>
      <w:u w:val="single"/>
    </w:rPr>
  </w:style>
  <w:style w:type="character" w:styleId="af3">
    <w:name w:val="Unresolved Mention"/>
    <w:basedOn w:val="a0"/>
    <w:uiPriority w:val="99"/>
    <w:semiHidden/>
    <w:unhideWhenUsed/>
    <w:rsid w:val="00707B99"/>
    <w:rPr>
      <w:color w:val="605E5C"/>
      <w:shd w:val="clear" w:color="auto" w:fill="E1DFDD"/>
    </w:rPr>
  </w:style>
  <w:style w:type="character" w:styleId="af4">
    <w:name w:val="annotation reference"/>
    <w:basedOn w:val="a0"/>
    <w:uiPriority w:val="99"/>
    <w:semiHidden/>
    <w:unhideWhenUsed/>
    <w:rsid w:val="00DA1819"/>
    <w:rPr>
      <w:sz w:val="21"/>
      <w:szCs w:val="21"/>
    </w:rPr>
  </w:style>
  <w:style w:type="paragraph" w:styleId="af5">
    <w:name w:val="annotation text"/>
    <w:basedOn w:val="a"/>
    <w:link w:val="af6"/>
    <w:uiPriority w:val="99"/>
    <w:semiHidden/>
    <w:unhideWhenUsed/>
    <w:rsid w:val="00DA1819"/>
    <w:pPr>
      <w:jc w:val="left"/>
    </w:pPr>
  </w:style>
  <w:style w:type="character" w:customStyle="1" w:styleId="af6">
    <w:name w:val="批注文字 字符"/>
    <w:basedOn w:val="a0"/>
    <w:link w:val="af5"/>
    <w:uiPriority w:val="99"/>
    <w:semiHidden/>
    <w:rsid w:val="00DA1819"/>
  </w:style>
  <w:style w:type="paragraph" w:styleId="af7">
    <w:name w:val="annotation subject"/>
    <w:basedOn w:val="af5"/>
    <w:next w:val="af5"/>
    <w:link w:val="af8"/>
    <w:uiPriority w:val="99"/>
    <w:semiHidden/>
    <w:unhideWhenUsed/>
    <w:rsid w:val="00DA1819"/>
    <w:rPr>
      <w:b/>
      <w:bCs/>
    </w:rPr>
  </w:style>
  <w:style w:type="character" w:customStyle="1" w:styleId="af8">
    <w:name w:val="批注主题 字符"/>
    <w:basedOn w:val="af6"/>
    <w:link w:val="af7"/>
    <w:uiPriority w:val="99"/>
    <w:semiHidden/>
    <w:rsid w:val="00DA18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igb2025@126.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Pages>
  <Words>917</Words>
  <Characters>955</Characters>
  <Application>Microsoft Office Word</Application>
  <DocSecurity>0</DocSecurity>
  <Lines>68</Lines>
  <Paragraphs>53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84</cp:revision>
  <dcterms:created xsi:type="dcterms:W3CDTF">2025-09-15T05:17:00Z</dcterms:created>
  <dcterms:modified xsi:type="dcterms:W3CDTF">2025-09-17T08:02:00Z</dcterms:modified>
</cp:coreProperties>
</file>