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18DBC">
      <w:pPr>
        <w:jc w:val="center"/>
        <w:rPr>
          <w:szCs w:val="21"/>
        </w:rPr>
      </w:pPr>
      <w:r>
        <w:rPr>
          <w:rFonts w:hint="eastAsia" w:ascii="宋体" w:hAnsi="宋体"/>
          <w:b/>
          <w:color w:val="000000"/>
          <w:spacing w:val="20"/>
          <w:sz w:val="28"/>
          <w:szCs w:val="28"/>
        </w:rPr>
        <w:tab/>
      </w:r>
      <w:r>
        <w:rPr>
          <w:rFonts w:hint="eastAsia"/>
          <w:b/>
          <w:sz w:val="36"/>
          <w:szCs w:val="36"/>
        </w:rPr>
        <w:t>实验动物</w:t>
      </w:r>
      <w:r>
        <w:rPr>
          <w:rFonts w:hint="eastAsia"/>
          <w:b/>
          <w:sz w:val="36"/>
          <w:szCs w:val="36"/>
          <w:lang w:val="en-US" w:eastAsia="zh-CN"/>
        </w:rPr>
        <w:t>外运-返回暂养区</w:t>
      </w:r>
      <w:r>
        <w:rPr>
          <w:rFonts w:hint="eastAsia"/>
          <w:b/>
          <w:sz w:val="36"/>
          <w:szCs w:val="36"/>
        </w:rPr>
        <w:t>申请表</w:t>
      </w:r>
      <w:bookmarkStart w:id="0" w:name="_GoBack"/>
      <w:bookmarkEnd w:id="0"/>
    </w:p>
    <w:tbl>
      <w:tblPr>
        <w:tblStyle w:val="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1651"/>
        <w:gridCol w:w="953"/>
        <w:gridCol w:w="727"/>
        <w:gridCol w:w="1004"/>
        <w:gridCol w:w="854"/>
        <w:gridCol w:w="2186"/>
      </w:tblGrid>
      <w:tr w14:paraId="24C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07" w:type="pct"/>
            <w:noWrap w:val="0"/>
            <w:vAlign w:val="center"/>
          </w:tcPr>
          <w:p w14:paraId="6C42C1D3">
            <w:pPr>
              <w:jc w:val="center"/>
              <w:rPr>
                <w:rFonts w:hint="default" w:eastAsia="宋体"/>
                <w:b/>
                <w:sz w:val="24"/>
                <w:szCs w:val="24"/>
                <w:lang w:val="en-US" w:eastAsia="zh-CN"/>
              </w:rPr>
            </w:pPr>
            <w:r>
              <w:rPr>
                <w:rFonts w:hint="eastAsia"/>
                <w:b/>
                <w:sz w:val="24"/>
                <w:szCs w:val="24"/>
                <w:lang w:val="en-US" w:eastAsia="zh-CN"/>
              </w:rPr>
              <w:t>伦理批准号</w:t>
            </w:r>
          </w:p>
        </w:tc>
        <w:tc>
          <w:tcPr>
            <w:tcW w:w="849" w:type="pct"/>
            <w:noWrap w:val="0"/>
            <w:vAlign w:val="center"/>
          </w:tcPr>
          <w:p w14:paraId="382BEEDE">
            <w:pPr>
              <w:jc w:val="center"/>
              <w:rPr>
                <w:b/>
                <w:sz w:val="24"/>
                <w:szCs w:val="24"/>
              </w:rPr>
            </w:pPr>
          </w:p>
        </w:tc>
        <w:tc>
          <w:tcPr>
            <w:tcW w:w="490" w:type="pct"/>
            <w:noWrap w:val="0"/>
            <w:vAlign w:val="center"/>
          </w:tcPr>
          <w:p w14:paraId="7DDD2FE3">
            <w:pPr>
              <w:jc w:val="center"/>
              <w:rPr>
                <w:b/>
                <w:sz w:val="24"/>
                <w:szCs w:val="24"/>
              </w:rPr>
            </w:pPr>
            <w:r>
              <w:rPr>
                <w:rFonts w:hint="eastAsia"/>
                <w:b/>
                <w:sz w:val="24"/>
                <w:szCs w:val="24"/>
              </w:rPr>
              <w:t>申请人</w:t>
            </w:r>
          </w:p>
        </w:tc>
        <w:tc>
          <w:tcPr>
            <w:tcW w:w="890" w:type="pct"/>
            <w:gridSpan w:val="2"/>
            <w:noWrap w:val="0"/>
            <w:vAlign w:val="center"/>
          </w:tcPr>
          <w:p w14:paraId="79C114E9">
            <w:pPr>
              <w:jc w:val="center"/>
              <w:rPr>
                <w:b/>
                <w:sz w:val="24"/>
                <w:szCs w:val="24"/>
              </w:rPr>
            </w:pPr>
          </w:p>
        </w:tc>
        <w:tc>
          <w:tcPr>
            <w:tcW w:w="438" w:type="pct"/>
            <w:noWrap w:val="0"/>
            <w:vAlign w:val="center"/>
          </w:tcPr>
          <w:p w14:paraId="204B2C4C">
            <w:pPr>
              <w:jc w:val="center"/>
              <w:rPr>
                <w:rFonts w:hint="default" w:eastAsia="宋体"/>
                <w:b/>
                <w:sz w:val="24"/>
                <w:szCs w:val="24"/>
                <w:lang w:val="en-US" w:eastAsia="zh-CN"/>
              </w:rPr>
            </w:pPr>
            <w:r>
              <w:rPr>
                <w:rFonts w:hint="eastAsia"/>
                <w:b/>
                <w:sz w:val="24"/>
                <w:szCs w:val="24"/>
              </w:rPr>
              <w:t>学院</w:t>
            </w:r>
            <w:r>
              <w:rPr>
                <w:rFonts w:hint="eastAsia"/>
                <w:b/>
                <w:sz w:val="24"/>
                <w:szCs w:val="24"/>
                <w:lang w:val="en-US" w:eastAsia="zh-CN"/>
              </w:rPr>
              <w:t>/单位</w:t>
            </w:r>
          </w:p>
        </w:tc>
        <w:tc>
          <w:tcPr>
            <w:tcW w:w="1122" w:type="pct"/>
            <w:noWrap w:val="0"/>
            <w:vAlign w:val="center"/>
          </w:tcPr>
          <w:p w14:paraId="0C03C7EA">
            <w:pPr>
              <w:jc w:val="center"/>
              <w:rPr>
                <w:rFonts w:hint="default" w:eastAsia="宋体"/>
                <w:b/>
                <w:sz w:val="24"/>
                <w:szCs w:val="24"/>
                <w:lang w:val="en-US" w:eastAsia="zh-CN"/>
              </w:rPr>
            </w:pPr>
          </w:p>
        </w:tc>
      </w:tr>
      <w:tr w14:paraId="64B3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07" w:type="pct"/>
            <w:noWrap w:val="0"/>
            <w:vAlign w:val="center"/>
          </w:tcPr>
          <w:p w14:paraId="214989EB">
            <w:pPr>
              <w:jc w:val="center"/>
              <w:rPr>
                <w:b/>
                <w:sz w:val="24"/>
                <w:szCs w:val="24"/>
              </w:rPr>
            </w:pPr>
            <w:r>
              <w:rPr>
                <w:rFonts w:hint="eastAsia"/>
                <w:b/>
                <w:sz w:val="24"/>
                <w:szCs w:val="24"/>
              </w:rPr>
              <w:t>动物品种品系</w:t>
            </w:r>
          </w:p>
        </w:tc>
        <w:tc>
          <w:tcPr>
            <w:tcW w:w="849" w:type="pct"/>
            <w:noWrap w:val="0"/>
            <w:vAlign w:val="center"/>
          </w:tcPr>
          <w:p w14:paraId="405FFE1F">
            <w:pPr>
              <w:jc w:val="center"/>
              <w:rPr>
                <w:b/>
                <w:sz w:val="24"/>
                <w:szCs w:val="24"/>
              </w:rPr>
            </w:pPr>
            <w:r>
              <w:rPr>
                <w:rFonts w:hint="eastAsia"/>
                <w:b/>
                <w:sz w:val="24"/>
                <w:szCs w:val="24"/>
              </w:rPr>
              <w:t xml:space="preserve"> </w:t>
            </w:r>
          </w:p>
        </w:tc>
        <w:tc>
          <w:tcPr>
            <w:tcW w:w="490" w:type="pct"/>
            <w:noWrap w:val="0"/>
            <w:vAlign w:val="center"/>
          </w:tcPr>
          <w:p w14:paraId="607C7AB4">
            <w:pPr>
              <w:jc w:val="center"/>
              <w:rPr>
                <w:b/>
                <w:sz w:val="24"/>
                <w:szCs w:val="24"/>
              </w:rPr>
            </w:pPr>
            <w:r>
              <w:rPr>
                <w:rFonts w:hint="eastAsia"/>
                <w:b/>
                <w:sz w:val="24"/>
                <w:szCs w:val="24"/>
              </w:rPr>
              <w:t>数  量</w:t>
            </w:r>
          </w:p>
        </w:tc>
        <w:tc>
          <w:tcPr>
            <w:tcW w:w="890" w:type="pct"/>
            <w:gridSpan w:val="2"/>
            <w:noWrap w:val="0"/>
            <w:vAlign w:val="center"/>
          </w:tcPr>
          <w:p w14:paraId="1F54468B">
            <w:pPr>
              <w:jc w:val="center"/>
              <w:rPr>
                <w:b/>
                <w:sz w:val="24"/>
                <w:szCs w:val="24"/>
              </w:rPr>
            </w:pPr>
          </w:p>
        </w:tc>
        <w:tc>
          <w:tcPr>
            <w:tcW w:w="438" w:type="pct"/>
            <w:noWrap w:val="0"/>
            <w:vAlign w:val="center"/>
          </w:tcPr>
          <w:p w14:paraId="01C1F962">
            <w:pPr>
              <w:jc w:val="center"/>
              <w:rPr>
                <w:b/>
                <w:sz w:val="24"/>
                <w:szCs w:val="24"/>
              </w:rPr>
            </w:pPr>
            <w:r>
              <w:rPr>
                <w:b/>
                <w:sz w:val="24"/>
                <w:szCs w:val="24"/>
              </w:rPr>
              <w:t>联系电话</w:t>
            </w:r>
          </w:p>
        </w:tc>
        <w:tc>
          <w:tcPr>
            <w:tcW w:w="1122" w:type="pct"/>
            <w:noWrap w:val="0"/>
            <w:vAlign w:val="center"/>
          </w:tcPr>
          <w:p w14:paraId="3EDBDDB5">
            <w:pPr>
              <w:jc w:val="center"/>
              <w:rPr>
                <w:rFonts w:hint="default" w:eastAsia="宋体"/>
                <w:b/>
                <w:sz w:val="24"/>
                <w:szCs w:val="24"/>
                <w:lang w:val="en-US" w:eastAsia="zh-CN"/>
              </w:rPr>
            </w:pPr>
          </w:p>
        </w:tc>
      </w:tr>
      <w:tr w14:paraId="4D4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07" w:type="pct"/>
            <w:noWrap w:val="0"/>
            <w:vAlign w:val="center"/>
          </w:tcPr>
          <w:p w14:paraId="211257C5">
            <w:pPr>
              <w:jc w:val="left"/>
              <w:rPr>
                <w:rFonts w:hint="eastAsia"/>
                <w:b/>
                <w:sz w:val="24"/>
                <w:szCs w:val="24"/>
              </w:rPr>
            </w:pPr>
            <w:r>
              <w:rPr>
                <w:rFonts w:hint="eastAsia"/>
                <w:b/>
                <w:sz w:val="24"/>
                <w:szCs w:val="24"/>
              </w:rPr>
              <w:t>动物移出</w:t>
            </w:r>
            <w:r>
              <w:rPr>
                <w:rFonts w:hint="eastAsia"/>
                <w:b/>
                <w:sz w:val="24"/>
                <w:szCs w:val="24"/>
                <w:lang w:val="en-US" w:eastAsia="zh-CN"/>
              </w:rPr>
              <w:t>区域及</w:t>
            </w:r>
            <w:r>
              <w:rPr>
                <w:rFonts w:hint="eastAsia"/>
                <w:b/>
                <w:sz w:val="24"/>
                <w:szCs w:val="24"/>
              </w:rPr>
              <w:t>时间</w:t>
            </w:r>
            <w:r>
              <w:rPr>
                <w:rFonts w:hint="eastAsia"/>
                <w:b/>
                <w:sz w:val="24"/>
                <w:szCs w:val="24"/>
                <w:lang w:eastAsia="zh-CN"/>
              </w:rPr>
              <w:t>（</w:t>
            </w:r>
            <w:r>
              <w:rPr>
                <w:rFonts w:hint="eastAsia"/>
                <w:b/>
                <w:sz w:val="24"/>
                <w:szCs w:val="24"/>
                <w:lang w:val="en-US" w:eastAsia="zh-CN"/>
              </w:rPr>
              <w:t>详细到房间号）</w:t>
            </w:r>
          </w:p>
        </w:tc>
        <w:tc>
          <w:tcPr>
            <w:tcW w:w="1339" w:type="pct"/>
            <w:gridSpan w:val="2"/>
            <w:noWrap w:val="0"/>
            <w:vAlign w:val="center"/>
          </w:tcPr>
          <w:p w14:paraId="6655F010">
            <w:pPr>
              <w:jc w:val="both"/>
              <w:rPr>
                <w:rFonts w:hint="eastAsia" w:eastAsia="宋体"/>
                <w:b/>
                <w:sz w:val="24"/>
                <w:szCs w:val="24"/>
                <w:lang w:val="en-US" w:eastAsia="zh-CN"/>
              </w:rPr>
            </w:pPr>
            <w:r>
              <w:rPr>
                <w:rFonts w:hint="eastAsia"/>
                <w:b/>
                <w:sz w:val="24"/>
                <w:szCs w:val="24"/>
                <w:lang w:val="en-US" w:eastAsia="zh-CN"/>
              </w:rPr>
              <w:t xml:space="preserve">       区    </w:t>
            </w:r>
            <w:r>
              <w:rPr>
                <w:rFonts w:hint="eastAsia"/>
                <w:b/>
                <w:sz w:val="24"/>
                <w:szCs w:val="24"/>
              </w:rPr>
              <w:t xml:space="preserve">  </w:t>
            </w:r>
            <w:r>
              <w:rPr>
                <w:rFonts w:hint="eastAsia"/>
                <w:b/>
                <w:sz w:val="24"/>
                <w:szCs w:val="24"/>
                <w:lang w:val="en-US" w:eastAsia="zh-CN"/>
              </w:rPr>
              <w:t>室</w:t>
            </w:r>
          </w:p>
          <w:p w14:paraId="4B29BB94">
            <w:pPr>
              <w:jc w:val="center"/>
              <w:rPr>
                <w:rFonts w:hint="default" w:eastAsia="宋体"/>
                <w:b/>
                <w:sz w:val="24"/>
                <w:szCs w:val="24"/>
                <w:lang w:val="en-US" w:eastAsia="zh-CN"/>
              </w:rPr>
            </w:pPr>
            <w:r>
              <w:rPr>
                <w:rFonts w:hint="eastAsia"/>
                <w:b/>
                <w:sz w:val="24"/>
                <w:szCs w:val="24"/>
                <w:lang w:val="en-US" w:eastAsia="zh-CN"/>
              </w:rPr>
              <w:t xml:space="preserve"> </w:t>
            </w:r>
            <w:r>
              <w:rPr>
                <w:rFonts w:hint="eastAsia"/>
                <w:b/>
                <w:sz w:val="24"/>
                <w:szCs w:val="24"/>
              </w:rPr>
              <w:t>年   月   日</w:t>
            </w:r>
            <w:r>
              <w:rPr>
                <w:rFonts w:hint="eastAsia"/>
                <w:b/>
                <w:sz w:val="24"/>
                <w:szCs w:val="24"/>
                <w:lang w:val="en-US" w:eastAsia="zh-CN"/>
              </w:rPr>
              <w:t xml:space="preserve">    时 </w:t>
            </w:r>
          </w:p>
        </w:tc>
        <w:tc>
          <w:tcPr>
            <w:tcW w:w="890" w:type="pct"/>
            <w:gridSpan w:val="2"/>
            <w:noWrap w:val="0"/>
            <w:vAlign w:val="center"/>
          </w:tcPr>
          <w:p w14:paraId="5B582424">
            <w:pPr>
              <w:jc w:val="both"/>
              <w:rPr>
                <w:rFonts w:hint="eastAsia"/>
                <w:b/>
                <w:sz w:val="24"/>
                <w:szCs w:val="24"/>
              </w:rPr>
            </w:pPr>
            <w:r>
              <w:rPr>
                <w:rFonts w:hint="eastAsia"/>
                <w:b/>
                <w:sz w:val="24"/>
                <w:szCs w:val="24"/>
              </w:rPr>
              <w:t>动物</w:t>
            </w:r>
            <w:r>
              <w:rPr>
                <w:rFonts w:hint="eastAsia"/>
                <w:b/>
                <w:sz w:val="24"/>
                <w:szCs w:val="24"/>
                <w:lang w:val="en-US" w:eastAsia="zh-CN"/>
              </w:rPr>
              <w:t>返回</w:t>
            </w:r>
            <w:r>
              <w:rPr>
                <w:rFonts w:hint="eastAsia"/>
                <w:b/>
                <w:sz w:val="24"/>
                <w:szCs w:val="24"/>
              </w:rPr>
              <w:t>时间</w:t>
            </w:r>
          </w:p>
        </w:tc>
        <w:tc>
          <w:tcPr>
            <w:tcW w:w="1561" w:type="pct"/>
            <w:gridSpan w:val="2"/>
            <w:noWrap w:val="0"/>
            <w:vAlign w:val="center"/>
          </w:tcPr>
          <w:p w14:paraId="3320C648">
            <w:pPr>
              <w:jc w:val="center"/>
              <w:rPr>
                <w:rFonts w:hint="eastAsia"/>
                <w:b/>
                <w:sz w:val="24"/>
                <w:szCs w:val="24"/>
              </w:rPr>
            </w:pPr>
          </w:p>
          <w:p w14:paraId="4FFD69A0">
            <w:pPr>
              <w:jc w:val="center"/>
              <w:rPr>
                <w:rFonts w:hint="default" w:eastAsia="宋体"/>
                <w:b/>
                <w:sz w:val="24"/>
                <w:szCs w:val="24"/>
                <w:lang w:val="en-US" w:eastAsia="zh-CN"/>
              </w:rPr>
            </w:pPr>
            <w:r>
              <w:rPr>
                <w:rFonts w:hint="eastAsia"/>
                <w:b/>
                <w:sz w:val="24"/>
                <w:szCs w:val="24"/>
              </w:rPr>
              <w:t xml:space="preserve">  年   月   日</w:t>
            </w:r>
            <w:r>
              <w:rPr>
                <w:rFonts w:hint="eastAsia"/>
                <w:b/>
                <w:sz w:val="24"/>
                <w:szCs w:val="24"/>
                <w:lang w:val="en-US" w:eastAsia="zh-CN"/>
              </w:rPr>
              <w:t xml:space="preserve">   时</w:t>
            </w:r>
          </w:p>
        </w:tc>
      </w:tr>
      <w:tr w14:paraId="465E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07" w:type="pct"/>
            <w:noWrap w:val="0"/>
            <w:vAlign w:val="center"/>
          </w:tcPr>
          <w:p w14:paraId="57B7B92F">
            <w:pPr>
              <w:jc w:val="center"/>
              <w:rPr>
                <w:rFonts w:hint="eastAsia" w:ascii="Calibri" w:hAnsi="Calibri" w:eastAsia="宋体" w:cs="Times New Roman"/>
                <w:b/>
                <w:sz w:val="24"/>
                <w:szCs w:val="24"/>
                <w:lang w:val="en-US" w:eastAsia="zh-CN"/>
              </w:rPr>
            </w:pPr>
            <w:r>
              <w:rPr>
                <w:rFonts w:hint="eastAsia" w:ascii="Calibri" w:hAnsi="Calibri" w:eastAsia="宋体" w:cs="Times New Roman"/>
                <w:b/>
                <w:sz w:val="24"/>
                <w:szCs w:val="24"/>
                <w:lang w:val="en-US" w:eastAsia="zh-CN"/>
              </w:rPr>
              <w:t>使用暂养间时间</w:t>
            </w:r>
          </w:p>
          <w:p w14:paraId="26750D12">
            <w:pPr>
              <w:jc w:val="center"/>
              <w:rPr>
                <w:rFonts w:hint="default" w:ascii="Calibri" w:hAnsi="Calibri" w:eastAsia="宋体" w:cs="Times New Roman"/>
                <w:b/>
                <w:sz w:val="24"/>
                <w:szCs w:val="24"/>
                <w:lang w:val="en-US" w:eastAsia="zh-CN"/>
              </w:rPr>
            </w:pPr>
            <w:r>
              <w:rPr>
                <w:rFonts w:hint="eastAsia" w:ascii="Calibri" w:hAnsi="Calibri" w:eastAsia="宋体" w:cs="Times New Roman"/>
                <w:b/>
                <w:sz w:val="24"/>
                <w:szCs w:val="24"/>
                <w:lang w:val="en-US" w:eastAsia="zh-CN"/>
              </w:rPr>
              <w:t>（不超2个月）</w:t>
            </w:r>
          </w:p>
        </w:tc>
        <w:tc>
          <w:tcPr>
            <w:tcW w:w="1713" w:type="pct"/>
            <w:gridSpan w:val="3"/>
            <w:noWrap w:val="0"/>
            <w:vAlign w:val="center"/>
          </w:tcPr>
          <w:p w14:paraId="4818DAF4">
            <w:pPr>
              <w:jc w:val="center"/>
              <w:rPr>
                <w:rFonts w:hint="eastAsia"/>
                <w:b/>
                <w:szCs w:val="21"/>
              </w:rPr>
            </w:pPr>
          </w:p>
        </w:tc>
        <w:tc>
          <w:tcPr>
            <w:tcW w:w="955" w:type="pct"/>
            <w:gridSpan w:val="2"/>
            <w:noWrap w:val="0"/>
            <w:vAlign w:val="center"/>
          </w:tcPr>
          <w:p w14:paraId="50648B67">
            <w:pPr>
              <w:jc w:val="center"/>
              <w:rPr>
                <w:rFonts w:hint="default" w:ascii="Calibri" w:hAnsi="Calibri" w:eastAsia="宋体" w:cs="Times New Roman"/>
                <w:b/>
                <w:sz w:val="24"/>
                <w:szCs w:val="24"/>
                <w:lang w:val="en-US" w:eastAsia="zh-CN"/>
              </w:rPr>
            </w:pPr>
            <w:r>
              <w:rPr>
                <w:rFonts w:hint="eastAsia" w:ascii="Calibri" w:hAnsi="Calibri" w:eastAsia="宋体" w:cs="Times New Roman"/>
                <w:b/>
                <w:sz w:val="24"/>
                <w:szCs w:val="24"/>
                <w:lang w:val="en-US" w:eastAsia="zh-CN"/>
              </w:rPr>
              <w:t>需用笼位数</w:t>
            </w:r>
          </w:p>
        </w:tc>
        <w:tc>
          <w:tcPr>
            <w:tcW w:w="1122" w:type="pct"/>
            <w:noWrap w:val="0"/>
            <w:vAlign w:val="center"/>
          </w:tcPr>
          <w:p w14:paraId="2B9ED4A2">
            <w:pPr>
              <w:jc w:val="center"/>
              <w:rPr>
                <w:rFonts w:hint="default" w:ascii="Calibri" w:hAnsi="Calibri" w:eastAsia="宋体" w:cs="Times New Roman"/>
                <w:b/>
                <w:sz w:val="24"/>
                <w:szCs w:val="24"/>
                <w:lang w:val="en-US" w:eastAsia="zh-CN"/>
              </w:rPr>
            </w:pPr>
          </w:p>
        </w:tc>
      </w:tr>
      <w:tr w14:paraId="5427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07" w:type="pct"/>
            <w:noWrap w:val="0"/>
            <w:vAlign w:val="center"/>
          </w:tcPr>
          <w:p w14:paraId="5E46F7A0">
            <w:pPr>
              <w:jc w:val="center"/>
              <w:rPr>
                <w:b/>
                <w:sz w:val="24"/>
                <w:szCs w:val="24"/>
              </w:rPr>
            </w:pPr>
            <w:r>
              <w:rPr>
                <w:b/>
                <w:sz w:val="24"/>
                <w:szCs w:val="24"/>
              </w:rPr>
              <w:t>实验动物外运</w:t>
            </w:r>
          </w:p>
          <w:p w14:paraId="2C36292F">
            <w:pPr>
              <w:jc w:val="center"/>
              <w:rPr>
                <w:rFonts w:hint="default" w:eastAsia="宋体"/>
                <w:b/>
                <w:szCs w:val="21"/>
                <w:lang w:val="en-US" w:eastAsia="zh-CN"/>
              </w:rPr>
            </w:pPr>
            <w:r>
              <w:rPr>
                <w:rFonts w:hint="eastAsia"/>
                <w:b/>
                <w:sz w:val="24"/>
                <w:szCs w:val="24"/>
                <w:lang w:val="en-US" w:eastAsia="zh-CN"/>
              </w:rPr>
              <w:t>必要性理由</w:t>
            </w:r>
          </w:p>
        </w:tc>
        <w:tc>
          <w:tcPr>
            <w:tcW w:w="3792" w:type="pct"/>
            <w:gridSpan w:val="6"/>
            <w:noWrap w:val="0"/>
            <w:vAlign w:val="center"/>
          </w:tcPr>
          <w:p w14:paraId="64983FC3">
            <w:pPr>
              <w:jc w:val="left"/>
              <w:rPr>
                <w:b/>
                <w:szCs w:val="21"/>
              </w:rPr>
            </w:pPr>
          </w:p>
        </w:tc>
      </w:tr>
      <w:tr w14:paraId="4063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07" w:type="pct"/>
            <w:noWrap w:val="0"/>
            <w:vAlign w:val="center"/>
          </w:tcPr>
          <w:p w14:paraId="1F31F3C6">
            <w:pPr>
              <w:jc w:val="center"/>
              <w:rPr>
                <w:rFonts w:hint="default"/>
                <w:b/>
                <w:sz w:val="24"/>
                <w:szCs w:val="24"/>
                <w:lang w:val="en-US" w:eastAsia="zh-CN"/>
              </w:rPr>
            </w:pPr>
            <w:r>
              <w:rPr>
                <w:rFonts w:hint="eastAsia"/>
                <w:b/>
                <w:sz w:val="24"/>
                <w:szCs w:val="24"/>
                <w:lang w:val="en-US" w:eastAsia="zh-CN"/>
              </w:rPr>
              <w:t>外带运输盒数量</w:t>
            </w:r>
          </w:p>
        </w:tc>
        <w:tc>
          <w:tcPr>
            <w:tcW w:w="1713" w:type="pct"/>
            <w:gridSpan w:val="3"/>
            <w:noWrap w:val="0"/>
            <w:vAlign w:val="center"/>
          </w:tcPr>
          <w:p w14:paraId="5E71748F">
            <w:pPr>
              <w:jc w:val="center"/>
              <w:rPr>
                <w:rFonts w:hint="default" w:eastAsia="宋体"/>
                <w:b/>
                <w:szCs w:val="21"/>
                <w:lang w:val="en-US" w:eastAsia="zh-CN"/>
              </w:rPr>
            </w:pPr>
          </w:p>
        </w:tc>
        <w:tc>
          <w:tcPr>
            <w:tcW w:w="2078" w:type="pct"/>
            <w:gridSpan w:val="3"/>
            <w:noWrap w:val="0"/>
            <w:vAlign w:val="center"/>
          </w:tcPr>
          <w:p w14:paraId="780E7DD7">
            <w:pPr>
              <w:jc w:val="both"/>
              <w:rPr>
                <w:rFonts w:hint="eastAsia"/>
                <w:b/>
                <w:szCs w:val="21"/>
                <w:lang w:val="en-US" w:eastAsia="zh-CN"/>
              </w:rPr>
            </w:pPr>
            <w:r>
              <w:rPr>
                <w:rFonts w:hint="eastAsia"/>
                <w:b/>
                <w:szCs w:val="21"/>
                <w:lang w:val="en-US" w:eastAsia="zh-CN"/>
              </w:rPr>
              <w:sym w:font="Wingdings 2" w:char="00A3"/>
            </w:r>
            <w:r>
              <w:rPr>
                <w:rFonts w:hint="eastAsia"/>
                <w:b/>
                <w:szCs w:val="21"/>
                <w:lang w:val="en-US" w:eastAsia="zh-CN"/>
              </w:rPr>
              <w:t>小号运输盒：10块/个；</w:t>
            </w:r>
          </w:p>
          <w:p w14:paraId="743B87F1">
            <w:pPr>
              <w:jc w:val="both"/>
              <w:rPr>
                <w:rFonts w:hint="eastAsia"/>
                <w:b/>
                <w:szCs w:val="21"/>
                <w:lang w:val="en-US" w:eastAsia="zh-CN"/>
              </w:rPr>
            </w:pPr>
            <w:r>
              <w:rPr>
                <w:rFonts w:hint="eastAsia"/>
                <w:b/>
                <w:szCs w:val="21"/>
                <w:lang w:val="en-US" w:eastAsia="zh-CN"/>
              </w:rPr>
              <w:sym w:font="Wingdings 2" w:char="00A3"/>
            </w:r>
            <w:r>
              <w:rPr>
                <w:rFonts w:hint="eastAsia"/>
                <w:b/>
                <w:szCs w:val="21"/>
                <w:lang w:val="en-US" w:eastAsia="zh-CN"/>
              </w:rPr>
              <w:t>中号运输盒：15块/个</w:t>
            </w:r>
          </w:p>
          <w:p w14:paraId="184B9B66">
            <w:pPr>
              <w:jc w:val="both"/>
              <w:rPr>
                <w:rFonts w:hint="default"/>
                <w:b/>
                <w:szCs w:val="21"/>
                <w:lang w:val="en-US" w:eastAsia="zh-CN"/>
              </w:rPr>
            </w:pPr>
            <w:r>
              <w:rPr>
                <w:rFonts w:hint="eastAsia"/>
                <w:b/>
                <w:szCs w:val="21"/>
                <w:lang w:val="en-US" w:eastAsia="zh-CN"/>
              </w:rPr>
              <w:sym w:font="Wingdings 2" w:char="00A3"/>
            </w:r>
            <w:r>
              <w:rPr>
                <w:rFonts w:hint="eastAsia"/>
                <w:b/>
                <w:szCs w:val="21"/>
                <w:lang w:val="en-US" w:eastAsia="zh-CN"/>
              </w:rPr>
              <w:t>大号运输盒：20块/个</w:t>
            </w:r>
          </w:p>
        </w:tc>
      </w:tr>
      <w:tr w14:paraId="3446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207" w:type="pct"/>
            <w:noWrap w:val="0"/>
            <w:vAlign w:val="center"/>
          </w:tcPr>
          <w:p w14:paraId="52C0C0DA">
            <w:pPr>
              <w:jc w:val="center"/>
              <w:rPr>
                <w:rFonts w:hint="eastAsia"/>
                <w:b/>
                <w:sz w:val="24"/>
                <w:szCs w:val="24"/>
              </w:rPr>
            </w:pPr>
            <w:r>
              <w:rPr>
                <w:rFonts w:hint="eastAsia"/>
                <w:b/>
                <w:sz w:val="24"/>
                <w:szCs w:val="24"/>
              </w:rPr>
              <w:t>实验地点</w:t>
            </w:r>
          </w:p>
          <w:p w14:paraId="397B9E0B">
            <w:pPr>
              <w:jc w:val="center"/>
              <w:rPr>
                <w:rFonts w:hint="default" w:eastAsia="宋体"/>
                <w:b/>
                <w:sz w:val="24"/>
                <w:szCs w:val="24"/>
                <w:lang w:val="en-US" w:eastAsia="zh-CN"/>
              </w:rPr>
            </w:pPr>
            <w:r>
              <w:rPr>
                <w:rFonts w:hint="eastAsia"/>
                <w:b/>
                <w:sz w:val="24"/>
                <w:szCs w:val="24"/>
                <w:lang w:eastAsia="zh-CN"/>
              </w:rPr>
              <w:t>（</w:t>
            </w:r>
            <w:r>
              <w:rPr>
                <w:rFonts w:hint="eastAsia"/>
                <w:b/>
                <w:sz w:val="24"/>
                <w:szCs w:val="24"/>
                <w:lang w:val="en-US" w:eastAsia="zh-CN"/>
              </w:rPr>
              <w:t>详细到房间号）</w:t>
            </w:r>
          </w:p>
        </w:tc>
        <w:tc>
          <w:tcPr>
            <w:tcW w:w="3792" w:type="pct"/>
            <w:gridSpan w:val="6"/>
            <w:noWrap w:val="0"/>
            <w:vAlign w:val="top"/>
          </w:tcPr>
          <w:p w14:paraId="1DAE7515">
            <w:pPr>
              <w:rPr>
                <w:rFonts w:hint="eastAsia"/>
                <w:sz w:val="24"/>
                <w:szCs w:val="24"/>
              </w:rPr>
            </w:pPr>
          </w:p>
          <w:p w14:paraId="4B0DB3E5">
            <w:pPr>
              <w:rPr>
                <w:rFonts w:hint="eastAsia"/>
                <w:sz w:val="24"/>
                <w:szCs w:val="24"/>
              </w:rPr>
            </w:pPr>
          </w:p>
          <w:p w14:paraId="5DD3402F">
            <w:pPr>
              <w:rPr>
                <w:sz w:val="24"/>
                <w:szCs w:val="24"/>
              </w:rPr>
            </w:pPr>
            <w:r>
              <w:rPr>
                <w:rFonts w:hint="eastAsia"/>
                <w:sz w:val="24"/>
                <w:szCs w:val="24"/>
              </w:rPr>
              <w:t>转出SPF级的动物是否离开</w:t>
            </w:r>
            <w:r>
              <w:rPr>
                <w:rFonts w:hint="eastAsia"/>
                <w:sz w:val="24"/>
                <w:szCs w:val="24"/>
                <w:lang w:val="en-US" w:eastAsia="zh-CN"/>
              </w:rPr>
              <w:t>本校区</w:t>
            </w:r>
            <w:r>
              <w:rPr>
                <w:rFonts w:hint="eastAsia"/>
                <w:sz w:val="24"/>
                <w:szCs w:val="24"/>
              </w:rPr>
              <w:t xml:space="preserve">：是  □   否  □ </w:t>
            </w:r>
          </w:p>
        </w:tc>
      </w:tr>
      <w:tr w14:paraId="6AF1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07" w:type="pct"/>
            <w:noWrap w:val="0"/>
            <w:vAlign w:val="center"/>
          </w:tcPr>
          <w:p w14:paraId="1AA9FA65">
            <w:pPr>
              <w:jc w:val="center"/>
              <w:rPr>
                <w:rFonts w:hint="eastAsia"/>
                <w:b/>
                <w:sz w:val="24"/>
                <w:szCs w:val="24"/>
                <w:lang w:val="en-US" w:eastAsia="zh-CN"/>
              </w:rPr>
            </w:pPr>
            <w:r>
              <w:rPr>
                <w:rFonts w:hint="eastAsia"/>
                <w:b/>
                <w:sz w:val="24"/>
                <w:szCs w:val="24"/>
              </w:rPr>
              <w:t>导师或课题</w:t>
            </w:r>
            <w:r>
              <w:rPr>
                <w:rFonts w:hint="eastAsia"/>
                <w:b/>
                <w:sz w:val="24"/>
                <w:szCs w:val="24"/>
                <w:lang w:val="en-US" w:eastAsia="zh-CN"/>
              </w:rPr>
              <w:t>组</w:t>
            </w:r>
          </w:p>
          <w:p w14:paraId="21CD7123">
            <w:pPr>
              <w:jc w:val="center"/>
              <w:rPr>
                <w:b/>
                <w:sz w:val="24"/>
                <w:szCs w:val="24"/>
              </w:rPr>
            </w:pPr>
            <w:r>
              <w:rPr>
                <w:rFonts w:hint="eastAsia"/>
                <w:b/>
                <w:sz w:val="24"/>
                <w:szCs w:val="24"/>
              </w:rPr>
              <w:t>负责人意见</w:t>
            </w:r>
          </w:p>
        </w:tc>
        <w:tc>
          <w:tcPr>
            <w:tcW w:w="3792" w:type="pct"/>
            <w:gridSpan w:val="6"/>
            <w:noWrap w:val="0"/>
            <w:vAlign w:val="top"/>
          </w:tcPr>
          <w:p w14:paraId="5446E446">
            <w:pPr>
              <w:rPr>
                <w:sz w:val="24"/>
                <w:szCs w:val="24"/>
              </w:rPr>
            </w:pPr>
          </w:p>
          <w:p w14:paraId="70394A94">
            <w:pPr>
              <w:keepNext w:val="0"/>
              <w:keepLines w:val="0"/>
              <w:widowControl/>
              <w:suppressLineNumbers w:val="0"/>
              <w:jc w:val="left"/>
              <w:rPr>
                <w:rFonts w:hint="eastAsia"/>
                <w:sz w:val="24"/>
                <w:szCs w:val="24"/>
              </w:rPr>
            </w:pPr>
            <w:r>
              <w:rPr>
                <w:rFonts w:hint="eastAsia"/>
                <w:sz w:val="24"/>
                <w:szCs w:val="24"/>
              </w:rPr>
              <w:t>本人承诺以上信息真实，并</w:t>
            </w:r>
            <w:r>
              <w:rPr>
                <w:rFonts w:hint="eastAsia"/>
                <w:sz w:val="24"/>
                <w:szCs w:val="24"/>
                <w:lang w:val="en-US" w:eastAsia="zh-CN"/>
              </w:rPr>
              <w:t>保证外带动物未接触国标GB 14922-2022《实验动物 微生物、寄生虫学等级及监测》内规定的微生物及寄生虫等，并</w:t>
            </w:r>
            <w:r>
              <w:rPr>
                <w:rFonts w:hint="eastAsia"/>
                <w:sz w:val="24"/>
                <w:szCs w:val="24"/>
              </w:rPr>
              <w:t>严格按照申请操作。</w:t>
            </w:r>
          </w:p>
          <w:p w14:paraId="4238AD32">
            <w:pPr>
              <w:rPr>
                <w:rFonts w:hint="eastAsia"/>
                <w:sz w:val="24"/>
                <w:szCs w:val="24"/>
              </w:rPr>
            </w:pPr>
          </w:p>
          <w:p w14:paraId="7587AC42">
            <w:pPr>
              <w:ind w:firstLine="3132" w:firstLineChars="1300"/>
              <w:rPr>
                <w:rFonts w:hint="eastAsia"/>
                <w:b/>
                <w:sz w:val="24"/>
                <w:szCs w:val="24"/>
              </w:rPr>
            </w:pPr>
            <w:r>
              <w:rPr>
                <w:rFonts w:hint="eastAsia"/>
                <w:b/>
                <w:sz w:val="24"/>
                <w:szCs w:val="24"/>
              </w:rPr>
              <w:t>导师/课题负责人（签字）：</w:t>
            </w:r>
            <w:r>
              <w:rPr>
                <w:rFonts w:hint="eastAsia"/>
                <w:b w:val="0"/>
                <w:bCs/>
                <w:sz w:val="24"/>
                <w:szCs w:val="24"/>
                <w:u w:val="single"/>
                <w:lang w:val="en-US" w:eastAsia="zh-CN"/>
              </w:rPr>
              <w:t xml:space="preserve">          </w:t>
            </w:r>
          </w:p>
          <w:p w14:paraId="42980036">
            <w:pPr>
              <w:ind w:firstLine="5301" w:firstLineChars="2200"/>
              <w:rPr>
                <w:rFonts w:hint="eastAsia"/>
                <w:sz w:val="24"/>
                <w:szCs w:val="24"/>
              </w:rPr>
            </w:pPr>
            <w:r>
              <w:rPr>
                <w:rFonts w:hint="eastAsia"/>
                <w:b/>
                <w:sz w:val="24"/>
                <w:szCs w:val="24"/>
              </w:rPr>
              <w:t xml:space="preserve"> </w:t>
            </w:r>
          </w:p>
        </w:tc>
      </w:tr>
      <w:tr w14:paraId="7E4B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207" w:type="pct"/>
            <w:noWrap w:val="0"/>
            <w:vAlign w:val="center"/>
          </w:tcPr>
          <w:p w14:paraId="07E93A93">
            <w:pPr>
              <w:jc w:val="center"/>
              <w:rPr>
                <w:b/>
                <w:sz w:val="24"/>
                <w:szCs w:val="24"/>
              </w:rPr>
            </w:pPr>
            <w:r>
              <w:rPr>
                <w:rFonts w:hint="eastAsia"/>
                <w:b/>
                <w:sz w:val="24"/>
                <w:szCs w:val="24"/>
                <w:lang w:val="en-US" w:eastAsia="zh-CN"/>
              </w:rPr>
              <w:t>动物中心</w:t>
            </w:r>
            <w:r>
              <w:rPr>
                <w:rFonts w:hint="eastAsia"/>
                <w:b/>
                <w:sz w:val="24"/>
                <w:szCs w:val="24"/>
              </w:rPr>
              <w:t>意见</w:t>
            </w:r>
          </w:p>
        </w:tc>
        <w:tc>
          <w:tcPr>
            <w:tcW w:w="3792" w:type="pct"/>
            <w:gridSpan w:val="6"/>
            <w:noWrap w:val="0"/>
            <w:vAlign w:val="top"/>
          </w:tcPr>
          <w:p w14:paraId="05B782CC">
            <w:pPr>
              <w:rPr>
                <w:sz w:val="24"/>
                <w:szCs w:val="24"/>
              </w:rPr>
            </w:pPr>
            <w:r>
              <w:rPr>
                <w:rFonts w:hint="eastAsia"/>
                <w:sz w:val="24"/>
                <w:szCs w:val="24"/>
              </w:rPr>
              <w:t>□同意。</w:t>
            </w:r>
          </w:p>
          <w:p w14:paraId="495C4AD5">
            <w:pPr>
              <w:spacing w:line="360" w:lineRule="auto"/>
              <w:rPr>
                <w:sz w:val="24"/>
                <w:szCs w:val="24"/>
              </w:rPr>
            </w:pPr>
            <w:r>
              <w:rPr>
                <w:rFonts w:hint="eastAsia"/>
                <w:sz w:val="24"/>
                <w:szCs w:val="24"/>
              </w:rPr>
              <w:t>其他意见：</w:t>
            </w:r>
          </w:p>
          <w:p w14:paraId="08F94BC1">
            <w:pPr>
              <w:spacing w:line="360" w:lineRule="auto"/>
              <w:rPr>
                <w:rFonts w:hint="eastAsia"/>
                <w:sz w:val="24"/>
                <w:szCs w:val="24"/>
                <w:lang w:eastAsia="zh-CN"/>
              </w:rPr>
            </w:pPr>
            <w:r>
              <w:rPr>
                <w:rFonts w:hint="eastAsia"/>
                <w:sz w:val="24"/>
                <w:szCs w:val="24"/>
                <w:lang w:eastAsia="zh-CN"/>
              </w:rPr>
              <w:t>（</w:t>
            </w:r>
            <w:r>
              <w:rPr>
                <w:rFonts w:hint="eastAsia"/>
                <w:sz w:val="24"/>
                <w:szCs w:val="24"/>
                <w:lang w:val="en-US" w:eastAsia="zh-CN"/>
              </w:rPr>
              <w:t>办公室电话：大学城校区020-81182653，国际校区020-81182167</w:t>
            </w:r>
            <w:r>
              <w:rPr>
                <w:rFonts w:hint="eastAsia"/>
                <w:sz w:val="24"/>
                <w:szCs w:val="24"/>
                <w:lang w:eastAsia="zh-CN"/>
              </w:rPr>
              <w:t>）</w:t>
            </w:r>
          </w:p>
          <w:p w14:paraId="3C4C6DEE">
            <w:pPr>
              <w:spacing w:line="360" w:lineRule="auto"/>
              <w:rPr>
                <w:rFonts w:hint="eastAsia"/>
                <w:sz w:val="24"/>
                <w:szCs w:val="24"/>
                <w:lang w:eastAsia="zh-CN"/>
              </w:rPr>
            </w:pPr>
          </w:p>
          <w:p w14:paraId="6901AD91">
            <w:pPr>
              <w:ind w:firstLine="4096" w:firstLineChars="1700"/>
              <w:jc w:val="left"/>
              <w:rPr>
                <w:rFonts w:hint="default" w:eastAsia="宋体"/>
                <w:sz w:val="24"/>
                <w:szCs w:val="24"/>
                <w:lang w:val="en-US" w:eastAsia="zh-CN"/>
              </w:rPr>
            </w:pPr>
            <w:r>
              <w:rPr>
                <w:rFonts w:hint="eastAsia" w:ascii="Calibri" w:hAnsi="Calibri" w:cs="Times New Roman"/>
                <w:b/>
                <w:sz w:val="24"/>
                <w:szCs w:val="24"/>
                <w:lang w:val="en-US" w:eastAsia="zh-CN"/>
              </w:rPr>
              <w:t>设施</w:t>
            </w:r>
            <w:r>
              <w:rPr>
                <w:rFonts w:hint="eastAsia" w:ascii="Calibri" w:hAnsi="Calibri" w:eastAsia="宋体" w:cs="Times New Roman"/>
                <w:b/>
                <w:sz w:val="24"/>
                <w:szCs w:val="24"/>
                <w:lang w:val="en-US" w:eastAsia="zh-CN"/>
              </w:rPr>
              <w:t>负责人</w:t>
            </w:r>
            <w:r>
              <w:rPr>
                <w:rFonts w:hint="eastAsia"/>
                <w:b/>
                <w:sz w:val="24"/>
                <w:szCs w:val="24"/>
              </w:rPr>
              <w:t>签名：</w:t>
            </w:r>
            <w:r>
              <w:rPr>
                <w:rFonts w:hint="eastAsia"/>
                <w:b w:val="0"/>
                <w:bCs/>
                <w:sz w:val="24"/>
                <w:szCs w:val="24"/>
                <w:u w:val="single"/>
                <w:lang w:val="en-US" w:eastAsia="zh-CN"/>
              </w:rPr>
              <w:t xml:space="preserve">          </w:t>
            </w:r>
          </w:p>
        </w:tc>
      </w:tr>
      <w:tr w14:paraId="240E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1207" w:type="pct"/>
            <w:noWrap w:val="0"/>
            <w:vAlign w:val="center"/>
          </w:tcPr>
          <w:p w14:paraId="208A17E3">
            <w:pPr>
              <w:jc w:val="center"/>
              <w:rPr>
                <w:b/>
                <w:sz w:val="24"/>
                <w:szCs w:val="24"/>
              </w:rPr>
            </w:pPr>
            <w:r>
              <w:rPr>
                <w:rFonts w:hint="eastAsia"/>
                <w:b/>
                <w:sz w:val="24"/>
                <w:szCs w:val="24"/>
              </w:rPr>
              <w:t>备注</w:t>
            </w:r>
          </w:p>
        </w:tc>
        <w:tc>
          <w:tcPr>
            <w:tcW w:w="3792" w:type="pct"/>
            <w:gridSpan w:val="6"/>
            <w:noWrap w:val="0"/>
            <w:vAlign w:val="top"/>
          </w:tcPr>
          <w:p w14:paraId="55EF0992">
            <w:pPr>
              <w:pStyle w:val="13"/>
              <w:numPr>
                <w:ilvl w:val="0"/>
                <w:numId w:val="2"/>
              </w:numPr>
              <w:spacing w:line="240" w:lineRule="auto"/>
              <w:ind w:left="425" w:leftChars="0" w:hanging="425" w:firstLineChars="0"/>
              <w:jc w:val="left"/>
              <w:rPr>
                <w:sz w:val="24"/>
                <w:szCs w:val="24"/>
              </w:rPr>
            </w:pPr>
            <w:r>
              <w:rPr>
                <w:rFonts w:hint="eastAsia"/>
                <w:sz w:val="24"/>
                <w:szCs w:val="24"/>
              </w:rPr>
              <w:t>申请实验动物外运需要导师/课题负责人本人签字；</w:t>
            </w:r>
          </w:p>
          <w:p w14:paraId="1664DEEF">
            <w:pPr>
              <w:pStyle w:val="13"/>
              <w:numPr>
                <w:ilvl w:val="0"/>
                <w:numId w:val="2"/>
              </w:numPr>
              <w:spacing w:line="240" w:lineRule="auto"/>
              <w:ind w:left="425" w:leftChars="0" w:hanging="425" w:firstLineChars="0"/>
              <w:jc w:val="left"/>
              <w:rPr>
                <w:sz w:val="24"/>
                <w:szCs w:val="24"/>
              </w:rPr>
            </w:pPr>
            <w:r>
              <w:rPr>
                <w:rFonts w:hint="eastAsia"/>
                <w:sz w:val="24"/>
                <w:szCs w:val="24"/>
                <w:lang w:val="en-US" w:eastAsia="zh-CN"/>
              </w:rPr>
              <w:t>暂养间内的笼具严禁带离动物中心；</w:t>
            </w:r>
          </w:p>
          <w:p w14:paraId="786AFCA7">
            <w:pPr>
              <w:pStyle w:val="13"/>
              <w:numPr>
                <w:ilvl w:val="0"/>
                <w:numId w:val="2"/>
              </w:numPr>
              <w:spacing w:line="240" w:lineRule="auto"/>
              <w:ind w:left="425" w:leftChars="0" w:hanging="425" w:firstLineChars="0"/>
              <w:jc w:val="left"/>
              <w:rPr>
                <w:sz w:val="24"/>
                <w:szCs w:val="24"/>
              </w:rPr>
            </w:pPr>
            <w:r>
              <w:rPr>
                <w:rFonts w:hint="eastAsia"/>
                <w:sz w:val="24"/>
                <w:szCs w:val="24"/>
                <w:lang w:val="en-US" w:eastAsia="zh-CN"/>
              </w:rPr>
              <w:t>表格一式两份，所有签字完毕后一份中心留档，一份申请人携带</w:t>
            </w:r>
            <w:r>
              <w:rPr>
                <w:rFonts w:hint="eastAsia"/>
                <w:sz w:val="24"/>
                <w:szCs w:val="24"/>
              </w:rPr>
              <w:t>；</w:t>
            </w:r>
          </w:p>
          <w:p w14:paraId="241F21AD">
            <w:pPr>
              <w:pStyle w:val="13"/>
              <w:numPr>
                <w:ilvl w:val="0"/>
                <w:numId w:val="2"/>
              </w:numPr>
              <w:spacing w:line="240" w:lineRule="auto"/>
              <w:ind w:left="425" w:leftChars="0" w:hanging="425" w:firstLineChars="0"/>
              <w:jc w:val="left"/>
              <w:rPr>
                <w:rFonts w:hint="eastAsia"/>
                <w:sz w:val="24"/>
                <w:szCs w:val="24"/>
                <w:lang w:val="en-US" w:eastAsia="zh-CN"/>
              </w:rPr>
            </w:pPr>
            <w:r>
              <w:rPr>
                <w:rFonts w:hint="eastAsia"/>
                <w:sz w:val="24"/>
                <w:szCs w:val="24"/>
                <w:lang w:val="en-US" w:eastAsia="zh-CN"/>
              </w:rPr>
              <w:t>外运的动物必须当天下午四点半前返回；</w:t>
            </w:r>
          </w:p>
          <w:p w14:paraId="3C7B5CC0">
            <w:pPr>
              <w:pStyle w:val="13"/>
              <w:numPr>
                <w:ilvl w:val="0"/>
                <w:numId w:val="2"/>
              </w:numPr>
              <w:spacing w:line="240" w:lineRule="auto"/>
              <w:ind w:left="425" w:leftChars="0" w:hanging="425" w:firstLineChars="0"/>
              <w:jc w:val="left"/>
              <w:rPr>
                <w:rFonts w:hint="eastAsia" w:eastAsia="宋体"/>
                <w:sz w:val="24"/>
                <w:szCs w:val="24"/>
                <w:lang w:eastAsia="zh-CN"/>
              </w:rPr>
            </w:pPr>
            <w:r>
              <w:rPr>
                <w:rFonts w:hint="eastAsia"/>
                <w:sz w:val="24"/>
                <w:szCs w:val="24"/>
              </w:rPr>
              <w:t>外运实验动物须工作人员确认</w:t>
            </w:r>
            <w:r>
              <w:rPr>
                <w:rFonts w:hint="eastAsia"/>
                <w:sz w:val="24"/>
                <w:szCs w:val="24"/>
                <w:lang w:val="en-US" w:eastAsia="zh-CN"/>
              </w:rPr>
              <w:t>包装合格</w:t>
            </w:r>
            <w:r>
              <w:rPr>
                <w:rFonts w:hint="eastAsia"/>
                <w:sz w:val="24"/>
                <w:szCs w:val="24"/>
              </w:rPr>
              <w:t>后方可运出实验动物</w:t>
            </w:r>
            <w:r>
              <w:rPr>
                <w:rFonts w:hint="eastAsia"/>
                <w:sz w:val="24"/>
                <w:szCs w:val="24"/>
                <w:lang w:eastAsia="zh-CN"/>
              </w:rPr>
              <w:t>；</w:t>
            </w:r>
          </w:p>
          <w:p w14:paraId="30C5695F">
            <w:pPr>
              <w:pStyle w:val="13"/>
              <w:numPr>
                <w:ilvl w:val="0"/>
                <w:numId w:val="2"/>
              </w:numPr>
              <w:spacing w:line="240" w:lineRule="auto"/>
              <w:ind w:left="425" w:leftChars="0" w:hanging="425" w:firstLineChars="0"/>
              <w:jc w:val="left"/>
              <w:rPr>
                <w:rFonts w:hint="eastAsia"/>
                <w:sz w:val="24"/>
                <w:szCs w:val="24"/>
                <w:lang w:val="en-US" w:eastAsia="zh-CN"/>
              </w:rPr>
            </w:pPr>
            <w:r>
              <w:rPr>
                <w:rFonts w:hint="eastAsia"/>
                <w:sz w:val="24"/>
                <w:szCs w:val="24"/>
                <w:lang w:val="en-US" w:eastAsia="zh-CN"/>
              </w:rPr>
              <w:t>动物返回暂养区时需凭借申请单入驻；</w:t>
            </w:r>
          </w:p>
          <w:p w14:paraId="4DEFCB73">
            <w:pPr>
              <w:pStyle w:val="13"/>
              <w:numPr>
                <w:ilvl w:val="0"/>
                <w:numId w:val="2"/>
              </w:numPr>
              <w:spacing w:line="240" w:lineRule="auto"/>
              <w:ind w:left="425" w:leftChars="0" w:hanging="425" w:firstLineChars="0"/>
              <w:jc w:val="left"/>
              <w:rPr>
                <w:rFonts w:hint="default"/>
                <w:sz w:val="24"/>
                <w:szCs w:val="24"/>
                <w:lang w:val="en-US" w:eastAsia="zh-CN"/>
              </w:rPr>
            </w:pPr>
            <w:r>
              <w:rPr>
                <w:rFonts w:hint="eastAsia"/>
                <w:sz w:val="24"/>
                <w:szCs w:val="24"/>
                <w:lang w:val="en-US" w:eastAsia="zh-CN"/>
              </w:rPr>
              <w:t>动物送回暂养间流程及注意事项见下页。</w:t>
            </w:r>
          </w:p>
        </w:tc>
      </w:tr>
    </w:tbl>
    <w:p w14:paraId="2B60B84A">
      <w:pPr>
        <w:pStyle w:val="13"/>
        <w:spacing w:line="360" w:lineRule="auto"/>
        <w:rPr>
          <w:rFonts w:hint="eastAsia" w:ascii="Calibri" w:hAnsi="Calibri" w:eastAsia="宋体" w:cs="Times New Roman"/>
          <w:szCs w:val="21"/>
          <w:lang w:val="en-US" w:eastAsia="zh-CN"/>
        </w:rPr>
      </w:pPr>
    </w:p>
    <w:p w14:paraId="519002A3">
      <w:pPr>
        <w:pStyle w:val="13"/>
        <w:spacing w:line="360" w:lineRule="auto"/>
        <w:rPr>
          <w:rFonts w:hint="eastAsia" w:ascii="Calibri" w:hAnsi="Calibri" w:eastAsia="宋体" w:cs="Times New Roman"/>
          <w:szCs w:val="21"/>
          <w:lang w:val="en-US" w:eastAsia="zh-CN"/>
        </w:rPr>
      </w:pPr>
    </w:p>
    <w:p w14:paraId="5E2F8E1F">
      <w:pPr>
        <w:pStyle w:val="13"/>
        <w:spacing w:line="360" w:lineRule="auto"/>
        <w:rPr>
          <w:rFonts w:hint="eastAsia" w:ascii="Calibri" w:hAnsi="Calibri" w:eastAsia="宋体" w:cs="Times New Roman"/>
          <w:szCs w:val="21"/>
          <w:lang w:val="en-US" w:eastAsia="zh-CN"/>
        </w:rPr>
      </w:pPr>
    </w:p>
    <w:p w14:paraId="31A39621">
      <w:pPr>
        <w:pStyle w:val="13"/>
        <w:spacing w:line="360" w:lineRule="auto"/>
        <w:rPr>
          <w:rFonts w:hint="eastAsia" w:ascii="Calibri" w:hAnsi="Calibri" w:eastAsia="宋体" w:cs="Times New Roman"/>
          <w:sz w:val="24"/>
          <w:szCs w:val="24"/>
          <w:lang w:val="en-US" w:eastAsia="zh-CN"/>
        </w:rPr>
      </w:pPr>
      <w:r>
        <w:rPr>
          <w:rFonts w:hint="eastAsia" w:ascii="Calibri" w:hAnsi="Calibri" w:cs="Times New Roman"/>
          <w:sz w:val="24"/>
          <w:szCs w:val="24"/>
          <w:lang w:val="en-US" w:eastAsia="zh-CN"/>
        </w:rPr>
        <w:t>动物</w:t>
      </w:r>
      <w:r>
        <w:rPr>
          <w:rFonts w:hint="eastAsia" w:ascii="Calibri" w:hAnsi="Calibri" w:eastAsia="宋体" w:cs="Times New Roman"/>
          <w:sz w:val="24"/>
          <w:szCs w:val="24"/>
          <w:lang w:val="en-US" w:eastAsia="zh-CN"/>
        </w:rPr>
        <w:t>送回</w:t>
      </w:r>
      <w:r>
        <w:rPr>
          <w:rFonts w:hint="eastAsia" w:ascii="Calibri" w:hAnsi="Calibri" w:cs="Times New Roman"/>
          <w:sz w:val="24"/>
          <w:szCs w:val="24"/>
          <w:lang w:val="en-US" w:eastAsia="zh-CN"/>
        </w:rPr>
        <w:t>暂养间</w:t>
      </w:r>
      <w:r>
        <w:rPr>
          <w:rFonts w:hint="eastAsia" w:ascii="Calibri" w:hAnsi="Calibri" w:eastAsia="宋体" w:cs="Times New Roman"/>
          <w:sz w:val="24"/>
          <w:szCs w:val="24"/>
          <w:lang w:val="en-US" w:eastAsia="zh-CN"/>
        </w:rPr>
        <w:t>流程：</w:t>
      </w:r>
    </w:p>
    <w:p w14:paraId="4F1BB599">
      <w:pPr>
        <w:pStyle w:val="13"/>
        <w:spacing w:line="360" w:lineRule="auto"/>
        <w:rPr>
          <w:rFonts w:hint="eastAsia" w:ascii="Calibri" w:hAnsi="Calibri" w:eastAsia="宋体" w:cs="Times New Roman"/>
          <w:sz w:val="24"/>
          <w:szCs w:val="24"/>
          <w:lang w:val="en-US" w:eastAsia="zh-CN"/>
        </w:rPr>
      </w:pPr>
      <w:r>
        <w:rPr>
          <w:rFonts w:hint="default" w:ascii="Calibri" w:hAnsi="Calibri" w:eastAsia="宋体" w:cs="Times New Roman"/>
          <w:sz w:val="24"/>
          <w:szCs w:val="24"/>
          <w:lang w:val="en-US" w:eastAsia="zh-CN"/>
        </w:rPr>
        <w:t>操作完的动物要按洁净要求打包，并于约定时限内从实验室送回实验动物中心，</w:t>
      </w:r>
      <w:r>
        <w:rPr>
          <w:rFonts w:hint="eastAsia" w:ascii="Calibri" w:hAnsi="Calibri" w:eastAsia="宋体" w:cs="Times New Roman"/>
          <w:sz w:val="24"/>
          <w:szCs w:val="24"/>
          <w:lang w:val="en-US" w:eastAsia="zh-CN"/>
        </w:rPr>
        <w:t>交由工作人员负责消毒传进暂养间（</w:t>
      </w:r>
      <w:r>
        <w:rPr>
          <w:rFonts w:hint="default" w:ascii="Calibri" w:hAnsi="Calibri" w:eastAsia="宋体" w:cs="Times New Roman"/>
          <w:sz w:val="24"/>
          <w:szCs w:val="24"/>
          <w:lang w:val="en-US" w:eastAsia="zh-CN"/>
        </w:rPr>
        <w:t>经</w:t>
      </w:r>
      <w:r>
        <w:rPr>
          <w:rFonts w:hint="eastAsia" w:ascii="Calibri" w:hAnsi="Calibri" w:eastAsia="宋体" w:cs="Times New Roman"/>
          <w:sz w:val="24"/>
          <w:szCs w:val="24"/>
          <w:lang w:val="en-US" w:eastAsia="zh-CN"/>
        </w:rPr>
        <w:t>暂养间缓冲出口</w:t>
      </w:r>
      <w:r>
        <w:rPr>
          <w:rFonts w:hint="default" w:ascii="Calibri" w:hAnsi="Calibri" w:eastAsia="宋体" w:cs="Times New Roman"/>
          <w:sz w:val="24"/>
          <w:szCs w:val="24"/>
          <w:lang w:val="en-US" w:eastAsia="zh-CN"/>
        </w:rPr>
        <w:t>表面喷消毒剂及紫外照射</w:t>
      </w:r>
      <w:r>
        <w:rPr>
          <w:rFonts w:hint="eastAsia" w:ascii="Calibri" w:hAnsi="Calibri" w:cs="Times New Roman"/>
          <w:sz w:val="24"/>
          <w:szCs w:val="24"/>
          <w:lang w:val="en-US" w:eastAsia="zh-CN"/>
        </w:rPr>
        <w:t>30min</w:t>
      </w:r>
      <w:r>
        <w:rPr>
          <w:rFonts w:hint="eastAsia" w:ascii="Calibri" w:hAnsi="Calibri" w:eastAsia="宋体" w:cs="Times New Roman"/>
          <w:sz w:val="24"/>
          <w:szCs w:val="24"/>
          <w:lang w:val="en-US" w:eastAsia="zh-CN"/>
        </w:rPr>
        <w:t>）</w:t>
      </w:r>
      <w:r>
        <w:rPr>
          <w:rFonts w:hint="default" w:ascii="Calibri" w:hAnsi="Calibri" w:eastAsia="宋体" w:cs="Times New Roman"/>
          <w:sz w:val="24"/>
          <w:szCs w:val="24"/>
          <w:lang w:val="en-US" w:eastAsia="zh-CN"/>
        </w:rPr>
        <w:t>，</w:t>
      </w:r>
      <w:r>
        <w:rPr>
          <w:rFonts w:hint="eastAsia" w:ascii="Calibri" w:hAnsi="Calibri" w:eastAsia="宋体" w:cs="Times New Roman"/>
          <w:sz w:val="24"/>
          <w:szCs w:val="24"/>
          <w:lang w:val="en-US" w:eastAsia="zh-CN"/>
        </w:rPr>
        <w:t>实验动物负责人从入口防护穿戴后，进入暂养间接收。</w:t>
      </w:r>
    </w:p>
    <w:p w14:paraId="14B715FF">
      <w:pPr>
        <w:pStyle w:val="13"/>
        <w:spacing w:line="360" w:lineRule="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注意事项：</w:t>
      </w:r>
    </w:p>
    <w:p w14:paraId="26D4CE8A">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暂养区只适用于实验过程中需要使用特殊仪器（如影像检测、辐照或其他大型仪器等）或屏障内无法完成的操作，动物外出后需要继续饲养开展实验，但又无法返回屏障环境动物实验区的情况。</w:t>
      </w:r>
    </w:p>
    <w:p w14:paraId="1F836B94">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申请动物外运-返回暂养区时需提前</w:t>
      </w:r>
      <w:r>
        <w:rPr>
          <w:rFonts w:hint="eastAsia" w:ascii="Calibri" w:hAnsi="Calibri" w:eastAsia="宋体" w:cs="Times New Roman"/>
          <w:sz w:val="24"/>
          <w:szCs w:val="24"/>
          <w:lang w:val="en-US" w:eastAsia="zh-CN"/>
        </w:rPr>
        <w:t>三</w:t>
      </w:r>
      <w:r>
        <w:rPr>
          <w:rFonts w:hint="eastAsia" w:ascii="Calibri" w:hAnsi="Calibri" w:eastAsia="宋体" w:cs="Times New Roman"/>
          <w:sz w:val="24"/>
          <w:szCs w:val="24"/>
        </w:rPr>
        <w:t>个工作日提交至</w:t>
      </w:r>
      <w:r>
        <w:rPr>
          <w:rFonts w:hint="eastAsia" w:ascii="Calibri" w:hAnsi="Calibri" w:eastAsia="宋体" w:cs="Times New Roman"/>
          <w:sz w:val="24"/>
          <w:szCs w:val="24"/>
          <w:lang w:val="en-US" w:eastAsia="zh-CN"/>
        </w:rPr>
        <w:t>实验动物中心</w:t>
      </w:r>
      <w:r>
        <w:rPr>
          <w:rFonts w:hint="eastAsia" w:ascii="Calibri" w:hAnsi="Calibri" w:eastAsia="宋体" w:cs="Times New Roman"/>
          <w:sz w:val="24"/>
          <w:szCs w:val="24"/>
        </w:rPr>
        <w:t>办公室审核。</w:t>
      </w:r>
    </w:p>
    <w:p w14:paraId="2C565E44">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申请人申请外运动物必须携带批准的申请表，须工作人员确认</w:t>
      </w:r>
      <w:r>
        <w:rPr>
          <w:rFonts w:hint="eastAsia" w:ascii="Calibri" w:hAnsi="Calibri" w:eastAsia="宋体" w:cs="Times New Roman"/>
          <w:sz w:val="24"/>
          <w:szCs w:val="24"/>
          <w:lang w:val="en-US" w:eastAsia="zh-CN"/>
        </w:rPr>
        <w:t>包装合格</w:t>
      </w:r>
      <w:r>
        <w:rPr>
          <w:rFonts w:hint="eastAsia" w:ascii="Calibri" w:hAnsi="Calibri" w:eastAsia="宋体" w:cs="Times New Roman"/>
          <w:sz w:val="24"/>
          <w:szCs w:val="24"/>
        </w:rPr>
        <w:t>后方可运出实验动物</w:t>
      </w:r>
      <w:r>
        <w:rPr>
          <w:rFonts w:hint="eastAsia" w:ascii="Calibri" w:hAnsi="Calibri" w:cs="Times New Roman"/>
          <w:sz w:val="24"/>
          <w:szCs w:val="24"/>
          <w:lang w:eastAsia="zh-CN"/>
        </w:rPr>
        <w:t>。</w:t>
      </w:r>
    </w:p>
    <w:p w14:paraId="21DD72A5">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申请返回暂养区的动物运输须使用动物</w:t>
      </w:r>
      <w:r>
        <w:rPr>
          <w:rFonts w:hint="eastAsia" w:ascii="Calibri" w:hAnsi="Calibri" w:eastAsia="宋体" w:cs="Times New Roman"/>
          <w:sz w:val="24"/>
          <w:szCs w:val="24"/>
          <w:lang w:val="en-US" w:eastAsia="zh-CN"/>
        </w:rPr>
        <w:t>中心</w:t>
      </w:r>
      <w:r>
        <w:rPr>
          <w:rFonts w:hint="eastAsia" w:ascii="Calibri" w:hAnsi="Calibri" w:eastAsia="宋体" w:cs="Times New Roman"/>
          <w:sz w:val="24"/>
          <w:szCs w:val="24"/>
        </w:rPr>
        <w:t>专用运输盒</w:t>
      </w:r>
      <w:r>
        <w:rPr>
          <w:rFonts w:hint="eastAsia" w:ascii="Calibri" w:hAnsi="Calibri" w:eastAsia="宋体" w:cs="Times New Roman"/>
          <w:sz w:val="24"/>
          <w:szCs w:val="24"/>
          <w:lang w:val="en-US" w:eastAsia="zh-CN"/>
        </w:rPr>
        <w:t>/笼盒</w:t>
      </w:r>
      <w:r>
        <w:rPr>
          <w:rFonts w:hint="eastAsia" w:ascii="Calibri" w:hAnsi="Calibri" w:eastAsia="宋体" w:cs="Times New Roman"/>
          <w:sz w:val="24"/>
          <w:szCs w:val="24"/>
        </w:rPr>
        <w:t>。</w:t>
      </w:r>
    </w:p>
    <w:p w14:paraId="750D9F04">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动物返回暂养区时需凭借申请单入驻，入驻的动物数量不得超过运出的动物数量。</w:t>
      </w:r>
    </w:p>
    <w:p w14:paraId="13BFB16C">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外运的动物必须当天回到暂养区，不接收在外过夜的动物。</w:t>
      </w:r>
    </w:p>
    <w:p w14:paraId="7A8223DC">
      <w:pPr>
        <w:pStyle w:val="13"/>
        <w:numPr>
          <w:ilvl w:val="0"/>
          <w:numId w:val="3"/>
        </w:numPr>
        <w:spacing w:line="360" w:lineRule="auto"/>
        <w:rPr>
          <w:rFonts w:hint="eastAsia" w:ascii="Calibri" w:hAnsi="Calibri" w:eastAsia="宋体" w:cs="Times New Roman"/>
          <w:sz w:val="24"/>
          <w:szCs w:val="24"/>
        </w:rPr>
      </w:pPr>
      <w:r>
        <w:rPr>
          <w:rFonts w:hint="eastAsia" w:ascii="Calibri" w:hAnsi="Calibri" w:eastAsia="宋体" w:cs="Times New Roman"/>
          <w:sz w:val="24"/>
          <w:szCs w:val="24"/>
        </w:rPr>
        <w:t>暂养区仍为屏障环境，人员、物品、动物的进出流程及其他相关操作须严格按照屏障环境设施标准操作规程进行。</w:t>
      </w:r>
    </w:p>
    <w:p w14:paraId="7BEB2B05">
      <w:pPr>
        <w:pStyle w:val="13"/>
        <w:numPr>
          <w:ilvl w:val="0"/>
          <w:numId w:val="3"/>
        </w:numPr>
        <w:spacing w:line="360" w:lineRule="auto"/>
        <w:rPr>
          <w:rFonts w:hint="default"/>
          <w:color w:val="000000"/>
          <w:lang w:val="en-US"/>
        </w:rPr>
      </w:pPr>
      <w:r>
        <w:rPr>
          <w:rFonts w:hint="eastAsia" w:ascii="Calibri" w:hAnsi="Calibri" w:eastAsia="宋体" w:cs="Times New Roman"/>
          <w:sz w:val="24"/>
          <w:szCs w:val="24"/>
          <w:lang w:val="en-US" w:eastAsia="zh-CN"/>
        </w:rPr>
        <w:t>暂养间</w:t>
      </w:r>
      <w:r>
        <w:rPr>
          <w:rFonts w:hint="eastAsia" w:ascii="Calibri" w:hAnsi="Calibri" w:cs="Times New Roman"/>
          <w:sz w:val="24"/>
          <w:szCs w:val="24"/>
          <w:lang w:val="en-US" w:eastAsia="zh-CN"/>
        </w:rPr>
        <w:t>内所有</w:t>
      </w:r>
      <w:r>
        <w:rPr>
          <w:rFonts w:hint="eastAsia" w:ascii="Calibri" w:hAnsi="Calibri" w:eastAsia="宋体" w:cs="Times New Roman"/>
          <w:sz w:val="24"/>
          <w:szCs w:val="24"/>
          <w:lang w:val="en-US" w:eastAsia="zh-CN"/>
        </w:rPr>
        <w:t>物品都需双层垃圾袋打包</w:t>
      </w:r>
      <w:r>
        <w:rPr>
          <w:rFonts w:hint="eastAsia" w:ascii="Calibri" w:hAnsi="Calibri" w:cs="Times New Roman"/>
          <w:sz w:val="24"/>
          <w:szCs w:val="24"/>
          <w:lang w:val="en-US" w:eastAsia="zh-CN"/>
        </w:rPr>
        <w:t>并</w:t>
      </w:r>
      <w:r>
        <w:rPr>
          <w:rFonts w:hint="eastAsia" w:ascii="Calibri" w:hAnsi="Calibri" w:eastAsia="宋体" w:cs="Times New Roman"/>
          <w:sz w:val="24"/>
          <w:szCs w:val="24"/>
          <w:lang w:val="en-US" w:eastAsia="zh-CN"/>
        </w:rPr>
        <w:t>喷洒消毒水带离</w:t>
      </w:r>
      <w:r>
        <w:rPr>
          <w:rFonts w:hint="eastAsia" w:ascii="Calibri" w:hAnsi="Calibri" w:cs="Times New Roman"/>
          <w:sz w:val="24"/>
          <w:szCs w:val="24"/>
          <w:lang w:val="en-US" w:eastAsia="zh-CN"/>
        </w:rPr>
        <w:t>，国际校区需运输</w:t>
      </w:r>
      <w:r>
        <w:rPr>
          <w:rFonts w:hint="eastAsia" w:ascii="Calibri" w:hAnsi="Calibri" w:eastAsia="宋体" w:cs="Times New Roman"/>
          <w:sz w:val="24"/>
          <w:szCs w:val="24"/>
          <w:lang w:val="en-US" w:eastAsia="zh-CN"/>
        </w:rPr>
        <w:t>至12楼洗消间</w:t>
      </w:r>
      <w:r>
        <w:rPr>
          <w:rFonts w:hint="eastAsia" w:ascii="Calibri" w:hAnsi="Calibri" w:cs="Times New Roman"/>
          <w:sz w:val="24"/>
          <w:szCs w:val="24"/>
          <w:lang w:val="en-US" w:eastAsia="zh-CN"/>
        </w:rPr>
        <w:t>（</w:t>
      </w:r>
      <w:r>
        <w:rPr>
          <w:rFonts w:hint="eastAsia" w:ascii="Calibri" w:hAnsi="Calibri" w:eastAsia="宋体" w:cs="Times New Roman"/>
          <w:sz w:val="24"/>
          <w:szCs w:val="24"/>
          <w:lang w:val="en-US" w:eastAsia="zh-CN"/>
        </w:rPr>
        <w:t>防护服需要到12楼洗消间脱下</w:t>
      </w:r>
      <w:r>
        <w:rPr>
          <w:rFonts w:hint="eastAsia" w:ascii="Calibri" w:hAnsi="Calibri" w:cs="Times New Roman"/>
          <w:sz w:val="24"/>
          <w:szCs w:val="24"/>
          <w:lang w:val="en-US" w:eastAsia="zh-CN"/>
        </w:rPr>
        <w:t>）；大学城校区需带至一楼C区脏笼具处理区，防护服在C区脱衣区脱掉。</w:t>
      </w:r>
    </w:p>
    <w:sectPr>
      <w:headerReference r:id="rId3" w:type="default"/>
      <w:footerReference r:id="rId4" w:type="default"/>
      <w:pgSz w:w="11907" w:h="16840"/>
      <w:pgMar w:top="1417" w:right="1134" w:bottom="1134" w:left="1247"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pPr w:leftFromText="181" w:rightFromText="181" w:vertAnchor="text" w:horzAnchor="page" w:tblpX="1362" w:tblpY="-56"/>
      <w:tblW w:w="2616" w:type="dxa"/>
      <w:tblInd w:w="0"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1178"/>
      <w:gridCol w:w="1438"/>
    </w:tblGrid>
    <w:tr w14:paraId="6A7A4B88">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420" w:hRule="exact"/>
      </w:trPr>
      <w:tc>
        <w:tcPr>
          <w:tcW w:w="1178" w:type="dxa"/>
          <w:tcBorders>
            <w:tl2br w:val="nil"/>
            <w:tr2bl w:val="nil"/>
          </w:tcBorders>
          <w:vAlign w:val="center"/>
        </w:tcPr>
        <w:p w14:paraId="2D1728E5">
          <w:pPr>
            <w:rPr>
              <w:rFonts w:eastAsia="仿宋"/>
              <w:bCs/>
              <w:szCs w:val="21"/>
            </w:rPr>
          </w:pPr>
          <w:r>
            <w:rPr>
              <w:rFonts w:eastAsia="仿宋"/>
              <w:bCs/>
              <w:szCs w:val="21"/>
            </w:rPr>
            <w:t>表格编号</w:t>
          </w:r>
        </w:p>
      </w:tc>
      <w:tc>
        <w:tcPr>
          <w:tcW w:w="1438" w:type="dxa"/>
          <w:tcBorders>
            <w:tl2br w:val="nil"/>
            <w:tr2bl w:val="nil"/>
          </w:tcBorders>
          <w:vAlign w:val="center"/>
        </w:tcPr>
        <w:p w14:paraId="77F259D2">
          <w:pPr>
            <w:numPr>
              <w:ilvl w:val="0"/>
              <w:numId w:val="1"/>
            </w:numPr>
            <w:rPr>
              <w:rFonts w:hint="eastAsia" w:eastAsia="仿宋"/>
              <w:bCs/>
              <w:szCs w:val="21"/>
            </w:rPr>
          </w:pPr>
          <w:r>
            <w:rPr>
              <w:rFonts w:hint="eastAsia" w:eastAsia="仿宋"/>
              <w:bCs/>
              <w:szCs w:val="21"/>
            </w:rPr>
            <w:t>FA-0</w:t>
          </w:r>
          <w:r>
            <w:rPr>
              <w:rFonts w:hint="eastAsia" w:eastAsia="仿宋"/>
              <w:bCs/>
              <w:szCs w:val="21"/>
              <w:lang w:val="en-US" w:eastAsia="zh-CN"/>
            </w:rPr>
            <w:t>20/</w:t>
          </w:r>
          <w:r>
            <w:rPr>
              <w:rFonts w:hint="eastAsia" w:eastAsia="仿宋"/>
              <w:bCs/>
              <w:szCs w:val="21"/>
            </w:rPr>
            <w:t>01</w:t>
          </w:r>
        </w:p>
      </w:tc>
    </w:tr>
  </w:tbl>
  <w:p w14:paraId="0812B10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D1CF">
    <w:pPr>
      <w:pStyle w:val="4"/>
      <w:jc w:val="left"/>
    </w:pPr>
    <w:r>
      <w:rPr>
        <w:rFonts w:hint="eastAsia"/>
        <w:sz w:val="21"/>
        <w:vertAlign w:val="baseline"/>
        <w:lang w:val="en-US" w:eastAsia="zh-CN"/>
      </w:rPr>
      <w:t>LAC</w:t>
    </w:r>
    <w:r>
      <w:rPr>
        <w:sz w:val="21"/>
        <w:vertAlign w:val="baseline"/>
      </w:rPr>
      <w:t>-</w:t>
    </w:r>
    <w:r>
      <w:rPr>
        <w:rFonts w:hint="eastAsia"/>
        <w:sz w:val="21"/>
        <w:vertAlign w:val="baseline"/>
        <w:lang w:val="en-US" w:eastAsia="zh-CN"/>
      </w:rPr>
      <w:t>SCUT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9C0B"/>
    <w:multiLevelType w:val="singleLevel"/>
    <w:tmpl w:val="9BA69C0B"/>
    <w:lvl w:ilvl="0" w:tentative="0">
      <w:start w:val="1"/>
      <w:numFmt w:val="decimal"/>
      <w:lvlText w:val="%1."/>
      <w:lvlJc w:val="left"/>
      <w:pPr>
        <w:ind w:left="425" w:hanging="425"/>
      </w:pPr>
      <w:rPr>
        <w:rFonts w:hint="default"/>
      </w:rPr>
    </w:lvl>
  </w:abstractNum>
  <w:abstractNum w:abstractNumId="1">
    <w:nsid w:val="B69A674F"/>
    <w:multiLevelType w:val="singleLevel"/>
    <w:tmpl w:val="B69A674F"/>
    <w:lvl w:ilvl="0" w:tentative="0">
      <w:start w:val="6"/>
      <w:numFmt w:val="upperLetter"/>
      <w:suff w:val="nothing"/>
      <w:lvlText w:val="%1-"/>
      <w:lvlJc w:val="left"/>
    </w:lvl>
  </w:abstractNum>
  <w:abstractNum w:abstractNumId="2">
    <w:nsid w:val="4C13BE28"/>
    <w:multiLevelType w:val="singleLevel"/>
    <w:tmpl w:val="4C13BE2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ZWJlNzRlNWZhMjg5ZGU5MGM0YmJkNDg5MTNhZDQifQ=="/>
  </w:docVars>
  <w:rsids>
    <w:rsidRoot w:val="00BE4978"/>
    <w:rsid w:val="00000016"/>
    <w:rsid w:val="00005899"/>
    <w:rsid w:val="0000670D"/>
    <w:rsid w:val="00015931"/>
    <w:rsid w:val="000658E4"/>
    <w:rsid w:val="00076BAC"/>
    <w:rsid w:val="000B4978"/>
    <w:rsid w:val="000D76C0"/>
    <w:rsid w:val="00126AB5"/>
    <w:rsid w:val="00134BA3"/>
    <w:rsid w:val="00137DA5"/>
    <w:rsid w:val="00163459"/>
    <w:rsid w:val="0017344A"/>
    <w:rsid w:val="001774FA"/>
    <w:rsid w:val="001C4C71"/>
    <w:rsid w:val="001F7366"/>
    <w:rsid w:val="00220EAB"/>
    <w:rsid w:val="0022129C"/>
    <w:rsid w:val="0024259B"/>
    <w:rsid w:val="00265CA7"/>
    <w:rsid w:val="00276AB8"/>
    <w:rsid w:val="002800FC"/>
    <w:rsid w:val="002A7EE8"/>
    <w:rsid w:val="002B78CC"/>
    <w:rsid w:val="002D0BC4"/>
    <w:rsid w:val="002D5E42"/>
    <w:rsid w:val="002D5E63"/>
    <w:rsid w:val="002E1457"/>
    <w:rsid w:val="002F2DEF"/>
    <w:rsid w:val="00322FD8"/>
    <w:rsid w:val="00333ABA"/>
    <w:rsid w:val="00375B81"/>
    <w:rsid w:val="003E0F6D"/>
    <w:rsid w:val="004208FC"/>
    <w:rsid w:val="00463397"/>
    <w:rsid w:val="00467245"/>
    <w:rsid w:val="0049201D"/>
    <w:rsid w:val="004B6067"/>
    <w:rsid w:val="004E4086"/>
    <w:rsid w:val="004F498A"/>
    <w:rsid w:val="00513203"/>
    <w:rsid w:val="00542D82"/>
    <w:rsid w:val="005521B4"/>
    <w:rsid w:val="00556028"/>
    <w:rsid w:val="00561509"/>
    <w:rsid w:val="00564CD8"/>
    <w:rsid w:val="005B5529"/>
    <w:rsid w:val="005B6EAD"/>
    <w:rsid w:val="005D07C9"/>
    <w:rsid w:val="005D1E23"/>
    <w:rsid w:val="005D6E79"/>
    <w:rsid w:val="00646D59"/>
    <w:rsid w:val="006527E4"/>
    <w:rsid w:val="00664FF0"/>
    <w:rsid w:val="00683C33"/>
    <w:rsid w:val="006906C3"/>
    <w:rsid w:val="006949EB"/>
    <w:rsid w:val="006A5E46"/>
    <w:rsid w:val="006A6DF1"/>
    <w:rsid w:val="006A7622"/>
    <w:rsid w:val="006C3385"/>
    <w:rsid w:val="007070F7"/>
    <w:rsid w:val="00714E62"/>
    <w:rsid w:val="0073008D"/>
    <w:rsid w:val="00762AF6"/>
    <w:rsid w:val="007642D3"/>
    <w:rsid w:val="007878F6"/>
    <w:rsid w:val="007959CC"/>
    <w:rsid w:val="007A5977"/>
    <w:rsid w:val="007B1854"/>
    <w:rsid w:val="007D7799"/>
    <w:rsid w:val="00806D39"/>
    <w:rsid w:val="00807EA7"/>
    <w:rsid w:val="0081617B"/>
    <w:rsid w:val="008411B5"/>
    <w:rsid w:val="008803DF"/>
    <w:rsid w:val="008A2FD5"/>
    <w:rsid w:val="008D0261"/>
    <w:rsid w:val="008F7A0B"/>
    <w:rsid w:val="00911066"/>
    <w:rsid w:val="0091680B"/>
    <w:rsid w:val="00924B1E"/>
    <w:rsid w:val="00932EA2"/>
    <w:rsid w:val="00976646"/>
    <w:rsid w:val="00984660"/>
    <w:rsid w:val="00984F90"/>
    <w:rsid w:val="009A3AD1"/>
    <w:rsid w:val="009C73B4"/>
    <w:rsid w:val="009D118A"/>
    <w:rsid w:val="009F75C5"/>
    <w:rsid w:val="00A027C2"/>
    <w:rsid w:val="00A10E78"/>
    <w:rsid w:val="00A300D1"/>
    <w:rsid w:val="00A304FE"/>
    <w:rsid w:val="00A338C1"/>
    <w:rsid w:val="00A36A24"/>
    <w:rsid w:val="00A77CB9"/>
    <w:rsid w:val="00A9496F"/>
    <w:rsid w:val="00AA0CC4"/>
    <w:rsid w:val="00AA6438"/>
    <w:rsid w:val="00AA7B2F"/>
    <w:rsid w:val="00AC0B0E"/>
    <w:rsid w:val="00AD19A6"/>
    <w:rsid w:val="00AD27F9"/>
    <w:rsid w:val="00AE64AA"/>
    <w:rsid w:val="00AE658A"/>
    <w:rsid w:val="00B127D8"/>
    <w:rsid w:val="00B47589"/>
    <w:rsid w:val="00B650E2"/>
    <w:rsid w:val="00B869B9"/>
    <w:rsid w:val="00B90C2E"/>
    <w:rsid w:val="00B9712B"/>
    <w:rsid w:val="00BA03CF"/>
    <w:rsid w:val="00BD1955"/>
    <w:rsid w:val="00BD44E7"/>
    <w:rsid w:val="00BE4978"/>
    <w:rsid w:val="00C011C5"/>
    <w:rsid w:val="00C01C6D"/>
    <w:rsid w:val="00C26A83"/>
    <w:rsid w:val="00C54B5E"/>
    <w:rsid w:val="00C62036"/>
    <w:rsid w:val="00C72BCD"/>
    <w:rsid w:val="00C752A0"/>
    <w:rsid w:val="00CA17AA"/>
    <w:rsid w:val="00CD06EB"/>
    <w:rsid w:val="00D025D0"/>
    <w:rsid w:val="00D5676C"/>
    <w:rsid w:val="00D61494"/>
    <w:rsid w:val="00D67145"/>
    <w:rsid w:val="00D7251C"/>
    <w:rsid w:val="00D750F3"/>
    <w:rsid w:val="00D80880"/>
    <w:rsid w:val="00D90479"/>
    <w:rsid w:val="00DA54C5"/>
    <w:rsid w:val="00DA7052"/>
    <w:rsid w:val="00DB457E"/>
    <w:rsid w:val="00E47E16"/>
    <w:rsid w:val="00E562BD"/>
    <w:rsid w:val="00E71F89"/>
    <w:rsid w:val="00E81030"/>
    <w:rsid w:val="00E87B03"/>
    <w:rsid w:val="00E97C45"/>
    <w:rsid w:val="00EA17AA"/>
    <w:rsid w:val="00EA4B4D"/>
    <w:rsid w:val="00EE1D61"/>
    <w:rsid w:val="00EE1FE4"/>
    <w:rsid w:val="00F708F0"/>
    <w:rsid w:val="00F830B2"/>
    <w:rsid w:val="00F84760"/>
    <w:rsid w:val="00FB0AE0"/>
    <w:rsid w:val="00FB61CE"/>
    <w:rsid w:val="00FE5FB8"/>
    <w:rsid w:val="00FE788F"/>
    <w:rsid w:val="011F077C"/>
    <w:rsid w:val="033C2724"/>
    <w:rsid w:val="07FF7912"/>
    <w:rsid w:val="09B53F92"/>
    <w:rsid w:val="12470FBE"/>
    <w:rsid w:val="13797256"/>
    <w:rsid w:val="155D6017"/>
    <w:rsid w:val="187F64B8"/>
    <w:rsid w:val="1AD41B52"/>
    <w:rsid w:val="1FD968E5"/>
    <w:rsid w:val="205B4076"/>
    <w:rsid w:val="22264E9F"/>
    <w:rsid w:val="226D193B"/>
    <w:rsid w:val="257A0753"/>
    <w:rsid w:val="27424603"/>
    <w:rsid w:val="298C7E0F"/>
    <w:rsid w:val="2AF23F41"/>
    <w:rsid w:val="2B246481"/>
    <w:rsid w:val="2D35073C"/>
    <w:rsid w:val="32044BB1"/>
    <w:rsid w:val="32664EAC"/>
    <w:rsid w:val="37720B67"/>
    <w:rsid w:val="3C6A2024"/>
    <w:rsid w:val="3CA1489E"/>
    <w:rsid w:val="494E2307"/>
    <w:rsid w:val="52573EB8"/>
    <w:rsid w:val="571C623F"/>
    <w:rsid w:val="5BB27100"/>
    <w:rsid w:val="5FE30EAE"/>
    <w:rsid w:val="63290411"/>
    <w:rsid w:val="68383723"/>
    <w:rsid w:val="6AD60F04"/>
    <w:rsid w:val="6FA23208"/>
    <w:rsid w:val="72EC6569"/>
    <w:rsid w:val="74AC61E0"/>
    <w:rsid w:val="78B04973"/>
    <w:rsid w:val="7E0269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autoRedefine/>
    <w:qFormat/>
    <w:uiPriority w:val="99"/>
    <w:rPr>
      <w:rFonts w:cs="Times New Roman"/>
    </w:rPr>
  </w:style>
  <w:style w:type="character" w:customStyle="1" w:styleId="9">
    <w:name w:val="批注框文本 Char"/>
    <w:link w:val="2"/>
    <w:autoRedefine/>
    <w:qFormat/>
    <w:locked/>
    <w:uiPriority w:val="99"/>
    <w:rPr>
      <w:rFonts w:cs="Times New Roman"/>
      <w:kern w:val="2"/>
      <w:sz w:val="18"/>
      <w:szCs w:val="18"/>
    </w:rPr>
  </w:style>
  <w:style w:type="character" w:customStyle="1" w:styleId="10">
    <w:name w:val="页眉 Char"/>
    <w:link w:val="4"/>
    <w:autoRedefine/>
    <w:semiHidden/>
    <w:qFormat/>
    <w:uiPriority w:val="99"/>
    <w:rPr>
      <w:sz w:val="18"/>
      <w:szCs w:val="18"/>
    </w:rPr>
  </w:style>
  <w:style w:type="character" w:customStyle="1" w:styleId="11">
    <w:name w:val="页脚 Char"/>
    <w:link w:val="3"/>
    <w:autoRedefine/>
    <w:semiHidden/>
    <w:qFormat/>
    <w:uiPriority w:val="99"/>
    <w:rPr>
      <w:sz w:val="18"/>
      <w:szCs w:val="18"/>
    </w:rPr>
  </w:style>
  <w:style w:type="table" w:customStyle="1" w:styleId="12">
    <w:name w:val="网格型1"/>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37325;&#28857;&#23454;&#39564;&#23460;&#34920;&#266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重点实验室表格.dot</Template>
  <Company>toxi</Company>
  <Pages>2</Pages>
  <Words>903</Words>
  <Characters>952</Characters>
  <Lines>2</Lines>
  <Paragraphs>1</Paragraphs>
  <TotalTime>11</TotalTime>
  <ScaleCrop>false</ScaleCrop>
  <LinksUpToDate>false</LinksUpToDate>
  <CharactersWithSpaces>1073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2017-03-08T07:25:00Z</dcterms:created>
  <dc:creator>LC</dc:creator>
  <cp:lastModifiedBy>Cyq</cp:lastModifiedBy>
  <cp:lastPrinted>2025-08-08T11:58:57Z</cp:lastPrinted>
  <dcterms:modified xsi:type="dcterms:W3CDTF">2025-08-08T12:00:21Z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10BE351F26884C1FBE43C1CEAA513778_13</vt:lpwstr>
  </property>
  <property fmtid="{D5CDD505-2E9C-101B-9397-08002B2CF9AE}" pid="4" name="KSOTemplateDocerSaveRecord">
    <vt:lpwstr>eyJoZGlkIjoiYjJjMjNkMWRjYjRhZjM4NThmNDJlZGQyNjM3YjQ5YTQiLCJ1c2VySWQiOiIzMTI4NTkwMTYifQ==</vt:lpwstr>
  </property>
</Properties>
</file>