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59" w:rsidRDefault="00920485" w:rsidP="00F71259">
      <w:pPr>
        <w:jc w:val="center"/>
        <w:rPr>
          <w:b/>
          <w:u w:val="single"/>
        </w:rPr>
      </w:pPr>
      <w:r w:rsidRPr="0010781F">
        <w:rPr>
          <w:b/>
          <w:u w:val="single"/>
        </w:rPr>
        <w:t>Introducing Britain:</w:t>
      </w:r>
      <w:bookmarkStart w:id="0" w:name="_GoBack"/>
      <w:bookmarkEnd w:id="0"/>
    </w:p>
    <w:p w:rsidR="00F71259" w:rsidRDefault="00920485" w:rsidP="00F71259">
      <w:pPr>
        <w:jc w:val="center"/>
        <w:rPr>
          <w:b/>
          <w:u w:val="single"/>
        </w:rPr>
      </w:pPr>
      <w:r w:rsidRPr="0010781F">
        <w:rPr>
          <w:b/>
          <w:u w:val="single"/>
        </w:rPr>
        <w:t>Language, Culture, and Society from the Age of Empire to Brexit</w:t>
      </w:r>
    </w:p>
    <w:p w:rsidR="00832D7B" w:rsidRDefault="00832D7B" w:rsidP="007611AF">
      <w:pPr>
        <w:jc w:val="both"/>
      </w:pPr>
    </w:p>
    <w:p w:rsidR="007611AF" w:rsidRDefault="00BE69CC" w:rsidP="007611AF">
      <w:pPr>
        <w:jc w:val="both"/>
      </w:pPr>
      <w:r>
        <w:t xml:space="preserve">This </w:t>
      </w:r>
      <w:r w:rsidR="0003632A">
        <w:t>cours</w:t>
      </w:r>
      <w:r w:rsidR="00C41D89">
        <w:t>e</w:t>
      </w:r>
      <w:r w:rsidR="00920485">
        <w:t xml:space="preserve"> enable</w:t>
      </w:r>
      <w:r w:rsidR="00C41D89">
        <w:t>s</w:t>
      </w:r>
      <w:r w:rsidR="00920485">
        <w:t xml:space="preserve"> </w:t>
      </w:r>
      <w:r w:rsidR="00C41D89">
        <w:t xml:space="preserve">international </w:t>
      </w:r>
      <w:r w:rsidR="00920485">
        <w:t>studen</w:t>
      </w:r>
      <w:r w:rsidR="00C41D89">
        <w:t xml:space="preserve">ts </w:t>
      </w:r>
      <w:r w:rsidR="00920485">
        <w:t>to visit Lancaster for a short period and</w:t>
      </w:r>
      <w:r w:rsidR="00832D7B">
        <w:t xml:space="preserve"> to</w:t>
      </w:r>
      <w:r w:rsidR="00920485">
        <w:t xml:space="preserve"> engage in an intellectually stimulating and rigorous study abroad experience, without </w:t>
      </w:r>
      <w:r w:rsidR="0022098C">
        <w:t xml:space="preserve">necessarily </w:t>
      </w:r>
      <w:r w:rsidR="00920485">
        <w:t>committing to a</w:t>
      </w:r>
      <w:r w:rsidR="00782201">
        <w:t xml:space="preserve"> full term or </w:t>
      </w:r>
      <w:r w:rsidR="00832D7B">
        <w:t xml:space="preserve">year abroad. It </w:t>
      </w:r>
      <w:r w:rsidR="00920485">
        <w:t>help</w:t>
      </w:r>
      <w:r w:rsidR="00832D7B">
        <w:t>s</w:t>
      </w:r>
      <w:r w:rsidR="00920485">
        <w:t xml:space="preserve"> students to familiarise themselves with the UK, and with the British university education </w:t>
      </w:r>
      <w:r w:rsidR="00832D7B">
        <w:t>system. The themes of the course</w:t>
      </w:r>
      <w:r w:rsidR="00016E07">
        <w:t xml:space="preserve"> are</w:t>
      </w:r>
      <w:r w:rsidR="00920485">
        <w:t xml:space="preserve"> intentionally broad, and are designed to be accessible to students with a wide variety of backgrounds and interests. The central principle of t</w:t>
      </w:r>
      <w:r w:rsidR="00832D7B">
        <w:t xml:space="preserve">he course is that students </w:t>
      </w:r>
      <w:r w:rsidR="00920485">
        <w:t>learn about the impact of historical developments on the present, with a particular focus on not only reading and hearing about events but visiting</w:t>
      </w:r>
      <w:r w:rsidR="00134E8F">
        <w:t xml:space="preserve"> sites of</w:t>
      </w:r>
      <w:r w:rsidR="007611AF">
        <w:t xml:space="preserve"> importance to the material </w:t>
      </w:r>
      <w:r w:rsidR="006E3F8E">
        <w:t xml:space="preserve">covered. </w:t>
      </w:r>
      <w:r w:rsidR="00832D7B">
        <w:t>Students</w:t>
      </w:r>
      <w:r w:rsidR="007611AF">
        <w:t xml:space="preserve"> focus on crucial historical events, including:</w:t>
      </w:r>
    </w:p>
    <w:p w:rsidR="007611AF" w:rsidRDefault="007611AF" w:rsidP="007611AF">
      <w:pPr>
        <w:jc w:val="both"/>
      </w:pPr>
      <w:r>
        <w:t>• the impact of political revolutions in Europe and America on eighteenth-century Britain;</w:t>
      </w:r>
      <w:r>
        <w:br/>
        <w:t>• the vast social changes accompanying the Industrial Revolution in the nineteenth century;</w:t>
      </w:r>
      <w:r>
        <w:br/>
        <w:t>• the effects of the World Wars in the twentieth century on British society and culture;</w:t>
      </w:r>
      <w:r>
        <w:br/>
        <w:t>• the impact of the end of Britain as a global empire from the 1940s and the subsequent events, including increasing globalisation, that have led Britain to Brexit in the twenty-first century.</w:t>
      </w:r>
    </w:p>
    <w:p w:rsidR="00F71259" w:rsidRPr="00F71259" w:rsidRDefault="006E3F8E" w:rsidP="00F71259">
      <w:pPr>
        <w:jc w:val="both"/>
      </w:pPr>
      <w:r>
        <w:t>Th</w:t>
      </w:r>
      <w:r w:rsidR="00920485">
        <w:t>e content is</w:t>
      </w:r>
      <w:r>
        <w:t xml:space="preserve"> designed to be</w:t>
      </w:r>
      <w:r w:rsidR="00920485">
        <w:t xml:space="preserve"> accessible to students who may have little experience of Britain and </w:t>
      </w:r>
      <w:r w:rsidR="00832D7B">
        <w:t xml:space="preserve">the </w:t>
      </w:r>
      <w:r w:rsidR="00920485">
        <w:t xml:space="preserve">British university </w:t>
      </w:r>
      <w:r w:rsidR="00832D7B">
        <w:t>system</w:t>
      </w:r>
      <w:r w:rsidR="00920485">
        <w:t>, and who ma</w:t>
      </w:r>
      <w:r>
        <w:t>y not have English as their first language.</w:t>
      </w:r>
      <w:r w:rsidR="00920485">
        <w:t xml:space="preserve"> </w:t>
      </w:r>
      <w:r w:rsidR="00E860B5">
        <w:t xml:space="preserve">Students can </w:t>
      </w:r>
      <w:r w:rsidR="00920485">
        <w:t xml:space="preserve">choose </w:t>
      </w:r>
      <w:r w:rsidR="00E860B5">
        <w:t xml:space="preserve">one of two versions of the course: </w:t>
      </w:r>
      <w:r w:rsidR="00920485">
        <w:t xml:space="preserve">either </w:t>
      </w:r>
      <w:r w:rsidR="0022098C">
        <w:t>8 ECTS or 6 ECTS (4 or 3 US semester credits)</w:t>
      </w:r>
      <w:r>
        <w:t>. Both versions</w:t>
      </w:r>
      <w:r w:rsidR="00920485">
        <w:t xml:space="preserve"> contain the same curriculum content and teaching timetable</w:t>
      </w:r>
      <w:r>
        <w:t>;</w:t>
      </w:r>
      <w:r w:rsidR="00920485">
        <w:t xml:space="preserve"> the </w:t>
      </w:r>
      <w:r w:rsidR="00E860B5">
        <w:t xml:space="preserve">8 ECTS </w:t>
      </w:r>
      <w:r w:rsidR="00920485">
        <w:t>version includes a final essay</w:t>
      </w:r>
      <w:r w:rsidR="00832D7B">
        <w:t xml:space="preserve"> assessment which students </w:t>
      </w:r>
      <w:r w:rsidR="00920485">
        <w:t>com</w:t>
      </w:r>
      <w:r w:rsidR="007611AF">
        <w:t>plete after the teaching period</w:t>
      </w:r>
      <w:r w:rsidR="00920485">
        <w:t>.</w:t>
      </w:r>
      <w:r w:rsidR="007611AF">
        <w:t xml:space="preserve"> This course encourages</w:t>
      </w:r>
      <w:r w:rsidR="00127E02" w:rsidRPr="00FB13B7">
        <w:rPr>
          <w:rFonts w:cs="Times New Roman"/>
          <w:szCs w:val="24"/>
        </w:rPr>
        <w:t xml:space="preserve"> an enthusiasm for the history, literature, language</w:t>
      </w:r>
      <w:r>
        <w:rPr>
          <w:rFonts w:cs="Times New Roman"/>
          <w:szCs w:val="24"/>
        </w:rPr>
        <w:t>,</w:t>
      </w:r>
      <w:r w:rsidR="00127E02" w:rsidRPr="00FB13B7">
        <w:rPr>
          <w:rFonts w:cs="Times New Roman"/>
          <w:szCs w:val="24"/>
        </w:rPr>
        <w:t xml:space="preserve"> and culture of Britain and, more specifically, of the North-West of England, as well as a sense of its past and present.</w:t>
      </w:r>
    </w:p>
    <w:p w:rsidR="00127E02" w:rsidRPr="00FB13B7" w:rsidRDefault="00127E02" w:rsidP="00127E02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Academic Learning Outcomes: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B57438">
        <w:rPr>
          <w:rFonts w:ascii="Times New Roman" w:hAnsi="Times New Roman"/>
        </w:rPr>
        <w:t>Knowledge of some necessary critical terminology, conventions and literary forms as well as skills in close reading of literary and historical texts;</w:t>
      </w:r>
    </w:p>
    <w:p w:rsidR="00127E02" w:rsidRPr="00B57438" w:rsidRDefault="007611AF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Understanding of a</w:t>
      </w:r>
      <w:r w:rsidR="00127E02" w:rsidRPr="00B57438">
        <w:rPr>
          <w:rFonts w:ascii="Times New Roman" w:hAnsi="Times New Roman"/>
        </w:rPr>
        <w:t xml:space="preserve"> range of literary texts, and a capacity to discuss thei</w:t>
      </w:r>
      <w:r>
        <w:rPr>
          <w:rFonts w:ascii="Times New Roman" w:hAnsi="Times New Roman"/>
        </w:rPr>
        <w:t>r significance;</w:t>
      </w:r>
    </w:p>
    <w:p w:rsidR="00127E02" w:rsidRPr="00FB13B7" w:rsidRDefault="007611AF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Knowledge of the </w:t>
      </w:r>
      <w:r w:rsidR="00127E02" w:rsidRPr="00FB13B7">
        <w:rPr>
          <w:rFonts w:ascii="Times New Roman" w:hAnsi="Times New Roman"/>
        </w:rPr>
        <w:t>relationships of texts to their various contexts and locations;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B57438">
        <w:rPr>
          <w:rFonts w:ascii="Times New Roman" w:hAnsi="Times New Roman"/>
        </w:rPr>
        <w:t>nderstanding of the production, reading, interpretation and evaluation of primary literary and historical texts and secondary crit</w:t>
      </w:r>
      <w:r>
        <w:rPr>
          <w:rFonts w:ascii="Times New Roman" w:hAnsi="Times New Roman"/>
        </w:rPr>
        <w:t>icism</w:t>
      </w:r>
      <w:r w:rsidRPr="00B57438">
        <w:rPr>
          <w:rFonts w:ascii="Times New Roman" w:hAnsi="Times New Roman"/>
        </w:rPr>
        <w:t>;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B57438">
        <w:rPr>
          <w:rFonts w:ascii="Times New Roman" w:hAnsi="Times New Roman"/>
        </w:rPr>
        <w:t>Independent thinking, self-directed study;</w:t>
      </w:r>
    </w:p>
    <w:p w:rsidR="00127E02" w:rsidRPr="00FB13B7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FB13B7">
        <w:rPr>
          <w:rFonts w:ascii="Times New Roman" w:hAnsi="Times New Roman"/>
        </w:rPr>
        <w:t>cholarly presentation of material in the manner required</w:t>
      </w:r>
      <w:r>
        <w:rPr>
          <w:rFonts w:ascii="Times New Roman" w:hAnsi="Times New Roman"/>
        </w:rPr>
        <w:t>;</w:t>
      </w:r>
      <w:r w:rsidRPr="00FB13B7">
        <w:rPr>
          <w:rFonts w:ascii="Times New Roman" w:hAnsi="Times New Roman"/>
        </w:rPr>
        <w:t xml:space="preserve"> 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B57438">
        <w:rPr>
          <w:rFonts w:ascii="Times New Roman" w:hAnsi="Times New Roman"/>
        </w:rPr>
        <w:t>Res</w:t>
      </w:r>
      <w:r w:rsidR="007611AF">
        <w:rPr>
          <w:rFonts w:ascii="Times New Roman" w:hAnsi="Times New Roman"/>
        </w:rPr>
        <w:t xml:space="preserve">earch skills: </w:t>
      </w:r>
      <w:r w:rsidRPr="00B57438">
        <w:rPr>
          <w:rFonts w:ascii="Times New Roman" w:hAnsi="Times New Roman"/>
        </w:rPr>
        <w:t>identifying questions, the structured, systematic acquisition of</w:t>
      </w:r>
      <w:r w:rsidR="007611AF">
        <w:rPr>
          <w:rFonts w:ascii="Times New Roman" w:hAnsi="Times New Roman"/>
        </w:rPr>
        <w:t xml:space="preserve"> substantial amounts of </w:t>
      </w:r>
      <w:r w:rsidRPr="00B57438">
        <w:rPr>
          <w:rFonts w:ascii="Times New Roman" w:hAnsi="Times New Roman"/>
        </w:rPr>
        <w:t>information, and its analysis and organized use;</w:t>
      </w:r>
    </w:p>
    <w:p w:rsidR="00127E02" w:rsidRPr="00FB13B7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FB13B7">
        <w:rPr>
          <w:rFonts w:ascii="Times New Roman" w:hAnsi="Times New Roman"/>
        </w:rPr>
        <w:t>Knowledge of some of the relevant scholarly research in the subject (published and ongoing) as an aid to understanding texts;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B57438">
        <w:rPr>
          <w:rFonts w:ascii="Times New Roman" w:hAnsi="Times New Roman"/>
        </w:rPr>
        <w:t>Organization of work and time-management;</w:t>
      </w:r>
    </w:p>
    <w:p w:rsidR="00127E02" w:rsidRPr="00B57438" w:rsidRDefault="00127E0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 w:rsidRPr="00B57438">
        <w:rPr>
          <w:rFonts w:ascii="Times New Roman" w:hAnsi="Times New Roman"/>
        </w:rPr>
        <w:t>Problem solving within a small group;</w:t>
      </w:r>
    </w:p>
    <w:p w:rsidR="00127E02" w:rsidRDefault="00476D22" w:rsidP="00127E0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ability to express</w:t>
      </w:r>
      <w:r w:rsidR="00127E02" w:rsidRPr="00B57438">
        <w:rPr>
          <w:rFonts w:ascii="Times New Roman" w:hAnsi="Times New Roman"/>
        </w:rPr>
        <w:t xml:space="preserve"> ideas and knowledge on paper clearly, accura</w:t>
      </w:r>
      <w:r w:rsidR="00832D7B">
        <w:rPr>
          <w:rFonts w:ascii="Times New Roman" w:hAnsi="Times New Roman"/>
        </w:rPr>
        <w:t>tely, and persuasively,</w:t>
      </w:r>
      <w:r w:rsidR="00127E02" w:rsidRPr="00B57438">
        <w:rPr>
          <w:rFonts w:ascii="Times New Roman" w:hAnsi="Times New Roman"/>
        </w:rPr>
        <w:t xml:space="preserve"> in appropriate English;</w:t>
      </w:r>
    </w:p>
    <w:p w:rsidR="00127E02" w:rsidRDefault="00127E02" w:rsidP="00127E02">
      <w:pPr>
        <w:jc w:val="both"/>
      </w:pPr>
      <w:r>
        <w:rPr>
          <w:rFonts w:cs="Times New Roman"/>
          <w:szCs w:val="24"/>
        </w:rPr>
        <w:t xml:space="preserve">12. </w:t>
      </w:r>
      <w:r w:rsidRPr="00FB13B7">
        <w:rPr>
          <w:rFonts w:cs="Times New Roman"/>
          <w:szCs w:val="24"/>
        </w:rPr>
        <w:t xml:space="preserve">The ability to present </w:t>
      </w:r>
      <w:r w:rsidR="00476D22">
        <w:rPr>
          <w:rFonts w:cs="Times New Roman"/>
          <w:szCs w:val="24"/>
        </w:rPr>
        <w:t xml:space="preserve">ideas and knowledge </w:t>
      </w:r>
      <w:r w:rsidRPr="00FB13B7">
        <w:rPr>
          <w:rFonts w:cs="Times New Roman"/>
          <w:szCs w:val="24"/>
        </w:rPr>
        <w:t>ora</w:t>
      </w:r>
      <w:r w:rsidR="00476D22">
        <w:rPr>
          <w:rFonts w:cs="Times New Roman"/>
          <w:szCs w:val="24"/>
        </w:rPr>
        <w:t>lly.</w:t>
      </w:r>
    </w:p>
    <w:p w:rsidR="00241052" w:rsidRPr="00FB13B7" w:rsidRDefault="007611AF" w:rsidP="00241052">
      <w:pPr>
        <w:pStyle w:val="Head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TEACHING</w:t>
      </w:r>
      <w:r w:rsidR="00241052" w:rsidRPr="00FB13B7">
        <w:rPr>
          <w:rFonts w:ascii="Times New Roman" w:hAnsi="Times New Roman"/>
          <w:b/>
          <w:sz w:val="24"/>
          <w:szCs w:val="24"/>
        </w:rPr>
        <w:t>, LEARNING AND ASSESSMENT</w:t>
      </w:r>
    </w:p>
    <w:p w:rsidR="00241052" w:rsidRPr="00FB13B7" w:rsidRDefault="00241052" w:rsidP="00241052">
      <w:pPr>
        <w:tabs>
          <w:tab w:val="left" w:pos="7200"/>
          <w:tab w:val="left" w:pos="7380"/>
        </w:tabs>
        <w:jc w:val="both"/>
        <w:rPr>
          <w:rFonts w:cs="Times New Roman"/>
          <w:szCs w:val="24"/>
        </w:rPr>
      </w:pPr>
    </w:p>
    <w:p w:rsidR="00241052" w:rsidRPr="00FB13B7" w:rsidRDefault="00E23ACE" w:rsidP="00241052">
      <w:pPr>
        <w:tabs>
          <w:tab w:val="left" w:pos="7200"/>
          <w:tab w:val="left" w:pos="73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teachi</w:t>
      </w:r>
      <w:r w:rsidR="00832D7B">
        <w:rPr>
          <w:rFonts w:cs="Times New Roman"/>
          <w:szCs w:val="24"/>
        </w:rPr>
        <w:t>ng and assessment on this course</w:t>
      </w:r>
      <w:r w:rsidR="00241052" w:rsidRPr="00FB13B7">
        <w:rPr>
          <w:rFonts w:cs="Times New Roman"/>
          <w:szCs w:val="24"/>
        </w:rPr>
        <w:t xml:space="preserve"> introduce</w:t>
      </w:r>
      <w:r>
        <w:rPr>
          <w:rFonts w:cs="Times New Roman"/>
          <w:szCs w:val="24"/>
        </w:rPr>
        <w:t>s</w:t>
      </w:r>
      <w:r w:rsidR="00241052" w:rsidRPr="00FB13B7">
        <w:rPr>
          <w:rFonts w:cs="Times New Roman"/>
          <w:szCs w:val="24"/>
        </w:rPr>
        <w:t xml:space="preserve"> </w:t>
      </w:r>
      <w:r w:rsidR="00241052">
        <w:rPr>
          <w:rFonts w:cs="Times New Roman"/>
          <w:szCs w:val="24"/>
        </w:rPr>
        <w:t>students</w:t>
      </w:r>
      <w:r w:rsidR="00241052" w:rsidRPr="00FB13B7">
        <w:rPr>
          <w:rFonts w:cs="Times New Roman"/>
          <w:szCs w:val="24"/>
        </w:rPr>
        <w:t xml:space="preserve"> to a range of British</w:t>
      </w:r>
      <w:r>
        <w:rPr>
          <w:rFonts w:cs="Times New Roman"/>
          <w:szCs w:val="24"/>
        </w:rPr>
        <w:t xml:space="preserve"> university</w:t>
      </w:r>
      <w:r w:rsidR="007D2D2E">
        <w:rPr>
          <w:rFonts w:cs="Times New Roman"/>
          <w:szCs w:val="24"/>
        </w:rPr>
        <w:t xml:space="preserve"> practices</w:t>
      </w:r>
      <w:r w:rsidR="008C0FB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The course</w:t>
      </w:r>
      <w:r w:rsidR="00241052" w:rsidRPr="00FB13B7">
        <w:rPr>
          <w:rFonts w:cs="Times New Roman"/>
          <w:szCs w:val="24"/>
        </w:rPr>
        <w:t xml:space="preserve"> integrate</w:t>
      </w:r>
      <w:r w:rsidR="00832D7B">
        <w:rPr>
          <w:rFonts w:cs="Times New Roman"/>
          <w:szCs w:val="24"/>
        </w:rPr>
        <w:t>s</w:t>
      </w:r>
      <w:r w:rsidR="00241052" w:rsidRPr="00FB13B7">
        <w:rPr>
          <w:rFonts w:cs="Times New Roman"/>
          <w:szCs w:val="24"/>
        </w:rPr>
        <w:t xml:space="preserve"> teaching and learning with assessment, so that assessment is part of the learning process. Lectures and seminars are the primary means of teaching, supplemented by one-to-one sessions with the tutors and group work s</w:t>
      </w:r>
      <w:r w:rsidR="007D2D2E">
        <w:rPr>
          <w:rFonts w:cs="Times New Roman"/>
          <w:szCs w:val="24"/>
        </w:rPr>
        <w:t>essions</w:t>
      </w:r>
      <w:r w:rsidR="00241052" w:rsidRPr="00FB13B7">
        <w:rPr>
          <w:rFonts w:cs="Times New Roman"/>
          <w:szCs w:val="24"/>
        </w:rPr>
        <w:t xml:space="preserve">. </w:t>
      </w:r>
      <w:r w:rsidR="007D2D2E">
        <w:rPr>
          <w:rFonts w:cs="Times New Roman"/>
          <w:szCs w:val="24"/>
        </w:rPr>
        <w:t>Students</w:t>
      </w:r>
      <w:r w:rsidR="00241052" w:rsidRPr="00FB13B7">
        <w:rPr>
          <w:rFonts w:cs="Times New Roman"/>
          <w:szCs w:val="24"/>
        </w:rPr>
        <w:t xml:space="preserve"> learn and are assessed in a variety of ways so that knowledge is gained, skil</w:t>
      </w:r>
      <w:r w:rsidR="008C0FB2">
        <w:rPr>
          <w:rFonts w:cs="Times New Roman"/>
          <w:szCs w:val="24"/>
        </w:rPr>
        <w:t xml:space="preserve">ls are developed and </w:t>
      </w:r>
      <w:r w:rsidR="00241052" w:rsidRPr="00FB13B7">
        <w:rPr>
          <w:rFonts w:cs="Times New Roman"/>
          <w:szCs w:val="24"/>
        </w:rPr>
        <w:t>strengths rewarded. Teaching an</w:t>
      </w:r>
      <w:r w:rsidR="00832D7B">
        <w:rPr>
          <w:rFonts w:cs="Times New Roman"/>
          <w:szCs w:val="24"/>
        </w:rPr>
        <w:t xml:space="preserve">d learning </w:t>
      </w:r>
      <w:r w:rsidR="006D1239">
        <w:rPr>
          <w:rFonts w:cs="Times New Roman"/>
          <w:szCs w:val="24"/>
        </w:rPr>
        <w:t xml:space="preserve">methods </w:t>
      </w:r>
      <w:r w:rsidR="00832D7B">
        <w:rPr>
          <w:rFonts w:cs="Times New Roman"/>
          <w:szCs w:val="24"/>
        </w:rPr>
        <w:t xml:space="preserve">for this course </w:t>
      </w:r>
      <w:r w:rsidR="00E860B5">
        <w:rPr>
          <w:rFonts w:cs="Times New Roman"/>
          <w:szCs w:val="24"/>
        </w:rPr>
        <w:t xml:space="preserve">typically </w:t>
      </w:r>
      <w:r w:rsidR="00241052" w:rsidRPr="00FB13B7">
        <w:rPr>
          <w:rFonts w:cs="Times New Roman"/>
          <w:szCs w:val="24"/>
        </w:rPr>
        <w:t>include the following elements:</w:t>
      </w:r>
    </w:p>
    <w:p w:rsidR="00241052" w:rsidRPr="001D75F5" w:rsidRDefault="0024105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Independent study</w:t>
      </w:r>
      <w:r>
        <w:rPr>
          <w:rFonts w:ascii="Times New Roman" w:hAnsi="Times New Roman"/>
        </w:rPr>
        <w:t>:</w:t>
      </w:r>
      <w:r w:rsidR="008C0FB2">
        <w:rPr>
          <w:rFonts w:ascii="Times New Roman" w:hAnsi="Times New Roman"/>
        </w:rPr>
        <w:t xml:space="preserve"> Students have study time to read the</w:t>
      </w:r>
      <w:r w:rsidRPr="001D75F5">
        <w:rPr>
          <w:rFonts w:ascii="Times New Roman" w:hAnsi="Times New Roman"/>
        </w:rPr>
        <w:t xml:space="preserve"> weekly </w:t>
      </w:r>
      <w:r w:rsidR="00E23ACE">
        <w:rPr>
          <w:rFonts w:ascii="Times New Roman" w:hAnsi="Times New Roman"/>
        </w:rPr>
        <w:t>assigned texts (usually extracts</w:t>
      </w:r>
      <w:r w:rsidR="008C0FB2">
        <w:rPr>
          <w:rFonts w:ascii="Times New Roman" w:hAnsi="Times New Roman"/>
        </w:rPr>
        <w:t>), and to prepare</w:t>
      </w:r>
      <w:r w:rsidRPr="001D75F5">
        <w:rPr>
          <w:rFonts w:ascii="Times New Roman" w:hAnsi="Times New Roman"/>
        </w:rPr>
        <w:t xml:space="preserve"> coursework. </w:t>
      </w:r>
      <w:r w:rsidR="007D2D2E">
        <w:rPr>
          <w:rFonts w:ascii="Times New Roman" w:hAnsi="Times New Roman"/>
        </w:rPr>
        <w:t>There are various aids provided to fa</w:t>
      </w:r>
      <w:r w:rsidRPr="001D75F5">
        <w:rPr>
          <w:rFonts w:ascii="Times New Roman" w:hAnsi="Times New Roman"/>
        </w:rPr>
        <w:t>cilitate this preparation and</w:t>
      </w:r>
      <w:r w:rsidR="007D2D2E">
        <w:rPr>
          <w:rFonts w:ascii="Times New Roman" w:hAnsi="Times New Roman"/>
        </w:rPr>
        <w:t xml:space="preserve"> help</w:t>
      </w:r>
      <w:r w:rsidRPr="001D75F5">
        <w:rPr>
          <w:rFonts w:ascii="Times New Roman" w:hAnsi="Times New Roman"/>
        </w:rPr>
        <w:t xml:space="preserve"> develop independent thought, including a virtual learning environment site (Moodle)</w:t>
      </w:r>
      <w:r w:rsidR="00097595">
        <w:rPr>
          <w:rFonts w:ascii="Times New Roman" w:hAnsi="Times New Roman"/>
        </w:rPr>
        <w:t>, and additional guidance from course tutors</w:t>
      </w:r>
      <w:r w:rsidR="008C0FB2">
        <w:rPr>
          <w:rFonts w:ascii="Times New Roman" w:hAnsi="Times New Roman"/>
        </w:rPr>
        <w:t>.</w:t>
      </w:r>
    </w:p>
    <w:p w:rsidR="00241052" w:rsidRPr="001D75F5" w:rsidRDefault="0024105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Group work</w:t>
      </w:r>
      <w:r>
        <w:rPr>
          <w:rFonts w:ascii="Times New Roman" w:hAnsi="Times New Roman"/>
        </w:rPr>
        <w:t>:</w:t>
      </w:r>
      <w:r w:rsidR="00476D22">
        <w:rPr>
          <w:rFonts w:ascii="Times New Roman" w:hAnsi="Times New Roman"/>
        </w:rPr>
        <w:t xml:space="preserve"> Supplementing independent research, students </w:t>
      </w:r>
      <w:r w:rsidRPr="001D75F5">
        <w:rPr>
          <w:rFonts w:ascii="Times New Roman" w:hAnsi="Times New Roman"/>
        </w:rPr>
        <w:t>work as a member of</w:t>
      </w:r>
      <w:r w:rsidR="008C0FB2">
        <w:rPr>
          <w:rFonts w:ascii="Times New Roman" w:hAnsi="Times New Roman"/>
        </w:rPr>
        <w:t xml:space="preserve"> a team. This</w:t>
      </w:r>
      <w:r w:rsidRPr="001D75F5">
        <w:rPr>
          <w:rFonts w:ascii="Times New Roman" w:hAnsi="Times New Roman"/>
        </w:rPr>
        <w:t xml:space="preserve"> is a standard feature </w:t>
      </w:r>
      <w:r w:rsidR="00097595">
        <w:rPr>
          <w:rFonts w:ascii="Times New Roman" w:hAnsi="Times New Roman"/>
        </w:rPr>
        <w:t>of British university courses</w:t>
      </w:r>
      <w:r w:rsidRPr="001D75F5">
        <w:rPr>
          <w:rFonts w:ascii="Times New Roman" w:hAnsi="Times New Roman"/>
        </w:rPr>
        <w:t>.</w:t>
      </w:r>
      <w:r w:rsidR="00097595">
        <w:rPr>
          <w:rFonts w:ascii="Times New Roman" w:hAnsi="Times New Roman"/>
        </w:rPr>
        <w:t xml:space="preserve"> Group work sessions </w:t>
      </w:r>
      <w:r w:rsidR="00832D7B">
        <w:rPr>
          <w:rFonts w:ascii="Times New Roman" w:hAnsi="Times New Roman"/>
        </w:rPr>
        <w:t>are</w:t>
      </w:r>
      <w:r w:rsidR="00097595">
        <w:rPr>
          <w:rFonts w:ascii="Times New Roman" w:hAnsi="Times New Roman"/>
        </w:rPr>
        <w:t xml:space="preserve"> guid</w:t>
      </w:r>
      <w:r w:rsidR="00832D7B">
        <w:rPr>
          <w:rFonts w:ascii="Times New Roman" w:hAnsi="Times New Roman"/>
        </w:rPr>
        <w:t>ed by the course tutors and</w:t>
      </w:r>
      <w:r w:rsidR="00097595">
        <w:rPr>
          <w:rFonts w:ascii="Times New Roman" w:hAnsi="Times New Roman"/>
        </w:rPr>
        <w:t xml:space="preserve"> help to develop the skills necessary for the course assessment.</w:t>
      </w:r>
    </w:p>
    <w:p w:rsidR="00241052" w:rsidRPr="001D75F5" w:rsidRDefault="0024105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Lectures</w:t>
      </w:r>
      <w:r>
        <w:rPr>
          <w:rFonts w:ascii="Times New Roman" w:hAnsi="Times New Roman"/>
        </w:rPr>
        <w:t>:</w:t>
      </w:r>
      <w:r w:rsidRPr="001D75F5">
        <w:rPr>
          <w:rFonts w:ascii="Times New Roman" w:hAnsi="Times New Roman"/>
        </w:rPr>
        <w:t xml:space="preserve"> </w:t>
      </w:r>
      <w:r w:rsidR="006D1239">
        <w:rPr>
          <w:rFonts w:ascii="Times New Roman" w:hAnsi="Times New Roman"/>
        </w:rPr>
        <w:t>Around f</w:t>
      </w:r>
      <w:r w:rsidR="007D2D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lectures per week</w:t>
      </w:r>
      <w:r w:rsidRPr="001D75F5">
        <w:rPr>
          <w:rFonts w:ascii="Times New Roman" w:hAnsi="Times New Roman"/>
        </w:rPr>
        <w:t xml:space="preserve"> provide essen</w:t>
      </w:r>
      <w:r>
        <w:rPr>
          <w:rFonts w:ascii="Times New Roman" w:hAnsi="Times New Roman"/>
        </w:rPr>
        <w:t>tial information</w:t>
      </w:r>
      <w:r w:rsidRPr="001D75F5">
        <w:rPr>
          <w:rFonts w:ascii="Times New Roman" w:hAnsi="Times New Roman"/>
        </w:rPr>
        <w:t xml:space="preserve">, review current scholarly perspectives, offer exemplary approaches or interpretations, </w:t>
      </w:r>
      <w:r>
        <w:rPr>
          <w:rFonts w:ascii="Times New Roman" w:hAnsi="Times New Roman"/>
        </w:rPr>
        <w:t>and stimulate debate.</w:t>
      </w:r>
    </w:p>
    <w:p w:rsidR="00241052" w:rsidRDefault="0024105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Seminars</w:t>
      </w:r>
      <w:r>
        <w:rPr>
          <w:rFonts w:ascii="Times New Roman" w:hAnsi="Times New Roman"/>
          <w:b/>
        </w:rPr>
        <w:t>:</w:t>
      </w:r>
      <w:r w:rsidR="00097595">
        <w:rPr>
          <w:rFonts w:ascii="Times New Roman" w:hAnsi="Times New Roman"/>
        </w:rPr>
        <w:t xml:space="preserve"> These </w:t>
      </w:r>
      <w:r w:rsidR="00832D7B">
        <w:rPr>
          <w:rFonts w:ascii="Times New Roman" w:hAnsi="Times New Roman"/>
        </w:rPr>
        <w:t xml:space="preserve">are principally </w:t>
      </w:r>
      <w:r w:rsidRPr="001D75F5">
        <w:rPr>
          <w:rFonts w:ascii="Times New Roman" w:hAnsi="Times New Roman"/>
        </w:rPr>
        <w:t>a forum for student-led discussion of the week’s set t</w:t>
      </w:r>
      <w:r w:rsidR="00832D7B">
        <w:rPr>
          <w:rFonts w:ascii="Times New Roman" w:hAnsi="Times New Roman"/>
        </w:rPr>
        <w:t>exts. The seminars</w:t>
      </w:r>
      <w:r w:rsidR="00476D22">
        <w:rPr>
          <w:rFonts w:ascii="Times New Roman" w:hAnsi="Times New Roman"/>
        </w:rPr>
        <w:t xml:space="preserve"> help students</w:t>
      </w:r>
      <w:r w:rsidRPr="001D75F5">
        <w:rPr>
          <w:rFonts w:ascii="Times New Roman" w:hAnsi="Times New Roman"/>
        </w:rPr>
        <w:t xml:space="preserve"> to assimilate knowledge, develop oral skills and work as </w:t>
      </w:r>
      <w:r w:rsidR="00832D7B">
        <w:rPr>
          <w:rFonts w:ascii="Times New Roman" w:hAnsi="Times New Roman"/>
        </w:rPr>
        <w:t xml:space="preserve">a team. They </w:t>
      </w:r>
      <w:r w:rsidR="00476D22">
        <w:rPr>
          <w:rFonts w:ascii="Times New Roman" w:hAnsi="Times New Roman"/>
        </w:rPr>
        <w:t>also allow students</w:t>
      </w:r>
      <w:r w:rsidRPr="001D75F5">
        <w:rPr>
          <w:rFonts w:ascii="Times New Roman" w:hAnsi="Times New Roman"/>
        </w:rPr>
        <w:t xml:space="preserve"> to explore, question and negotiate</w:t>
      </w:r>
      <w:r w:rsidR="00097595">
        <w:rPr>
          <w:rFonts w:ascii="Times New Roman" w:hAnsi="Times New Roman"/>
        </w:rPr>
        <w:t xml:space="preserve"> views. </w:t>
      </w:r>
      <w:r>
        <w:rPr>
          <w:rFonts w:ascii="Times New Roman" w:hAnsi="Times New Roman"/>
        </w:rPr>
        <w:t>There are t</w:t>
      </w:r>
      <w:r w:rsidR="007D2D2E">
        <w:rPr>
          <w:rFonts w:ascii="Times New Roman" w:hAnsi="Times New Roman"/>
        </w:rPr>
        <w:t>hree</w:t>
      </w:r>
      <w:r>
        <w:rPr>
          <w:rFonts w:ascii="Times New Roman" w:hAnsi="Times New Roman"/>
        </w:rPr>
        <w:t xml:space="preserve"> seminars per week.</w:t>
      </w:r>
    </w:p>
    <w:p w:rsidR="008C0FB2" w:rsidRPr="001D75F5" w:rsidRDefault="008C0FB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8C0FB2">
        <w:rPr>
          <w:rFonts w:ascii="Times New Roman" w:hAnsi="Times New Roman"/>
          <w:b/>
        </w:rPr>
        <w:t>Tutorials:</w:t>
      </w:r>
      <w:r w:rsidRPr="008C0FB2">
        <w:rPr>
          <w:rFonts w:ascii="Times New Roman" w:hAnsi="Times New Roman"/>
        </w:rPr>
        <w:t xml:space="preserve"> One-to-one sessions with a course tutor.</w:t>
      </w:r>
    </w:p>
    <w:p w:rsidR="00241052" w:rsidRPr="001D75F5" w:rsidRDefault="007D2D2E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Film </w:t>
      </w:r>
      <w:r w:rsidR="00241052" w:rsidRPr="001D75F5">
        <w:rPr>
          <w:rFonts w:ascii="Times New Roman" w:hAnsi="Times New Roman"/>
          <w:b/>
        </w:rPr>
        <w:t>Screenings</w:t>
      </w:r>
      <w:r w:rsidR="00782201">
        <w:rPr>
          <w:rFonts w:ascii="Times New Roman" w:hAnsi="Times New Roman"/>
        </w:rPr>
        <w:t>. Every</w:t>
      </w:r>
      <w:r w:rsidR="00476D22">
        <w:rPr>
          <w:rFonts w:ascii="Times New Roman" w:hAnsi="Times New Roman"/>
        </w:rPr>
        <w:t xml:space="preserve"> week students</w:t>
      </w:r>
      <w:r w:rsidR="00241052" w:rsidRPr="001D75F5">
        <w:rPr>
          <w:rFonts w:ascii="Times New Roman" w:hAnsi="Times New Roman"/>
        </w:rPr>
        <w:t xml:space="preserve"> </w:t>
      </w:r>
      <w:r w:rsidR="00832D7B">
        <w:rPr>
          <w:rFonts w:ascii="Times New Roman" w:hAnsi="Times New Roman"/>
        </w:rPr>
        <w:t>are</w:t>
      </w:r>
      <w:r w:rsidR="00241052" w:rsidRPr="001D75F5">
        <w:rPr>
          <w:rFonts w:ascii="Times New Roman" w:hAnsi="Times New Roman"/>
        </w:rPr>
        <w:t xml:space="preserve"> presented with the screenings of relevant audio</w:t>
      </w:r>
      <w:r w:rsidR="00E23ACE">
        <w:rPr>
          <w:rFonts w:ascii="Times New Roman" w:hAnsi="Times New Roman"/>
        </w:rPr>
        <w:t>-</w:t>
      </w:r>
      <w:r w:rsidR="00241052" w:rsidRPr="001D75F5">
        <w:rPr>
          <w:rFonts w:ascii="Times New Roman" w:hAnsi="Times New Roman"/>
        </w:rPr>
        <w:t>visual material</w:t>
      </w:r>
      <w:r w:rsidR="00E23ACE">
        <w:rPr>
          <w:rFonts w:ascii="Times New Roman" w:hAnsi="Times New Roman"/>
        </w:rPr>
        <w:t xml:space="preserve"> that link with the week’s thematic co</w:t>
      </w:r>
      <w:r w:rsidR="00476D22">
        <w:rPr>
          <w:rFonts w:ascii="Times New Roman" w:hAnsi="Times New Roman"/>
        </w:rPr>
        <w:t>ncerns.</w:t>
      </w:r>
    </w:p>
    <w:p w:rsidR="00241052" w:rsidRDefault="00241052" w:rsidP="00241052">
      <w:pPr>
        <w:pStyle w:val="ListParagraph"/>
        <w:numPr>
          <w:ilvl w:val="0"/>
          <w:numId w:val="2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Field and local trips</w:t>
      </w:r>
      <w:r w:rsidR="007D2D2E">
        <w:rPr>
          <w:rFonts w:ascii="Times New Roman" w:hAnsi="Times New Roman"/>
        </w:rPr>
        <w:t>. Each</w:t>
      </w:r>
      <w:r w:rsidRPr="001D75F5">
        <w:rPr>
          <w:rFonts w:ascii="Times New Roman" w:hAnsi="Times New Roman"/>
        </w:rPr>
        <w:t xml:space="preserve"> week</w:t>
      </w:r>
      <w:r w:rsidR="00E23ACE">
        <w:rPr>
          <w:rFonts w:ascii="Times New Roman" w:hAnsi="Times New Roman"/>
        </w:rPr>
        <w:t xml:space="preserve"> students </w:t>
      </w:r>
      <w:r w:rsidR="00832D7B">
        <w:rPr>
          <w:rFonts w:ascii="Times New Roman" w:hAnsi="Times New Roman"/>
        </w:rPr>
        <w:t>are</w:t>
      </w:r>
      <w:r w:rsidR="00E23ACE">
        <w:rPr>
          <w:rFonts w:ascii="Times New Roman" w:hAnsi="Times New Roman"/>
        </w:rPr>
        <w:t xml:space="preserve"> based</w:t>
      </w:r>
      <w:r w:rsidR="007D2D2E">
        <w:rPr>
          <w:rFonts w:ascii="Times New Roman" w:hAnsi="Times New Roman"/>
        </w:rPr>
        <w:t xml:space="preserve"> in </w:t>
      </w:r>
      <w:r w:rsidR="00832D7B">
        <w:rPr>
          <w:rFonts w:ascii="Times New Roman" w:hAnsi="Times New Roman"/>
        </w:rPr>
        <w:t>a different place in the North W</w:t>
      </w:r>
      <w:r w:rsidR="007D2D2E">
        <w:rPr>
          <w:rFonts w:ascii="Times New Roman" w:hAnsi="Times New Roman"/>
        </w:rPr>
        <w:t>e</w:t>
      </w:r>
      <w:r w:rsidR="00832D7B">
        <w:rPr>
          <w:rFonts w:ascii="Times New Roman" w:hAnsi="Times New Roman"/>
        </w:rPr>
        <w:t>st</w:t>
      </w:r>
      <w:r w:rsidR="006D1239">
        <w:rPr>
          <w:rFonts w:ascii="Times New Roman" w:hAnsi="Times New Roman"/>
        </w:rPr>
        <w:t xml:space="preserve"> of England</w:t>
      </w:r>
      <w:r w:rsidR="00832D7B">
        <w:rPr>
          <w:rFonts w:ascii="Times New Roman" w:hAnsi="Times New Roman"/>
        </w:rPr>
        <w:t>. All learning activities</w:t>
      </w:r>
      <w:r w:rsidR="007D2D2E">
        <w:rPr>
          <w:rFonts w:ascii="Times New Roman" w:hAnsi="Times New Roman"/>
        </w:rPr>
        <w:t xml:space="preserve"> take p</w:t>
      </w:r>
      <w:r w:rsidR="00127E02">
        <w:rPr>
          <w:rFonts w:ascii="Times New Roman" w:hAnsi="Times New Roman"/>
        </w:rPr>
        <w:t>lace on location. T</w:t>
      </w:r>
      <w:r w:rsidRPr="001D75F5">
        <w:rPr>
          <w:rFonts w:ascii="Times New Roman" w:hAnsi="Times New Roman"/>
        </w:rPr>
        <w:t>hese</w:t>
      </w:r>
      <w:r w:rsidR="007D2D2E">
        <w:rPr>
          <w:rFonts w:ascii="Times New Roman" w:hAnsi="Times New Roman"/>
        </w:rPr>
        <w:t xml:space="preserve"> residential</w:t>
      </w:r>
      <w:r w:rsidR="00832D7B">
        <w:rPr>
          <w:rFonts w:ascii="Times New Roman" w:hAnsi="Times New Roman"/>
        </w:rPr>
        <w:t xml:space="preserve"> trips</w:t>
      </w:r>
      <w:r w:rsidRPr="001D75F5">
        <w:rPr>
          <w:rFonts w:ascii="Times New Roman" w:hAnsi="Times New Roman"/>
        </w:rPr>
        <w:t xml:space="preserve"> </w:t>
      </w:r>
      <w:r w:rsidR="007D2D2E">
        <w:rPr>
          <w:rFonts w:ascii="Times New Roman" w:hAnsi="Times New Roman"/>
        </w:rPr>
        <w:t xml:space="preserve">also feature </w:t>
      </w:r>
      <w:r w:rsidRPr="001D75F5">
        <w:rPr>
          <w:rFonts w:ascii="Times New Roman" w:hAnsi="Times New Roman"/>
        </w:rPr>
        <w:t xml:space="preserve">guided tours </w:t>
      </w:r>
      <w:r w:rsidR="007D2D2E">
        <w:rPr>
          <w:rFonts w:ascii="Times New Roman" w:hAnsi="Times New Roman"/>
        </w:rPr>
        <w:t xml:space="preserve">of local sites of interest </w:t>
      </w:r>
      <w:r w:rsidR="00832D7B">
        <w:rPr>
          <w:rFonts w:ascii="Times New Roman" w:hAnsi="Times New Roman"/>
        </w:rPr>
        <w:t>and</w:t>
      </w:r>
      <w:r w:rsidRPr="001D75F5">
        <w:rPr>
          <w:rFonts w:ascii="Times New Roman" w:hAnsi="Times New Roman"/>
        </w:rPr>
        <w:t xml:space="preserve"> complement the materials studied in the lec</w:t>
      </w:r>
      <w:r w:rsidR="007D2D2E">
        <w:rPr>
          <w:rFonts w:ascii="Times New Roman" w:hAnsi="Times New Roman"/>
        </w:rPr>
        <w:t>tures and seminars.</w:t>
      </w:r>
    </w:p>
    <w:p w:rsidR="00241052" w:rsidRDefault="00241052" w:rsidP="00241052">
      <w:pPr>
        <w:tabs>
          <w:tab w:val="left" w:pos="7200"/>
          <w:tab w:val="left" w:pos="7380"/>
        </w:tabs>
        <w:jc w:val="both"/>
      </w:pPr>
    </w:p>
    <w:p w:rsidR="00241052" w:rsidRPr="001D75F5" w:rsidRDefault="00241052" w:rsidP="00241052">
      <w:pPr>
        <w:tabs>
          <w:tab w:val="left" w:pos="7200"/>
          <w:tab w:val="left" w:pos="7380"/>
        </w:tabs>
        <w:jc w:val="both"/>
      </w:pPr>
      <w:r w:rsidRPr="001D75F5">
        <w:t>The course’s assessment methods relate closely to its teaching and learning objectives. They consist of:</w:t>
      </w:r>
    </w:p>
    <w:p w:rsidR="00241052" w:rsidRPr="001D75F5" w:rsidRDefault="00241052" w:rsidP="00241052">
      <w:pPr>
        <w:pStyle w:val="ListParagraph"/>
        <w:numPr>
          <w:ilvl w:val="1"/>
          <w:numId w:val="1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Textual Analysis (250–300 words): </w:t>
      </w:r>
      <w:r>
        <w:rPr>
          <w:rFonts w:ascii="Times New Roman" w:hAnsi="Times New Roman"/>
        </w:rPr>
        <w:t>A short piece of writing designed to encourage students to develop critical and analytical skills in response to one text from the course.</w:t>
      </w:r>
    </w:p>
    <w:p w:rsidR="00241052" w:rsidRPr="00241052" w:rsidRDefault="00241052" w:rsidP="00241052">
      <w:pPr>
        <w:pStyle w:val="ListParagraph"/>
        <w:numPr>
          <w:ilvl w:val="1"/>
          <w:numId w:val="1"/>
        </w:numPr>
        <w:tabs>
          <w:tab w:val="left" w:pos="7200"/>
          <w:tab w:val="left" w:pos="73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Group P</w:t>
      </w:r>
      <w:r w:rsidRPr="00FB13B7">
        <w:rPr>
          <w:rFonts w:ascii="Times New Roman" w:hAnsi="Times New Roman"/>
          <w:b/>
        </w:rPr>
        <w:t>resentation</w:t>
      </w:r>
      <w:r>
        <w:rPr>
          <w:rFonts w:ascii="Times New Roman" w:hAnsi="Times New Roman"/>
        </w:rPr>
        <w:t>:</w:t>
      </w:r>
      <w:r w:rsidRPr="00FB13B7">
        <w:rPr>
          <w:rFonts w:ascii="Times New Roman" w:hAnsi="Times New Roman"/>
        </w:rPr>
        <w:t xml:space="preserve"> A</w:t>
      </w:r>
      <w:r w:rsidR="00E23ACE">
        <w:rPr>
          <w:rFonts w:ascii="Times New Roman" w:hAnsi="Times New Roman"/>
        </w:rPr>
        <w:t>n a</w:t>
      </w:r>
      <w:r w:rsidRPr="00FB13B7">
        <w:rPr>
          <w:rFonts w:ascii="Times New Roman" w:hAnsi="Times New Roman"/>
        </w:rPr>
        <w:t>ssessed smal</w:t>
      </w:r>
      <w:r w:rsidR="008C0FB2">
        <w:rPr>
          <w:rFonts w:ascii="Times New Roman" w:hAnsi="Times New Roman"/>
        </w:rPr>
        <w:t>l group present</w:t>
      </w:r>
      <w:r w:rsidR="007611AF">
        <w:rPr>
          <w:rFonts w:ascii="Times New Roman" w:hAnsi="Times New Roman"/>
        </w:rPr>
        <w:t>ation</w:t>
      </w:r>
      <w:r>
        <w:rPr>
          <w:rFonts w:ascii="Times New Roman" w:hAnsi="Times New Roman"/>
        </w:rPr>
        <w:t xml:space="preserve"> help</w:t>
      </w:r>
      <w:r w:rsidR="008C0FB2">
        <w:rPr>
          <w:rFonts w:ascii="Times New Roman" w:hAnsi="Times New Roman"/>
        </w:rPr>
        <w:t>s to</w:t>
      </w:r>
      <w:r>
        <w:rPr>
          <w:rFonts w:ascii="Times New Roman" w:hAnsi="Times New Roman"/>
        </w:rPr>
        <w:t xml:space="preserve"> </w:t>
      </w:r>
      <w:r w:rsidRPr="00FB13B7">
        <w:rPr>
          <w:rFonts w:ascii="Times New Roman" w:hAnsi="Times New Roman"/>
        </w:rPr>
        <w:t xml:space="preserve">develop oral </w:t>
      </w:r>
      <w:r w:rsidR="008C0FB2">
        <w:rPr>
          <w:rFonts w:ascii="Times New Roman" w:hAnsi="Times New Roman"/>
        </w:rPr>
        <w:t xml:space="preserve">communication skills. This also helps develop </w:t>
      </w:r>
      <w:r>
        <w:rPr>
          <w:rFonts w:ascii="Times New Roman" w:hAnsi="Times New Roman"/>
        </w:rPr>
        <w:t>the</w:t>
      </w:r>
      <w:r w:rsidR="008C0FB2">
        <w:rPr>
          <w:rFonts w:ascii="Times New Roman" w:hAnsi="Times New Roman"/>
        </w:rPr>
        <w:t xml:space="preserve"> students’</w:t>
      </w:r>
      <w:r>
        <w:rPr>
          <w:rFonts w:ascii="Times New Roman" w:hAnsi="Times New Roman"/>
        </w:rPr>
        <w:t xml:space="preserve"> </w:t>
      </w:r>
      <w:r w:rsidR="008C0FB2">
        <w:rPr>
          <w:rFonts w:ascii="Times New Roman" w:hAnsi="Times New Roman"/>
        </w:rPr>
        <w:t>group</w:t>
      </w:r>
      <w:r>
        <w:rPr>
          <w:rFonts w:ascii="Times New Roman" w:hAnsi="Times New Roman"/>
        </w:rPr>
        <w:t xml:space="preserve"> wo</w:t>
      </w:r>
      <w:r w:rsidR="008C0FB2">
        <w:rPr>
          <w:rFonts w:ascii="Times New Roman" w:hAnsi="Times New Roman"/>
        </w:rPr>
        <w:t>rk skills</w:t>
      </w:r>
      <w:r w:rsidRPr="00FB13B7">
        <w:rPr>
          <w:rFonts w:ascii="Times New Roman" w:hAnsi="Times New Roman"/>
        </w:rPr>
        <w:t>.</w:t>
      </w:r>
    </w:p>
    <w:p w:rsidR="00241052" w:rsidRDefault="00241052" w:rsidP="00241052">
      <w:pPr>
        <w:pStyle w:val="ListParagraph"/>
        <w:numPr>
          <w:ilvl w:val="1"/>
          <w:numId w:val="1"/>
        </w:numPr>
        <w:tabs>
          <w:tab w:val="left" w:pos="709"/>
          <w:tab w:val="left" w:pos="7200"/>
          <w:tab w:val="left" w:pos="7380"/>
        </w:tabs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In-class Test:</w:t>
      </w:r>
      <w:r w:rsidR="007611AF">
        <w:rPr>
          <w:rFonts w:ascii="Times New Roman" w:hAnsi="Times New Roman"/>
        </w:rPr>
        <w:t xml:space="preserve"> The course </w:t>
      </w:r>
      <w:r w:rsidRPr="00FB13B7">
        <w:rPr>
          <w:rFonts w:ascii="Times New Roman" w:hAnsi="Times New Roman"/>
        </w:rPr>
        <w:t>inc</w:t>
      </w:r>
      <w:r w:rsidR="008C0FB2">
        <w:rPr>
          <w:rFonts w:ascii="Times New Roman" w:hAnsi="Times New Roman"/>
        </w:rPr>
        <w:t>lude</w:t>
      </w:r>
      <w:r w:rsidR="007611AF">
        <w:rPr>
          <w:rFonts w:ascii="Times New Roman" w:hAnsi="Times New Roman"/>
        </w:rPr>
        <w:t>s</w:t>
      </w:r>
      <w:r w:rsidR="008C0FB2">
        <w:rPr>
          <w:rFonts w:ascii="Times New Roman" w:hAnsi="Times New Roman"/>
        </w:rPr>
        <w:t xml:space="preserve"> a short in-class test. This task </w:t>
      </w:r>
      <w:r w:rsidRPr="00FB13B7">
        <w:rPr>
          <w:rFonts w:ascii="Times New Roman" w:hAnsi="Times New Roman"/>
        </w:rPr>
        <w:t>test</w:t>
      </w:r>
      <w:r w:rsidR="008C0FB2">
        <w:rPr>
          <w:rFonts w:ascii="Times New Roman" w:hAnsi="Times New Roman"/>
        </w:rPr>
        <w:t>s</w:t>
      </w:r>
      <w:r w:rsidRPr="00FB13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students’</w:t>
      </w:r>
      <w:r w:rsidRPr="00FB13B7">
        <w:rPr>
          <w:rFonts w:ascii="Times New Roman" w:hAnsi="Times New Roman"/>
        </w:rPr>
        <w:t xml:space="preserve"> capacity to think creatively under time constraints</w:t>
      </w:r>
      <w:r w:rsidR="008C0FB2">
        <w:rPr>
          <w:rFonts w:ascii="Times New Roman" w:hAnsi="Times New Roman"/>
        </w:rPr>
        <w:t>, using knowledge from their learning</w:t>
      </w:r>
      <w:r w:rsidR="00782201">
        <w:rPr>
          <w:rFonts w:ascii="Times New Roman" w:hAnsi="Times New Roman"/>
        </w:rPr>
        <w:t xml:space="preserve"> when analysing some short extracts.</w:t>
      </w:r>
    </w:p>
    <w:p w:rsidR="00241052" w:rsidRPr="00FB13B7" w:rsidRDefault="00241052" w:rsidP="00241052">
      <w:pPr>
        <w:pStyle w:val="ListParagraph"/>
        <w:numPr>
          <w:ilvl w:val="1"/>
          <w:numId w:val="1"/>
        </w:numPr>
        <w:tabs>
          <w:tab w:val="left" w:pos="709"/>
          <w:tab w:val="left" w:pos="7200"/>
          <w:tab w:val="left" w:pos="7380"/>
        </w:tabs>
        <w:jc w:val="both"/>
        <w:outlineLvl w:val="0"/>
        <w:rPr>
          <w:rFonts w:ascii="Times New Roman" w:hAnsi="Times New Roman"/>
        </w:rPr>
      </w:pPr>
      <w:r w:rsidRPr="001D75F5">
        <w:rPr>
          <w:rFonts w:ascii="Times New Roman" w:hAnsi="Times New Roman"/>
          <w:b/>
        </w:rPr>
        <w:t>Essay</w:t>
      </w:r>
      <w:r>
        <w:rPr>
          <w:rFonts w:ascii="Times New Roman" w:hAnsi="Times New Roman"/>
          <w:b/>
        </w:rPr>
        <w:t xml:space="preserve"> Assignment for those taking </w:t>
      </w:r>
      <w:r w:rsidR="006D1239">
        <w:rPr>
          <w:rFonts w:ascii="Times New Roman" w:hAnsi="Times New Roman"/>
          <w:b/>
        </w:rPr>
        <w:t xml:space="preserve">8 ECTS </w:t>
      </w:r>
      <w:r>
        <w:rPr>
          <w:rFonts w:ascii="Times New Roman" w:hAnsi="Times New Roman"/>
          <w:b/>
        </w:rPr>
        <w:t>version (1200–1500 words):</w:t>
      </w:r>
      <w:r w:rsidRPr="00FB13B7">
        <w:rPr>
          <w:rFonts w:ascii="Times New Roman" w:hAnsi="Times New Roman"/>
        </w:rPr>
        <w:t xml:space="preserve"> </w:t>
      </w:r>
      <w:r w:rsidR="007D2D2E">
        <w:rPr>
          <w:rFonts w:ascii="Times New Roman" w:hAnsi="Times New Roman"/>
        </w:rPr>
        <w:t xml:space="preserve">Essays </w:t>
      </w:r>
      <w:r w:rsidRPr="00FB13B7">
        <w:rPr>
          <w:rFonts w:ascii="Times New Roman" w:hAnsi="Times New Roman"/>
        </w:rPr>
        <w:t>typically address open-ended questions involving literary an</w:t>
      </w:r>
      <w:r w:rsidR="008C0FB2">
        <w:rPr>
          <w:rFonts w:ascii="Times New Roman" w:hAnsi="Times New Roman"/>
        </w:rPr>
        <w:t>d historical research.</w:t>
      </w:r>
      <w:r w:rsidR="007611AF">
        <w:rPr>
          <w:rFonts w:ascii="Times New Roman" w:hAnsi="Times New Roman"/>
        </w:rPr>
        <w:t xml:space="preserve"> There are opportunities</w:t>
      </w:r>
      <w:r w:rsidR="007D2D2E">
        <w:rPr>
          <w:rFonts w:ascii="Times New Roman" w:hAnsi="Times New Roman"/>
        </w:rPr>
        <w:t xml:space="preserve"> here for students to draw on skills already developed in the textual analysis assessment. Students are encouraged to </w:t>
      </w:r>
      <w:r w:rsidR="00E23ACE">
        <w:rPr>
          <w:rFonts w:ascii="Times New Roman" w:hAnsi="Times New Roman"/>
        </w:rPr>
        <w:t xml:space="preserve">carry out </w:t>
      </w:r>
      <w:r w:rsidRPr="00FB13B7">
        <w:rPr>
          <w:rFonts w:ascii="Times New Roman" w:hAnsi="Times New Roman"/>
        </w:rPr>
        <w:t xml:space="preserve">research relevant </w:t>
      </w:r>
      <w:r w:rsidR="007D2D2E">
        <w:rPr>
          <w:rFonts w:ascii="Times New Roman" w:hAnsi="Times New Roman"/>
        </w:rPr>
        <w:t>to the specific task, and</w:t>
      </w:r>
      <w:r w:rsidRPr="00FB13B7">
        <w:rPr>
          <w:rFonts w:ascii="Times New Roman" w:hAnsi="Times New Roman"/>
        </w:rPr>
        <w:t xml:space="preserve"> to make critical and self-reflective use of</w:t>
      </w:r>
      <w:r w:rsidR="007D2D2E">
        <w:rPr>
          <w:rFonts w:ascii="Times New Roman" w:hAnsi="Times New Roman"/>
        </w:rPr>
        <w:t xml:space="preserve"> the acqu</w:t>
      </w:r>
      <w:r w:rsidR="008C0FB2">
        <w:rPr>
          <w:rFonts w:ascii="Times New Roman" w:hAnsi="Times New Roman"/>
        </w:rPr>
        <w:t>ired information.</w:t>
      </w:r>
      <w:r w:rsidR="007D2D2E">
        <w:rPr>
          <w:rFonts w:ascii="Times New Roman" w:hAnsi="Times New Roman"/>
        </w:rPr>
        <w:t xml:space="preserve"> In preparatio</w:t>
      </w:r>
      <w:r w:rsidR="007611AF">
        <w:rPr>
          <w:rFonts w:ascii="Times New Roman" w:hAnsi="Times New Roman"/>
        </w:rPr>
        <w:t xml:space="preserve">n for this assessment, students </w:t>
      </w:r>
      <w:r w:rsidR="007D2D2E">
        <w:rPr>
          <w:rFonts w:ascii="Times New Roman" w:hAnsi="Times New Roman"/>
        </w:rPr>
        <w:t xml:space="preserve">work on </w:t>
      </w:r>
      <w:r w:rsidRPr="00FB13B7">
        <w:rPr>
          <w:rFonts w:ascii="Times New Roman" w:hAnsi="Times New Roman"/>
        </w:rPr>
        <w:t>the skills necessary to convey information</w:t>
      </w:r>
      <w:r w:rsidR="00782201">
        <w:rPr>
          <w:rFonts w:ascii="Times New Roman" w:hAnsi="Times New Roman"/>
        </w:rPr>
        <w:t xml:space="preserve"> in a persuasive manner</w:t>
      </w:r>
      <w:r w:rsidR="000D7141">
        <w:rPr>
          <w:rFonts w:ascii="Times New Roman" w:hAnsi="Times New Roman"/>
        </w:rPr>
        <w:t xml:space="preserve"> with their tutors and peers.</w:t>
      </w:r>
    </w:p>
    <w:p w:rsidR="00241052" w:rsidRDefault="00241052" w:rsidP="00241052">
      <w:pPr>
        <w:tabs>
          <w:tab w:val="left" w:pos="709"/>
          <w:tab w:val="left" w:pos="7200"/>
          <w:tab w:val="left" w:pos="7380"/>
        </w:tabs>
        <w:jc w:val="both"/>
        <w:outlineLvl w:val="0"/>
        <w:rPr>
          <w:rFonts w:cs="Times New Roman"/>
          <w:szCs w:val="24"/>
        </w:rPr>
      </w:pPr>
    </w:p>
    <w:p w:rsidR="00127E02" w:rsidRDefault="00F71259" w:rsidP="00127E02">
      <w:pPr>
        <w:tabs>
          <w:tab w:val="left" w:pos="709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lastRenderedPageBreak/>
        <w:t>Social Events</w:t>
      </w:r>
      <w:r w:rsidR="00127E02">
        <w:rPr>
          <w:rFonts w:cs="Times New Roman"/>
          <w:b/>
          <w:szCs w:val="24"/>
          <w:u w:val="single"/>
        </w:rPr>
        <w:t>:</w:t>
      </w:r>
      <w:r w:rsidR="00127E02">
        <w:rPr>
          <w:rFonts w:cs="Times New Roman"/>
          <w:b/>
          <w:szCs w:val="24"/>
        </w:rPr>
        <w:t xml:space="preserve"> </w:t>
      </w:r>
      <w:r w:rsidR="00832D7B">
        <w:rPr>
          <w:rFonts w:cs="Times New Roman"/>
          <w:szCs w:val="24"/>
        </w:rPr>
        <w:t>The cours</w:t>
      </w:r>
      <w:r w:rsidR="00127E02">
        <w:rPr>
          <w:rFonts w:cs="Times New Roman"/>
          <w:szCs w:val="24"/>
        </w:rPr>
        <w:t>e</w:t>
      </w:r>
      <w:r w:rsidR="00127E02" w:rsidRPr="00FB13B7">
        <w:rPr>
          <w:rFonts w:cs="Times New Roman"/>
          <w:szCs w:val="24"/>
        </w:rPr>
        <w:t xml:space="preserve"> provides a wide range of extracurricular activities aimed at providing an insight into British culture and</w:t>
      </w:r>
      <w:r w:rsidR="00127E02">
        <w:rPr>
          <w:rFonts w:cs="Times New Roman"/>
          <w:szCs w:val="24"/>
        </w:rPr>
        <w:t xml:space="preserve"> int</w:t>
      </w:r>
      <w:r w:rsidR="00E23ACE">
        <w:rPr>
          <w:rFonts w:cs="Times New Roman"/>
          <w:szCs w:val="24"/>
        </w:rPr>
        <w:t>roducing students to the North W</w:t>
      </w:r>
      <w:r w:rsidR="00127E02">
        <w:rPr>
          <w:rFonts w:cs="Times New Roman"/>
          <w:szCs w:val="24"/>
        </w:rPr>
        <w:t>est</w:t>
      </w:r>
      <w:r w:rsidR="00127E02" w:rsidRPr="00FB13B7">
        <w:rPr>
          <w:rFonts w:cs="Times New Roman"/>
          <w:szCs w:val="24"/>
        </w:rPr>
        <w:t xml:space="preserve">. An active calendar </w:t>
      </w:r>
      <w:r w:rsidR="00127E02">
        <w:rPr>
          <w:rFonts w:cs="Times New Roman"/>
          <w:szCs w:val="24"/>
        </w:rPr>
        <w:t>and team-building social events, designed to fit in with the reside</w:t>
      </w:r>
      <w:r w:rsidR="00832D7B">
        <w:rPr>
          <w:rFonts w:cs="Times New Roman"/>
          <w:szCs w:val="24"/>
        </w:rPr>
        <w:t>ntial aspect of the course,</w:t>
      </w:r>
      <w:r w:rsidR="00127E02">
        <w:rPr>
          <w:rFonts w:cs="Times New Roman"/>
          <w:szCs w:val="24"/>
        </w:rPr>
        <w:t xml:space="preserve"> help</w:t>
      </w:r>
      <w:r w:rsidR="00832D7B">
        <w:rPr>
          <w:rFonts w:cs="Times New Roman"/>
          <w:szCs w:val="24"/>
        </w:rPr>
        <w:t>s</w:t>
      </w:r>
      <w:r w:rsidR="00127E02">
        <w:rPr>
          <w:rFonts w:cs="Times New Roman"/>
          <w:szCs w:val="24"/>
        </w:rPr>
        <w:t xml:space="preserve"> students get to know each other. As well as visiting historically an</w:t>
      </w:r>
      <w:r w:rsidR="008C0FB2">
        <w:rPr>
          <w:rFonts w:cs="Times New Roman"/>
          <w:szCs w:val="24"/>
        </w:rPr>
        <w:t xml:space="preserve">d culturally significant sites </w:t>
      </w:r>
      <w:r w:rsidR="00E23ACE">
        <w:rPr>
          <w:rFonts w:cs="Times New Roman"/>
          <w:szCs w:val="24"/>
        </w:rPr>
        <w:t>we</w:t>
      </w:r>
      <w:r w:rsidR="00127E02">
        <w:rPr>
          <w:rFonts w:cs="Times New Roman"/>
          <w:szCs w:val="24"/>
        </w:rPr>
        <w:t xml:space="preserve"> also incorporate location</w:t>
      </w:r>
      <w:r w:rsidR="008C0FB2">
        <w:rPr>
          <w:rFonts w:cs="Times New Roman"/>
          <w:szCs w:val="24"/>
        </w:rPr>
        <w:t>-specific social events,</w:t>
      </w:r>
      <w:r w:rsidR="00127E02">
        <w:rPr>
          <w:rFonts w:cs="Times New Roman"/>
          <w:szCs w:val="24"/>
        </w:rPr>
        <w:t xml:space="preserve"> walking in the</w:t>
      </w:r>
      <w:r w:rsidR="006D1239">
        <w:rPr>
          <w:rFonts w:cs="Times New Roman"/>
          <w:szCs w:val="24"/>
        </w:rPr>
        <w:t xml:space="preserve"> L</w:t>
      </w:r>
      <w:r w:rsidR="00127E02">
        <w:rPr>
          <w:rFonts w:cs="Times New Roman"/>
          <w:szCs w:val="24"/>
        </w:rPr>
        <w:t xml:space="preserve">ake </w:t>
      </w:r>
      <w:r w:rsidR="006D1239">
        <w:rPr>
          <w:rFonts w:cs="Times New Roman"/>
          <w:szCs w:val="24"/>
        </w:rPr>
        <w:t>D</w:t>
      </w:r>
      <w:r w:rsidR="00127E02">
        <w:rPr>
          <w:rFonts w:cs="Times New Roman"/>
          <w:szCs w:val="24"/>
        </w:rPr>
        <w:t>istrict and visiting entertainment venues, such as the cinema</w:t>
      </w:r>
      <w:r w:rsidR="008C0FB2">
        <w:rPr>
          <w:rFonts w:cs="Times New Roman"/>
          <w:szCs w:val="24"/>
        </w:rPr>
        <w:t>, in Manchester. T</w:t>
      </w:r>
      <w:r w:rsidR="00832D7B">
        <w:rPr>
          <w:rFonts w:cs="Times New Roman"/>
          <w:szCs w:val="24"/>
        </w:rPr>
        <w:t xml:space="preserve">utors </w:t>
      </w:r>
      <w:r w:rsidR="006D1239">
        <w:rPr>
          <w:rFonts w:cs="Times New Roman"/>
          <w:szCs w:val="24"/>
        </w:rPr>
        <w:t xml:space="preserve">and other staff </w:t>
      </w:r>
      <w:r w:rsidR="00832D7B">
        <w:rPr>
          <w:rFonts w:cs="Times New Roman"/>
          <w:szCs w:val="24"/>
        </w:rPr>
        <w:t xml:space="preserve">are </w:t>
      </w:r>
      <w:r w:rsidR="00DE2BB8">
        <w:rPr>
          <w:rFonts w:cs="Times New Roman"/>
          <w:szCs w:val="24"/>
        </w:rPr>
        <w:t>available throughout the duration of</w:t>
      </w:r>
      <w:r w:rsidR="008C0FB2">
        <w:rPr>
          <w:rFonts w:cs="Times New Roman"/>
          <w:szCs w:val="24"/>
        </w:rPr>
        <w:t xml:space="preserve"> the </w:t>
      </w:r>
      <w:r w:rsidR="00DE2BB8">
        <w:rPr>
          <w:rFonts w:cs="Times New Roman"/>
          <w:szCs w:val="24"/>
        </w:rPr>
        <w:t>trips to help guide students around their new environments.</w:t>
      </w:r>
    </w:p>
    <w:p w:rsidR="00DE2BB8" w:rsidRDefault="00DE2BB8" w:rsidP="00127E02">
      <w:pPr>
        <w:tabs>
          <w:tab w:val="left" w:pos="709"/>
        </w:tabs>
        <w:jc w:val="both"/>
        <w:rPr>
          <w:rFonts w:cs="Times New Roman"/>
          <w:szCs w:val="24"/>
        </w:rPr>
      </w:pPr>
    </w:p>
    <w:p w:rsidR="00F71259" w:rsidRPr="00F71259" w:rsidRDefault="00F71259" w:rsidP="00127E02">
      <w:pPr>
        <w:tabs>
          <w:tab w:val="left" w:pos="709"/>
        </w:tabs>
        <w:jc w:val="both"/>
        <w:rPr>
          <w:rFonts w:cs="Times New Roman"/>
          <w:b/>
          <w:szCs w:val="24"/>
          <w:u w:val="single"/>
        </w:rPr>
      </w:pPr>
      <w:r w:rsidRPr="00F71259">
        <w:rPr>
          <w:rFonts w:cs="Times New Roman"/>
          <w:b/>
          <w:szCs w:val="24"/>
          <w:u w:val="single"/>
        </w:rPr>
        <w:t>Weekly Schedule</w:t>
      </w:r>
    </w:p>
    <w:p w:rsidR="007B5227" w:rsidRDefault="007B5227" w:rsidP="00127E02">
      <w:pPr>
        <w:tabs>
          <w:tab w:val="left" w:pos="709"/>
        </w:tabs>
        <w:jc w:val="both"/>
        <w:rPr>
          <w:rFonts w:cs="Times New Roman"/>
          <w:szCs w:val="24"/>
        </w:rPr>
      </w:pPr>
      <w:r w:rsidRPr="00FB13B7">
        <w:rPr>
          <w:rFonts w:cs="Times New Roman"/>
          <w:szCs w:val="24"/>
        </w:rPr>
        <w:t>In order to fulfil</w:t>
      </w:r>
      <w:r w:rsidR="00832D7B">
        <w:rPr>
          <w:rFonts w:cs="Times New Roman"/>
          <w:szCs w:val="24"/>
        </w:rPr>
        <w:t xml:space="preserve"> our overall aims of the cours</w:t>
      </w:r>
      <w:r w:rsidRPr="00FB13B7">
        <w:rPr>
          <w:rFonts w:cs="Times New Roman"/>
          <w:szCs w:val="24"/>
        </w:rPr>
        <w:t xml:space="preserve">e, </w:t>
      </w:r>
      <w:r w:rsidR="00832D7B">
        <w:rPr>
          <w:rFonts w:cs="Times New Roman"/>
          <w:szCs w:val="24"/>
        </w:rPr>
        <w:t>we have specific weekly</w:t>
      </w:r>
      <w:r w:rsidRPr="00FB13B7">
        <w:rPr>
          <w:rFonts w:cs="Times New Roman"/>
          <w:szCs w:val="24"/>
        </w:rPr>
        <w:t xml:space="preserve"> topics. T</w:t>
      </w:r>
      <w:r w:rsidR="00DE2BB8">
        <w:rPr>
          <w:rFonts w:cs="Times New Roman"/>
          <w:szCs w:val="24"/>
        </w:rPr>
        <w:t>hese are briefly outlined below (subject to some change depending on lecturer availability):</w:t>
      </w:r>
    </w:p>
    <w:p w:rsidR="007B5227" w:rsidRPr="0010781F" w:rsidRDefault="007B5227" w:rsidP="007B5227">
      <w:pPr>
        <w:pStyle w:val="NormalWeb"/>
        <w:rPr>
          <w:b/>
          <w:u w:val="single"/>
        </w:rPr>
      </w:pPr>
      <w:r w:rsidRPr="0010781F">
        <w:rPr>
          <w:b/>
          <w:u w:val="single"/>
        </w:rPr>
        <w:t>Week One: Manchester</w:t>
      </w:r>
      <w:r w:rsidR="00F71259">
        <w:rPr>
          <w:b/>
          <w:u w:val="single"/>
        </w:rPr>
        <w:t>:</w:t>
      </w:r>
      <w:r w:rsidRPr="0010781F">
        <w:rPr>
          <w:b/>
          <w:u w:val="single"/>
        </w:rPr>
        <w:t xml:space="preserve"> ‘Changing Political Structures’</w:t>
      </w:r>
    </w:p>
    <w:p w:rsidR="007B5227" w:rsidRPr="00FB13B7" w:rsidRDefault="007B5227" w:rsidP="0010781F">
      <w:pPr>
        <w:pStyle w:val="NormalWeb"/>
        <w:jc w:val="both"/>
      </w:pPr>
      <w:r>
        <w:t>The course begi</w:t>
      </w:r>
      <w:r w:rsidR="00832D7B">
        <w:t xml:space="preserve">ns in Manchester, where we </w:t>
      </w:r>
      <w:r>
        <w:t>discuss the changing political structures of Britain an</w:t>
      </w:r>
      <w:r w:rsidR="00832D7B">
        <w:t>d British society. Students</w:t>
      </w:r>
      <w:r>
        <w:t xml:space="preserve"> examine </w:t>
      </w:r>
      <w:r>
        <w:rPr>
          <w:color w:val="000000"/>
        </w:rPr>
        <w:t xml:space="preserve">diverse representations of Britain in the eighteenth century, from celebration of Britain as an emerging colonial power to engagement with European revolutionary ideals. Based in Manchester, the students </w:t>
      </w:r>
      <w:r w:rsidR="00832D7B">
        <w:rPr>
          <w:color w:val="000000"/>
        </w:rPr>
        <w:t>are</w:t>
      </w:r>
      <w:r>
        <w:rPr>
          <w:color w:val="000000"/>
        </w:rPr>
        <w:t xml:space="preserve"> able to learn about the developments and social and economic consequences of the Industrial Revolution in Britain, incorporating a visit to a local cotton mill, Quarry Bank Mill in the village of Sty</w:t>
      </w:r>
      <w:r w:rsidR="00832D7B">
        <w:rPr>
          <w:color w:val="000000"/>
        </w:rPr>
        <w:t>al. A day trip to Liverpool</w:t>
      </w:r>
      <w:r>
        <w:rPr>
          <w:color w:val="000000"/>
        </w:rPr>
        <w:t xml:space="preserve"> allow</w:t>
      </w:r>
      <w:r w:rsidR="00832D7B">
        <w:rPr>
          <w:color w:val="000000"/>
        </w:rPr>
        <w:t>s</w:t>
      </w:r>
      <w:r>
        <w:rPr>
          <w:color w:val="000000"/>
        </w:rPr>
        <w:t xml:space="preserve"> further investigation of political developments following the two world wars and the impact of Chinese migration into Britain in a new global era.</w:t>
      </w:r>
    </w:p>
    <w:p w:rsidR="00127E02" w:rsidRPr="0010781F" w:rsidRDefault="007B5227" w:rsidP="00127E02">
      <w:pPr>
        <w:pStyle w:val="NormalWeb"/>
        <w:rPr>
          <w:b/>
          <w:u w:val="single"/>
        </w:rPr>
      </w:pPr>
      <w:r w:rsidRPr="0010781F">
        <w:rPr>
          <w:b/>
          <w:color w:val="000000"/>
          <w:u w:val="single"/>
        </w:rPr>
        <w:t>W</w:t>
      </w:r>
      <w:r w:rsidR="00F71259">
        <w:rPr>
          <w:b/>
          <w:color w:val="000000"/>
          <w:u w:val="single"/>
        </w:rPr>
        <w:t>eek Two: The Lake District:</w:t>
      </w:r>
      <w:r w:rsidR="00127E02" w:rsidRPr="0010781F">
        <w:rPr>
          <w:b/>
          <w:color w:val="000000"/>
          <w:u w:val="single"/>
        </w:rPr>
        <w:t xml:space="preserve"> </w:t>
      </w:r>
      <w:r w:rsidRPr="0010781F">
        <w:rPr>
          <w:b/>
          <w:color w:val="000000"/>
          <w:u w:val="single"/>
        </w:rPr>
        <w:t>‘</w:t>
      </w:r>
      <w:r w:rsidR="00127E02" w:rsidRPr="0010781F">
        <w:rPr>
          <w:b/>
          <w:color w:val="000000"/>
          <w:u w:val="single"/>
        </w:rPr>
        <w:t>Culture and Communication</w:t>
      </w:r>
      <w:r w:rsidRPr="0010781F">
        <w:rPr>
          <w:b/>
          <w:color w:val="000000"/>
          <w:u w:val="single"/>
        </w:rPr>
        <w:t>’</w:t>
      </w:r>
    </w:p>
    <w:p w:rsidR="00127E02" w:rsidRDefault="007B5227" w:rsidP="0010781F">
      <w:pPr>
        <w:pStyle w:val="NormalWeb"/>
        <w:jc w:val="both"/>
      </w:pPr>
      <w:r>
        <w:rPr>
          <w:color w:val="000000"/>
        </w:rPr>
        <w:t>This week the cours</w:t>
      </w:r>
      <w:r w:rsidR="00832D7B">
        <w:rPr>
          <w:color w:val="000000"/>
        </w:rPr>
        <w:t>e is</w:t>
      </w:r>
      <w:r w:rsidR="0010781F">
        <w:rPr>
          <w:color w:val="000000"/>
        </w:rPr>
        <w:t xml:space="preserve"> based in the scenic</w:t>
      </w:r>
      <w:r>
        <w:rPr>
          <w:color w:val="000000"/>
        </w:rPr>
        <w:t xml:space="preserve"> </w:t>
      </w:r>
      <w:r w:rsidR="0010781F">
        <w:rPr>
          <w:color w:val="000000"/>
        </w:rPr>
        <w:t>Lake D</w:t>
      </w:r>
      <w:r>
        <w:rPr>
          <w:color w:val="000000"/>
        </w:rPr>
        <w:t>istrict, where stu</w:t>
      </w:r>
      <w:r w:rsidR="00832D7B">
        <w:rPr>
          <w:color w:val="000000"/>
        </w:rPr>
        <w:t xml:space="preserve">dents read and explore </w:t>
      </w:r>
      <w:r>
        <w:rPr>
          <w:color w:val="000000"/>
        </w:rPr>
        <w:t>the literary outputs associated with the political, cultural, and social</w:t>
      </w:r>
      <w:r w:rsidR="00F71259">
        <w:rPr>
          <w:color w:val="000000"/>
        </w:rPr>
        <w:t xml:space="preserve"> changes learned about in week o</w:t>
      </w:r>
      <w:r>
        <w:rPr>
          <w:color w:val="000000"/>
        </w:rPr>
        <w:t>ne. We use a</w:t>
      </w:r>
      <w:r w:rsidR="00127E02">
        <w:rPr>
          <w:color w:val="000000"/>
        </w:rPr>
        <w:t xml:space="preserve"> variety of different fiction and non-fiction writing to show how modes of communication in Britain have changed over the past three hundred years. This includes a focus on language and linguistic variation, </w:t>
      </w:r>
      <w:r>
        <w:rPr>
          <w:color w:val="000000"/>
        </w:rPr>
        <w:t xml:space="preserve">and </w:t>
      </w:r>
      <w:r w:rsidR="00127E02">
        <w:rPr>
          <w:color w:val="000000"/>
        </w:rPr>
        <w:t>how distribution of and access to literature has evolved.</w:t>
      </w:r>
      <w:r>
        <w:rPr>
          <w:color w:val="000000"/>
        </w:rPr>
        <w:t xml:space="preserve"> Being situate</w:t>
      </w:r>
      <w:r w:rsidR="000D7141">
        <w:rPr>
          <w:color w:val="000000"/>
        </w:rPr>
        <w:t xml:space="preserve">d in the Lake District, students </w:t>
      </w:r>
      <w:r>
        <w:rPr>
          <w:color w:val="000000"/>
        </w:rPr>
        <w:t>study the work and visit the houses of the famous writers William Wordswo</w:t>
      </w:r>
      <w:r w:rsidR="000D7141">
        <w:rPr>
          <w:color w:val="000000"/>
        </w:rPr>
        <w:t xml:space="preserve">rth and John Ruskin, and </w:t>
      </w:r>
      <w:r>
        <w:rPr>
          <w:color w:val="000000"/>
        </w:rPr>
        <w:t xml:space="preserve">also learn about the Industrial fiction </w:t>
      </w:r>
      <w:r w:rsidR="000C7EAC">
        <w:rPr>
          <w:color w:val="000000"/>
        </w:rPr>
        <w:t>of the nineteenth-century North West</w:t>
      </w:r>
      <w:r>
        <w:rPr>
          <w:color w:val="000000"/>
        </w:rPr>
        <w:t xml:space="preserve"> author, Elizabeth Gaskell.</w:t>
      </w:r>
    </w:p>
    <w:p w:rsidR="00127E02" w:rsidRPr="0010781F" w:rsidRDefault="007B5227" w:rsidP="00127E02">
      <w:pPr>
        <w:pStyle w:val="NormalWeb"/>
        <w:rPr>
          <w:b/>
          <w:u w:val="single"/>
        </w:rPr>
      </w:pPr>
      <w:r w:rsidRPr="0010781F">
        <w:rPr>
          <w:b/>
          <w:color w:val="000000"/>
          <w:u w:val="single"/>
        </w:rPr>
        <w:t xml:space="preserve">Week Three: Lancaster: </w:t>
      </w:r>
      <w:r w:rsidR="00DE2BB8">
        <w:rPr>
          <w:b/>
          <w:color w:val="000000"/>
          <w:u w:val="single"/>
        </w:rPr>
        <w:t>‘</w:t>
      </w:r>
      <w:r w:rsidRPr="0010781F">
        <w:rPr>
          <w:b/>
          <w:color w:val="000000"/>
          <w:u w:val="single"/>
        </w:rPr>
        <w:t>Movements and Migrations</w:t>
      </w:r>
      <w:r w:rsidR="00DE2BB8">
        <w:rPr>
          <w:b/>
          <w:color w:val="000000"/>
          <w:u w:val="single"/>
        </w:rPr>
        <w:t>’</w:t>
      </w:r>
    </w:p>
    <w:p w:rsidR="00241052" w:rsidRDefault="007B5227" w:rsidP="00127E02">
      <w:pPr>
        <w:jc w:val="both"/>
      </w:pPr>
      <w:r>
        <w:rPr>
          <w:color w:val="000000"/>
        </w:rPr>
        <w:t xml:space="preserve">The last week of the course </w:t>
      </w:r>
      <w:r w:rsidR="00832D7B">
        <w:rPr>
          <w:color w:val="000000"/>
        </w:rPr>
        <w:t xml:space="preserve">is based in Lancaster, and </w:t>
      </w:r>
      <w:r>
        <w:rPr>
          <w:color w:val="000000"/>
        </w:rPr>
        <w:t>incorporate</w:t>
      </w:r>
      <w:r w:rsidR="00832D7B">
        <w:rPr>
          <w:color w:val="000000"/>
        </w:rPr>
        <w:t>s</w:t>
      </w:r>
      <w:r>
        <w:rPr>
          <w:color w:val="000000"/>
        </w:rPr>
        <w:t xml:space="preserve"> local trips, including a tour of the war memorials in the city.</w:t>
      </w:r>
      <w:r w:rsidR="0010781F">
        <w:rPr>
          <w:color w:val="000000"/>
        </w:rPr>
        <w:t xml:space="preserve"> In this week, we focus on the twentieth and twenty-first centuries, co</w:t>
      </w:r>
      <w:r w:rsidR="000C7EAC">
        <w:rPr>
          <w:color w:val="000000"/>
        </w:rPr>
        <w:t>nsidering the impact</w:t>
      </w:r>
      <w:r w:rsidR="000D7141">
        <w:rPr>
          <w:color w:val="000000"/>
        </w:rPr>
        <w:t xml:space="preserve"> that</w:t>
      </w:r>
      <w:r w:rsidR="000C7EAC">
        <w:rPr>
          <w:color w:val="000000"/>
        </w:rPr>
        <w:t xml:space="preserve"> </w:t>
      </w:r>
      <w:r w:rsidR="0010781F">
        <w:rPr>
          <w:color w:val="000000"/>
        </w:rPr>
        <w:t xml:space="preserve">the two world wars </w:t>
      </w:r>
      <w:r w:rsidR="000C7EAC">
        <w:rPr>
          <w:color w:val="000000"/>
        </w:rPr>
        <w:t xml:space="preserve">had </w:t>
      </w:r>
      <w:r w:rsidR="0010781F">
        <w:rPr>
          <w:color w:val="000000"/>
        </w:rPr>
        <w:t>on Britain and on Britain’s relationship with the r</w:t>
      </w:r>
      <w:r w:rsidR="00832D7B">
        <w:rPr>
          <w:color w:val="000000"/>
        </w:rPr>
        <w:t xml:space="preserve">est of the world. Students </w:t>
      </w:r>
      <w:r w:rsidR="0010781F">
        <w:rPr>
          <w:color w:val="000000"/>
        </w:rPr>
        <w:t>learn about individual and</w:t>
      </w:r>
      <w:r w:rsidR="00127E02">
        <w:rPr>
          <w:color w:val="000000"/>
        </w:rPr>
        <w:t xml:space="preserve"> cultural experiences in a geographically and demographically changing Britain</w:t>
      </w:r>
      <w:r w:rsidR="0010781F">
        <w:rPr>
          <w:color w:val="000000"/>
        </w:rPr>
        <w:t>, culminating with an analysis of some of the causes and</w:t>
      </w:r>
      <w:r w:rsidR="000D7141">
        <w:rPr>
          <w:color w:val="000000"/>
        </w:rPr>
        <w:t xml:space="preserve"> political implications of</w:t>
      </w:r>
      <w:r w:rsidR="0010781F">
        <w:rPr>
          <w:color w:val="000000"/>
        </w:rPr>
        <w:t xml:space="preserve"> Brexit. Texts studied in this week include </w:t>
      </w:r>
      <w:r w:rsidR="00DE2BB8">
        <w:rPr>
          <w:color w:val="000000"/>
        </w:rPr>
        <w:t>a story</w:t>
      </w:r>
      <w:r w:rsidR="0010781F">
        <w:rPr>
          <w:color w:val="000000"/>
        </w:rPr>
        <w:t xml:space="preserve"> from </w:t>
      </w:r>
      <w:r w:rsidR="0010781F">
        <w:rPr>
          <w:i/>
          <w:color w:val="000000"/>
        </w:rPr>
        <w:t>The Good Immigrant</w:t>
      </w:r>
      <w:r w:rsidR="0010781F">
        <w:rPr>
          <w:color w:val="000000"/>
        </w:rPr>
        <w:t>, a recent collection of personal</w:t>
      </w:r>
      <w:r w:rsidR="00DE2BB8">
        <w:rPr>
          <w:color w:val="000000"/>
        </w:rPr>
        <w:t xml:space="preserve"> account</w:t>
      </w:r>
      <w:r w:rsidR="0010781F">
        <w:rPr>
          <w:color w:val="000000"/>
        </w:rPr>
        <w:t xml:space="preserve">s about life in a multi-racial Britain, along with </w:t>
      </w:r>
      <w:r w:rsidR="00DE2BB8">
        <w:rPr>
          <w:color w:val="000000"/>
        </w:rPr>
        <w:t>extracts from the political arguments used for and against the Brexit vote.</w:t>
      </w:r>
      <w:r w:rsidR="0010781F">
        <w:rPr>
          <w:color w:val="000000"/>
        </w:rPr>
        <w:t xml:space="preserve"> </w:t>
      </w:r>
      <w:r w:rsidR="00127E02">
        <w:rPr>
          <w:color w:val="000000"/>
        </w:rPr>
        <w:t xml:space="preserve"> </w:t>
      </w:r>
    </w:p>
    <w:sectPr w:rsidR="002410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DA" w:rsidRDefault="00140CDA" w:rsidP="00920485">
      <w:pPr>
        <w:spacing w:after="0" w:line="240" w:lineRule="auto"/>
      </w:pPr>
      <w:r>
        <w:separator/>
      </w:r>
    </w:p>
  </w:endnote>
  <w:endnote w:type="continuationSeparator" w:id="0">
    <w:p w:rsidR="00140CDA" w:rsidRDefault="00140CDA" w:rsidP="0092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DA" w:rsidRDefault="00140CDA" w:rsidP="00920485">
      <w:pPr>
        <w:spacing w:after="0" w:line="240" w:lineRule="auto"/>
      </w:pPr>
      <w:r>
        <w:separator/>
      </w:r>
    </w:p>
  </w:footnote>
  <w:footnote w:type="continuationSeparator" w:id="0">
    <w:p w:rsidR="00140CDA" w:rsidRDefault="00140CDA" w:rsidP="0092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85" w:rsidRDefault="00920485">
    <w:pPr>
      <w:pStyle w:val="Header"/>
    </w:pPr>
    <w:r>
      <w:t>LING152a/b Synopsis</w:t>
    </w:r>
  </w:p>
  <w:p w:rsidR="00920485" w:rsidRDefault="00920485">
    <w:pPr>
      <w:pStyle w:val="Header"/>
    </w:pPr>
  </w:p>
  <w:p w:rsidR="00920485" w:rsidRDefault="00920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1D1"/>
    <w:multiLevelType w:val="multilevel"/>
    <w:tmpl w:val="7CDC6EE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16B324B"/>
    <w:multiLevelType w:val="multilevel"/>
    <w:tmpl w:val="D0BA09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6133BD"/>
    <w:multiLevelType w:val="hybridMultilevel"/>
    <w:tmpl w:val="0F06CE7E"/>
    <w:lvl w:ilvl="0" w:tplc="21E80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080" w:hanging="360"/>
      </w:pPr>
    </w:lvl>
    <w:lvl w:ilvl="2" w:tplc="0809001B" w:tentative="1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C"/>
    <w:rsid w:val="00016E07"/>
    <w:rsid w:val="0003632A"/>
    <w:rsid w:val="000730DC"/>
    <w:rsid w:val="00097595"/>
    <w:rsid w:val="000C7EAC"/>
    <w:rsid w:val="000D7141"/>
    <w:rsid w:val="0010781F"/>
    <w:rsid w:val="00127E02"/>
    <w:rsid w:val="00134E8F"/>
    <w:rsid w:val="00140CDA"/>
    <w:rsid w:val="0022098C"/>
    <w:rsid w:val="00241052"/>
    <w:rsid w:val="00367475"/>
    <w:rsid w:val="003C2ACB"/>
    <w:rsid w:val="003D10B5"/>
    <w:rsid w:val="00476D22"/>
    <w:rsid w:val="00547F1E"/>
    <w:rsid w:val="006D1239"/>
    <w:rsid w:val="006E3F8E"/>
    <w:rsid w:val="007352EA"/>
    <w:rsid w:val="007611AF"/>
    <w:rsid w:val="00782201"/>
    <w:rsid w:val="007B5227"/>
    <w:rsid w:val="007D2D2E"/>
    <w:rsid w:val="007F09EE"/>
    <w:rsid w:val="00832D7B"/>
    <w:rsid w:val="008C0FB2"/>
    <w:rsid w:val="00920485"/>
    <w:rsid w:val="00A5344B"/>
    <w:rsid w:val="00A55732"/>
    <w:rsid w:val="00BA58B3"/>
    <w:rsid w:val="00BC76A0"/>
    <w:rsid w:val="00BE69CC"/>
    <w:rsid w:val="00C12560"/>
    <w:rsid w:val="00C41D89"/>
    <w:rsid w:val="00DE2BB8"/>
    <w:rsid w:val="00E23ACE"/>
    <w:rsid w:val="00E37BDC"/>
    <w:rsid w:val="00E860B5"/>
    <w:rsid w:val="00F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EBC9-0F25-45F0-82CC-81B63AA5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56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41052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204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241052"/>
    <w:rPr>
      <w:rFonts w:ascii="Calibri" w:eastAsia="Times New Roman" w:hAnsi="Calibri" w:cs="Times New Roman"/>
      <w:sz w:val="3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4105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BDD-50D8-47A6-8209-71E33286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harriet</cp:lastModifiedBy>
  <cp:revision>2</cp:revision>
  <dcterms:created xsi:type="dcterms:W3CDTF">2017-12-07T18:44:00Z</dcterms:created>
  <dcterms:modified xsi:type="dcterms:W3CDTF">2017-12-07T18:44:00Z</dcterms:modified>
</cp:coreProperties>
</file>