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7B" w:rsidRDefault="00FF69CD" w:rsidP="00F81B21">
      <w:pPr>
        <w:spacing w:line="360" w:lineRule="auto"/>
        <w:jc w:val="center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物理与光电学院</w:t>
      </w:r>
      <w:r w:rsidR="00F81B21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2020-</w:t>
      </w: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20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2</w:t>
      </w:r>
      <w:r w:rsidR="00406232"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1</w:t>
      </w:r>
      <w:r w:rsidR="00F81B21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学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年</w:t>
      </w:r>
      <w:r w:rsidR="00F81B21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第2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学期</w:t>
      </w: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本科专业类招生培养学生专业分流通知</w:t>
      </w:r>
    </w:p>
    <w:p w:rsidR="00F81B21" w:rsidRDefault="00F81B21" w:rsidP="00F81B21">
      <w:pPr>
        <w:spacing w:line="360" w:lineRule="auto"/>
        <w:jc w:val="center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深化本科教育教学改革，提升本科教学水平和人才培养质量，落实“以生为本”办学理念，学院自2019级起实施本科专业类招生培养。按照《华南理工大学本科专业类招生培养改革实施方案》（华南工教〔2018〕32号）、《华南理工大学本科专业类招生培养学生专业分流指导意见》（华南工教〔2018〕42 号）和《物理与光电学院本科专业类招生培养学生专业分流实施细则》的相关规定，开展</w:t>
      </w:r>
      <w:r w:rsidR="00AB2B66">
        <w:rPr>
          <w:rFonts w:ascii="仿宋" w:eastAsia="仿宋" w:hAnsi="仿宋" w:hint="eastAsia"/>
          <w:sz w:val="30"/>
          <w:szCs w:val="30"/>
        </w:rPr>
        <w:t>2020-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</w:t>
      </w:r>
      <w:r w:rsidR="00406232">
        <w:rPr>
          <w:rFonts w:ascii="仿宋" w:eastAsia="仿宋" w:hAnsi="仿宋"/>
          <w:sz w:val="30"/>
          <w:szCs w:val="30"/>
        </w:rPr>
        <w:t>1</w:t>
      </w:r>
      <w:r w:rsidR="00AB2B66"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/>
          <w:sz w:val="30"/>
          <w:szCs w:val="30"/>
        </w:rPr>
        <w:t>年</w:t>
      </w:r>
      <w:r w:rsidR="00AB2B66">
        <w:rPr>
          <w:rFonts w:ascii="仿宋" w:eastAsia="仿宋" w:hAnsi="仿宋" w:hint="eastAsia"/>
          <w:sz w:val="30"/>
          <w:szCs w:val="30"/>
        </w:rPr>
        <w:t>第2</w:t>
      </w:r>
      <w:r>
        <w:rPr>
          <w:rFonts w:ascii="仿宋" w:eastAsia="仿宋" w:hAnsi="仿宋"/>
          <w:sz w:val="30"/>
          <w:szCs w:val="30"/>
        </w:rPr>
        <w:t>学期本</w:t>
      </w:r>
      <w:r>
        <w:rPr>
          <w:rFonts w:ascii="仿宋" w:eastAsia="仿宋" w:hAnsi="仿宋" w:hint="eastAsia"/>
          <w:sz w:val="30"/>
          <w:szCs w:val="30"/>
        </w:rPr>
        <w:t>科生专业分流工作。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一、分流原则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1.公平公正公开原则。</w:t>
      </w:r>
      <w:r>
        <w:rPr>
          <w:rFonts w:ascii="仿宋" w:eastAsia="仿宋" w:hAnsi="仿宋" w:hint="eastAsia"/>
          <w:sz w:val="30"/>
          <w:szCs w:val="30"/>
        </w:rPr>
        <w:t>提前公布分流方案，并做好宣讲引导工作。分流工作坚持公平、公正、公开，确保专业分流工作的透明度和公平公正性。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2.可持续发展原则。</w:t>
      </w:r>
      <w:r>
        <w:rPr>
          <w:rFonts w:ascii="仿宋" w:eastAsia="仿宋" w:hAnsi="仿宋" w:hint="eastAsia"/>
          <w:sz w:val="30"/>
          <w:szCs w:val="30"/>
        </w:rPr>
        <w:t>根据各专业的办学条件、社会需求及未来规划，科学合理确定各专业接收学生人数，确保专业以及学生的可持续发展。</w:t>
      </w:r>
    </w:p>
    <w:p w:rsidR="006401C2" w:rsidRDefault="00F64A90" w:rsidP="00F64A90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分类指导原则。</w:t>
      </w:r>
      <w:r>
        <w:rPr>
          <w:rFonts w:ascii="仿宋" w:eastAsia="仿宋" w:hAnsi="仿宋" w:hint="eastAsia"/>
          <w:color w:val="000000"/>
          <w:sz w:val="32"/>
          <w:szCs w:val="32"/>
        </w:rPr>
        <w:t>根据不同类型学生的具体情况（生源来源、学业背景等），分类制定专业接收计划，按类别单独排序、择优录取。</w:t>
      </w:r>
    </w:p>
    <w:p w:rsidR="0056157B" w:rsidRDefault="00F64A90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 w:rsidR="00FF69CD">
        <w:rPr>
          <w:rFonts w:ascii="仿宋" w:eastAsia="仿宋" w:hAnsi="仿宋" w:hint="eastAsia"/>
          <w:b/>
          <w:sz w:val="30"/>
          <w:szCs w:val="30"/>
        </w:rPr>
        <w:t>.个性发展原则。</w:t>
      </w:r>
      <w:r w:rsidR="00FF69CD">
        <w:rPr>
          <w:rFonts w:ascii="仿宋" w:eastAsia="仿宋" w:hAnsi="仿宋" w:hint="eastAsia"/>
          <w:sz w:val="30"/>
          <w:szCs w:val="30"/>
        </w:rPr>
        <w:t>尊重学生个性化发展，分流工作中引导学生综合考虑自身学业成绩、兴趣特长、职业规划等情况，理性选择专业。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二、组织机构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1.专业分流工作小组：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组  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406232">
        <w:rPr>
          <w:rFonts w:ascii="仿宋" w:eastAsia="仿宋" w:hAnsi="仿宋" w:cs="宋体"/>
          <w:kern w:val="0"/>
          <w:sz w:val="30"/>
          <w:szCs w:val="30"/>
        </w:rPr>
        <w:t>张勤远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文德华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  员：文德华、邓华秋、梅军、陈武喝、李志远、邓文基、傅秀军、赵宇军、赵彦明、钟小丽、杨小宝、杨日福、邝泉。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宋体"/>
          <w:color w:val="FF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2.专业分流监督小组：</w:t>
      </w:r>
      <w:r>
        <w:rPr>
          <w:rFonts w:ascii="仿宋" w:eastAsia="仿宋" w:hAnsi="仿宋" w:cs="宋体"/>
          <w:color w:val="FF0000"/>
          <w:kern w:val="0"/>
          <w:sz w:val="30"/>
          <w:szCs w:val="30"/>
        </w:rPr>
        <w:t xml:space="preserve"> 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张淑娟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副组长：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曾嘉华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组员：陈钰琦、陆久阳、</w:t>
      </w:r>
      <w:r w:rsidR="00406232">
        <w:rPr>
          <w:rFonts w:ascii="仿宋" w:eastAsia="仿宋" w:hAnsi="仿宋" w:cs="宋体" w:hint="eastAsia"/>
          <w:kern w:val="0"/>
          <w:sz w:val="30"/>
          <w:szCs w:val="30"/>
        </w:rPr>
        <w:t>郑沛霖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BB3602">
        <w:rPr>
          <w:rFonts w:ascii="仿宋" w:eastAsia="仿宋" w:hAnsi="仿宋" w:cs="宋体" w:hint="eastAsia"/>
          <w:kern w:val="0"/>
          <w:sz w:val="30"/>
          <w:szCs w:val="30"/>
        </w:rPr>
        <w:t>陈腾飞</w:t>
      </w:r>
      <w:r>
        <w:rPr>
          <w:rFonts w:ascii="仿宋" w:eastAsia="仿宋" w:hAnsi="仿宋" w:cs="宋体" w:hint="eastAsia"/>
          <w:kern w:val="0"/>
          <w:sz w:val="30"/>
          <w:szCs w:val="30"/>
        </w:rPr>
        <w:t>（学生）、</w:t>
      </w:r>
      <w:r w:rsidR="00BB3602">
        <w:rPr>
          <w:rFonts w:ascii="仿宋" w:eastAsia="仿宋" w:hAnsi="仿宋" w:cs="宋体" w:hint="eastAsia"/>
          <w:kern w:val="0"/>
          <w:sz w:val="30"/>
          <w:szCs w:val="30"/>
        </w:rPr>
        <w:t>储希</w:t>
      </w:r>
      <w:r>
        <w:rPr>
          <w:rFonts w:ascii="仿宋" w:eastAsia="仿宋" w:hAnsi="仿宋" w:cs="宋体" w:hint="eastAsia"/>
          <w:kern w:val="0"/>
          <w:sz w:val="30"/>
          <w:szCs w:val="30"/>
        </w:rPr>
        <w:t>（学生）、</w:t>
      </w:r>
      <w:r w:rsidR="00BB3602">
        <w:rPr>
          <w:rFonts w:ascii="仿宋" w:eastAsia="仿宋" w:hAnsi="仿宋" w:cs="宋体" w:hint="eastAsia"/>
          <w:kern w:val="0"/>
          <w:sz w:val="30"/>
          <w:szCs w:val="30"/>
        </w:rPr>
        <w:t>田财</w:t>
      </w:r>
      <w:r>
        <w:rPr>
          <w:rFonts w:ascii="仿宋" w:eastAsia="仿宋" w:hAnsi="仿宋" w:cs="宋体" w:hint="eastAsia"/>
          <w:kern w:val="0"/>
          <w:sz w:val="30"/>
          <w:szCs w:val="30"/>
        </w:rPr>
        <w:t>（学生）。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三、分流对象、专业范围和专业接收计划</w:t>
      </w:r>
    </w:p>
    <w:p w:rsidR="0056157B" w:rsidRDefault="00FF69CD">
      <w:pPr>
        <w:snapToGrid w:val="0"/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分流对象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20</w:t>
      </w:r>
      <w:r w:rsidR="00406232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级物理学类学生</w:t>
      </w:r>
      <w:r w:rsidR="00C57841" w:rsidRPr="00140462">
        <w:rPr>
          <w:rFonts w:ascii="仿宋" w:eastAsia="仿宋" w:hAnsi="仿宋" w:hint="eastAsia"/>
          <w:sz w:val="32"/>
          <w:szCs w:val="32"/>
        </w:rPr>
        <w:t>。</w:t>
      </w:r>
      <w:r w:rsidR="00C57841" w:rsidRPr="00C52CA6">
        <w:rPr>
          <w:rFonts w:ascii="仿宋" w:eastAsia="仿宋" w:hAnsi="仿宋" w:hint="eastAsia"/>
          <w:sz w:val="32"/>
          <w:szCs w:val="32"/>
        </w:rPr>
        <w:t>其他年级已确定专业且降级至2</w:t>
      </w:r>
      <w:r w:rsidR="00C57841" w:rsidRPr="00C52CA6">
        <w:rPr>
          <w:rFonts w:ascii="仿宋" w:eastAsia="仿宋" w:hAnsi="仿宋"/>
          <w:sz w:val="32"/>
          <w:szCs w:val="32"/>
        </w:rPr>
        <w:t>020</w:t>
      </w:r>
      <w:r w:rsidR="00C57841" w:rsidRPr="00C52CA6">
        <w:rPr>
          <w:rFonts w:ascii="仿宋" w:eastAsia="仿宋" w:hAnsi="仿宋" w:hint="eastAsia"/>
          <w:sz w:val="32"/>
          <w:szCs w:val="32"/>
        </w:rPr>
        <w:t>级的学生，不参与专业分流。</w:t>
      </w:r>
    </w:p>
    <w:p w:rsidR="0056157B" w:rsidRDefault="00FF69CD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分流后专业及接收计划：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应用物理学专业：</w:t>
      </w:r>
      <w:r w:rsidR="003A360E">
        <w:rPr>
          <w:rFonts w:ascii="仿宋" w:eastAsia="仿宋" w:hAnsi="仿宋" w:hint="eastAsia"/>
          <w:sz w:val="30"/>
          <w:szCs w:val="30"/>
        </w:rPr>
        <w:t>不超过50</w:t>
      </w:r>
      <w:r>
        <w:rPr>
          <w:rFonts w:ascii="仿宋" w:eastAsia="仿宋" w:hAnsi="仿宋" w:hint="eastAsia"/>
          <w:sz w:val="30"/>
          <w:szCs w:val="30"/>
        </w:rPr>
        <w:t>人（</w:t>
      </w:r>
      <w:r w:rsidR="00391ABB" w:rsidRPr="00391ABB">
        <w:rPr>
          <w:rFonts w:ascii="仿宋" w:eastAsia="仿宋" w:hAnsi="仿宋" w:hint="eastAsia"/>
          <w:sz w:val="30"/>
          <w:szCs w:val="30"/>
        </w:rPr>
        <w:t>含港澳台学生最多</w:t>
      </w:r>
      <w:r w:rsidR="00FB6CA3">
        <w:rPr>
          <w:rFonts w:ascii="仿宋" w:eastAsia="仿宋" w:hAnsi="仿宋" w:hint="eastAsia"/>
          <w:sz w:val="30"/>
          <w:szCs w:val="30"/>
        </w:rPr>
        <w:t>2</w:t>
      </w:r>
      <w:r w:rsidR="00391ABB" w:rsidRPr="00391ABB">
        <w:rPr>
          <w:rFonts w:ascii="仿宋" w:eastAsia="仿宋" w:hAnsi="仿宋" w:hint="eastAsia"/>
          <w:sz w:val="30"/>
          <w:szCs w:val="30"/>
        </w:rPr>
        <w:t>人，外籍留学生最多1人；少数民族预科班</w:t>
      </w:r>
      <w:r w:rsidR="00391ABB">
        <w:rPr>
          <w:rFonts w:ascii="仿宋" w:eastAsia="仿宋" w:hAnsi="仿宋" w:hint="eastAsia"/>
          <w:sz w:val="30"/>
          <w:szCs w:val="30"/>
        </w:rPr>
        <w:t>最多</w:t>
      </w:r>
      <w:r w:rsidR="00FB6CA3">
        <w:rPr>
          <w:rFonts w:ascii="仿宋" w:eastAsia="仿宋" w:hAnsi="仿宋" w:hint="eastAsia"/>
          <w:sz w:val="30"/>
          <w:szCs w:val="30"/>
        </w:rPr>
        <w:t>3</w:t>
      </w:r>
      <w:r w:rsidR="00391ABB"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光电信息科学与工程(光电信息)专业：</w:t>
      </w:r>
      <w:r w:rsidR="003A360E">
        <w:rPr>
          <w:rFonts w:ascii="仿宋" w:eastAsia="仿宋" w:hAnsi="仿宋" w:cs="宋体" w:hint="eastAsia"/>
          <w:kern w:val="0"/>
          <w:sz w:val="30"/>
          <w:szCs w:val="30"/>
        </w:rPr>
        <w:t>不超过90</w:t>
      </w:r>
      <w:r>
        <w:rPr>
          <w:rFonts w:ascii="仿宋" w:eastAsia="仿宋" w:hAnsi="仿宋" w:cs="宋体" w:hint="eastAsia"/>
          <w:kern w:val="0"/>
          <w:sz w:val="30"/>
          <w:szCs w:val="30"/>
        </w:rPr>
        <w:t>人</w:t>
      </w:r>
      <w:r w:rsidR="00391ABB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391ABB" w:rsidRPr="00391ABB">
        <w:rPr>
          <w:rFonts w:ascii="仿宋" w:eastAsia="仿宋" w:hAnsi="仿宋" w:cs="宋体" w:hint="eastAsia"/>
          <w:kern w:val="0"/>
          <w:sz w:val="30"/>
          <w:szCs w:val="30"/>
        </w:rPr>
        <w:t>含港澳台学生最多</w:t>
      </w:r>
      <w:r w:rsidR="00FB6CA3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391ABB" w:rsidRPr="00391ABB">
        <w:rPr>
          <w:rFonts w:ascii="仿宋" w:eastAsia="仿宋" w:hAnsi="仿宋" w:cs="宋体" w:hint="eastAsia"/>
          <w:kern w:val="0"/>
          <w:sz w:val="30"/>
          <w:szCs w:val="30"/>
        </w:rPr>
        <w:t>人，外籍留学生最多1人；少数民族预科班最多</w:t>
      </w:r>
      <w:r w:rsidR="00FB6CA3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391ABB">
        <w:rPr>
          <w:rFonts w:ascii="仿宋" w:eastAsia="仿宋" w:hAnsi="仿宋" w:cs="宋体" w:hint="eastAsia"/>
          <w:kern w:val="0"/>
          <w:sz w:val="30"/>
          <w:szCs w:val="30"/>
        </w:rPr>
        <w:t>人</w:t>
      </w:r>
      <w:r w:rsidR="00391ABB" w:rsidRPr="00391ABB">
        <w:rPr>
          <w:rFonts w:ascii="仿宋" w:eastAsia="仿宋" w:hAnsi="仿宋" w:cs="宋体" w:hint="eastAsia"/>
          <w:kern w:val="0"/>
          <w:sz w:val="30"/>
          <w:szCs w:val="30"/>
        </w:rPr>
        <w:t>）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四、分流方式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专业分流工作小组对学生的申请进行审核，按照学生志愿进行专业分</w:t>
      </w:r>
      <w:r>
        <w:rPr>
          <w:rFonts w:ascii="仿宋" w:eastAsia="仿宋" w:hAnsi="仿宋" w:hint="eastAsia"/>
          <w:sz w:val="30"/>
          <w:szCs w:val="30"/>
        </w:rPr>
        <w:t>流。当学生第一志愿填报情况未超出专业人数限制时，专业分流工作小组不再做调整；若专业第一志愿人数超过上述限制，则按照学生已修必修课程的学习成绩（百分制平均学分绩点排名）进行排序，择</w:t>
      </w:r>
      <w:r>
        <w:rPr>
          <w:rFonts w:ascii="仿宋" w:eastAsia="仿宋" w:hAnsi="仿宋" w:hint="eastAsia"/>
          <w:color w:val="000000"/>
          <w:sz w:val="30"/>
          <w:szCs w:val="30"/>
        </w:rPr>
        <w:t>优录取。</w:t>
      </w:r>
    </w:p>
    <w:p w:rsidR="001C3F95" w:rsidRPr="001C3F95" w:rsidRDefault="001C3F95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C3F95">
        <w:rPr>
          <w:rFonts w:ascii="仿宋" w:eastAsia="仿宋" w:hAnsi="仿宋" w:hint="eastAsia"/>
          <w:color w:val="000000"/>
          <w:sz w:val="30"/>
          <w:szCs w:val="30"/>
        </w:rPr>
        <w:t>对于本科港澳台生、外籍留学生、内地新疆班学生、少数民族预科</w:t>
      </w:r>
      <w:r w:rsidRPr="001C3F95">
        <w:rPr>
          <w:rFonts w:ascii="仿宋" w:eastAsia="仿宋" w:hAnsi="仿宋" w:hint="eastAsia"/>
          <w:color w:val="000000"/>
          <w:sz w:val="30"/>
          <w:szCs w:val="30"/>
        </w:rPr>
        <w:lastRenderedPageBreak/>
        <w:t>班学生，指标单列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1C3F95">
        <w:rPr>
          <w:rFonts w:ascii="仿宋" w:eastAsia="仿宋" w:hAnsi="仿宋" w:hint="eastAsia"/>
          <w:color w:val="000000"/>
          <w:sz w:val="30"/>
          <w:szCs w:val="30"/>
        </w:rPr>
        <w:t>根据报考志愿择优录取。</w:t>
      </w:r>
    </w:p>
    <w:p w:rsidR="0056157B" w:rsidRDefault="00FF69CD">
      <w:pPr>
        <w:snapToGrid w:val="0"/>
        <w:spacing w:line="360" w:lineRule="auto"/>
        <w:ind w:left="562"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五、</w:t>
      </w:r>
      <w:r>
        <w:rPr>
          <w:rFonts w:ascii="仿宋" w:eastAsia="仿宋" w:hAnsi="仿宋" w:hint="eastAsia"/>
          <w:b/>
          <w:sz w:val="30"/>
          <w:szCs w:val="30"/>
        </w:rPr>
        <w:t>分流工作安排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1.</w:t>
      </w:r>
      <w:r>
        <w:rPr>
          <w:rFonts w:ascii="仿宋" w:eastAsia="仿宋" w:hAnsi="仿宋" w:hint="eastAsia"/>
          <w:b/>
          <w:sz w:val="30"/>
          <w:szCs w:val="30"/>
        </w:rPr>
        <w:t>专业设置</w:t>
      </w:r>
    </w:p>
    <w:p w:rsidR="0056157B" w:rsidRDefault="00FF69CD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实施专业类（物理学类）招生培养的本科生，学生第三学期开始分流到应用物理学和光电信息科学与工程</w:t>
      </w: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光电信息</w:t>
      </w:r>
      <w:r>
        <w:rPr>
          <w:rFonts w:ascii="仿宋" w:eastAsia="仿宋" w:hAnsi="仿宋"/>
          <w:color w:val="000000"/>
          <w:sz w:val="30"/>
          <w:szCs w:val="30"/>
        </w:rPr>
        <w:t>)</w:t>
      </w:r>
      <w:r>
        <w:rPr>
          <w:rFonts w:ascii="仿宋" w:eastAsia="仿宋" w:hAnsi="仿宋" w:hint="eastAsia"/>
          <w:color w:val="000000"/>
          <w:sz w:val="30"/>
          <w:szCs w:val="30"/>
        </w:rPr>
        <w:t>专业，并按分流后的专业修读课程。应用物理学严济慈英才班（本硕、本博连读）不参与专业类分流。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专业分流工作安排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（1）在第二学期第</w:t>
      </w:r>
      <w:r w:rsidR="00C55649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周前</w:t>
      </w:r>
      <w:r w:rsidR="006F6B20">
        <w:rPr>
          <w:rFonts w:ascii="仿宋" w:eastAsia="仿宋" w:hAnsi="仿宋" w:hint="eastAsia"/>
          <w:sz w:val="30"/>
          <w:szCs w:val="30"/>
        </w:rPr>
        <w:t>（</w:t>
      </w:r>
      <w:r w:rsidR="006F6B20" w:rsidRPr="006F6B20">
        <w:rPr>
          <w:rFonts w:ascii="仿宋" w:eastAsia="仿宋" w:hAnsi="仿宋" w:hint="eastAsia"/>
          <w:sz w:val="30"/>
          <w:szCs w:val="30"/>
        </w:rPr>
        <w:t>202</w:t>
      </w:r>
      <w:r w:rsidR="00406232">
        <w:rPr>
          <w:rFonts w:ascii="仿宋" w:eastAsia="仿宋" w:hAnsi="仿宋"/>
          <w:sz w:val="30"/>
          <w:szCs w:val="30"/>
        </w:rPr>
        <w:t>1</w:t>
      </w:r>
      <w:r w:rsidR="006F6B20" w:rsidRPr="006F6B20">
        <w:rPr>
          <w:rFonts w:ascii="仿宋" w:eastAsia="仿宋" w:hAnsi="仿宋" w:hint="eastAsia"/>
          <w:sz w:val="30"/>
          <w:szCs w:val="30"/>
        </w:rPr>
        <w:t>年</w:t>
      </w:r>
      <w:r w:rsidR="00015246">
        <w:rPr>
          <w:rFonts w:ascii="仿宋" w:eastAsia="仿宋" w:hAnsi="仿宋" w:hint="eastAsia"/>
          <w:sz w:val="30"/>
          <w:szCs w:val="30"/>
        </w:rPr>
        <w:t>4</w:t>
      </w:r>
      <w:r w:rsidR="006F6B20" w:rsidRPr="006F6B20">
        <w:rPr>
          <w:rFonts w:ascii="仿宋" w:eastAsia="仿宋" w:hAnsi="仿宋" w:hint="eastAsia"/>
          <w:sz w:val="30"/>
          <w:szCs w:val="30"/>
        </w:rPr>
        <w:t>月</w:t>
      </w:r>
      <w:r w:rsidR="00C55649">
        <w:rPr>
          <w:rFonts w:ascii="仿宋" w:eastAsia="仿宋" w:hAnsi="仿宋" w:hint="eastAsia"/>
          <w:sz w:val="30"/>
          <w:szCs w:val="30"/>
        </w:rPr>
        <w:t>18</w:t>
      </w:r>
      <w:r w:rsidR="006F6B20" w:rsidRPr="006F6B20">
        <w:rPr>
          <w:rFonts w:ascii="仿宋" w:eastAsia="仿宋" w:hAnsi="仿宋" w:hint="eastAsia"/>
          <w:sz w:val="30"/>
          <w:szCs w:val="30"/>
        </w:rPr>
        <w:t>日</w:t>
      </w:r>
      <w:r w:rsidR="006F6B20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，各专业负责人通过专业介绍、分流方案解读等形式让学生了解各专业的特色以及分流方法，引导学生正确选择专业。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（2）在第二学期第</w:t>
      </w:r>
      <w:r w:rsidR="00C55649">
        <w:rPr>
          <w:rFonts w:ascii="仿宋" w:eastAsia="仿宋" w:hAnsi="仿宋" w:hint="eastAsia"/>
          <w:sz w:val="30"/>
          <w:szCs w:val="30"/>
        </w:rPr>
        <w:t>8</w:t>
      </w:r>
      <w:r w:rsidR="00C55649">
        <w:rPr>
          <w:rFonts w:ascii="仿宋" w:eastAsia="仿宋" w:hAnsi="仿宋"/>
          <w:sz w:val="30"/>
          <w:szCs w:val="30"/>
        </w:rPr>
        <w:t>-9</w:t>
      </w:r>
      <w:r>
        <w:rPr>
          <w:rFonts w:ascii="仿宋" w:eastAsia="仿宋" w:hAnsi="仿宋" w:hint="eastAsia"/>
          <w:sz w:val="30"/>
          <w:szCs w:val="30"/>
        </w:rPr>
        <w:t>周，学院组织学生按照操作流程进入教务系统进行专业分流志愿填报（202</w:t>
      </w:r>
      <w:r w:rsidR="00BE7D19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 w:rsidR="00015246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0F7D63"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-2020年</w:t>
      </w:r>
      <w:r w:rsidR="00C55649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EB5930"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" w:eastAsia="仿宋" w:hAnsi="仿宋"/>
          <w:sz w:val="30"/>
          <w:szCs w:val="30"/>
        </w:rPr>
        <w:t xml:space="preserve">日） 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（3）在第二学期第</w:t>
      </w:r>
      <w:r w:rsidR="000F7D63">
        <w:rPr>
          <w:rFonts w:ascii="仿宋" w:eastAsia="仿宋" w:hAnsi="仿宋" w:hint="eastAsia"/>
          <w:sz w:val="30"/>
          <w:szCs w:val="30"/>
        </w:rPr>
        <w:t>10</w:t>
      </w:r>
      <w:r w:rsidR="00C55649">
        <w:rPr>
          <w:rFonts w:ascii="仿宋" w:eastAsia="仿宋" w:hAnsi="仿宋" w:hint="eastAsia"/>
          <w:sz w:val="30"/>
          <w:szCs w:val="30"/>
        </w:rPr>
        <w:t>-1</w:t>
      </w:r>
      <w:r w:rsidR="00C55649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周</w:t>
      </w:r>
      <w:r w:rsidR="006F6B20">
        <w:rPr>
          <w:rFonts w:ascii="仿宋" w:eastAsia="仿宋" w:hAnsi="仿宋" w:hint="eastAsia"/>
          <w:sz w:val="30"/>
          <w:szCs w:val="30"/>
        </w:rPr>
        <w:t>（</w:t>
      </w:r>
      <w:r w:rsidR="000F7D63">
        <w:rPr>
          <w:rFonts w:ascii="仿宋" w:eastAsia="仿宋" w:hAnsi="仿宋" w:hint="eastAsia"/>
          <w:sz w:val="30"/>
          <w:szCs w:val="30"/>
        </w:rPr>
        <w:t>5</w:t>
      </w:r>
      <w:r w:rsidR="006F6B20">
        <w:rPr>
          <w:rFonts w:ascii="仿宋" w:eastAsia="仿宋" w:hAnsi="仿宋" w:hint="eastAsia"/>
          <w:sz w:val="30"/>
          <w:szCs w:val="30"/>
        </w:rPr>
        <w:t>月</w:t>
      </w:r>
      <w:r w:rsidR="000F7D63">
        <w:rPr>
          <w:rFonts w:ascii="仿宋" w:eastAsia="仿宋" w:hAnsi="仿宋" w:hint="eastAsia"/>
          <w:sz w:val="30"/>
          <w:szCs w:val="30"/>
        </w:rPr>
        <w:t>6</w:t>
      </w:r>
      <w:r w:rsidR="00BE6F3E">
        <w:rPr>
          <w:rFonts w:ascii="仿宋" w:eastAsia="仿宋" w:hAnsi="仿宋" w:hint="eastAsia"/>
          <w:sz w:val="30"/>
          <w:szCs w:val="30"/>
        </w:rPr>
        <w:t>日</w:t>
      </w:r>
      <w:r w:rsidR="006F6B20">
        <w:rPr>
          <w:rFonts w:ascii="仿宋" w:eastAsia="仿宋" w:hAnsi="仿宋" w:hint="eastAsia"/>
          <w:sz w:val="30"/>
          <w:szCs w:val="30"/>
        </w:rPr>
        <w:t>-</w:t>
      </w:r>
      <w:r w:rsidR="00BE7D19">
        <w:rPr>
          <w:rFonts w:ascii="仿宋" w:eastAsia="仿宋" w:hAnsi="仿宋"/>
          <w:sz w:val="30"/>
          <w:szCs w:val="30"/>
        </w:rPr>
        <w:t>5</w:t>
      </w:r>
      <w:r w:rsidR="006F6B20">
        <w:rPr>
          <w:rFonts w:ascii="仿宋" w:eastAsia="仿宋" w:hAnsi="仿宋" w:hint="eastAsia"/>
          <w:sz w:val="30"/>
          <w:szCs w:val="30"/>
        </w:rPr>
        <w:t>月</w:t>
      </w:r>
      <w:r w:rsidR="00BE7D19">
        <w:rPr>
          <w:rFonts w:ascii="仿宋" w:eastAsia="仿宋" w:hAnsi="仿宋" w:hint="eastAsia"/>
          <w:sz w:val="30"/>
          <w:szCs w:val="30"/>
        </w:rPr>
        <w:t>14</w:t>
      </w:r>
      <w:r w:rsidR="006F6B20">
        <w:rPr>
          <w:rFonts w:ascii="仿宋" w:eastAsia="仿宋" w:hAnsi="仿宋" w:hint="eastAsia"/>
          <w:sz w:val="30"/>
          <w:szCs w:val="30"/>
        </w:rPr>
        <w:t>日）</w:t>
      </w:r>
      <w:r w:rsidR="006F6B20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，由专业分流工作小组对学生的申请进行审核，根据上述分流方案进行分流。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（4）在第二学期第</w:t>
      </w:r>
      <w:r>
        <w:rPr>
          <w:rFonts w:ascii="仿宋" w:eastAsia="仿宋" w:hAnsi="仿宋"/>
          <w:sz w:val="30"/>
          <w:szCs w:val="30"/>
        </w:rPr>
        <w:t>1</w:t>
      </w:r>
      <w:r w:rsidR="00BE7D19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周，公示分流结果（公示期为３个工作日</w:t>
      </w:r>
      <w:r w:rsidR="00BE7D19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。在公示期间，如有异议，可向专业分流监督小组提出书面申诉。公示结束后，分流结果不再调整并上报教务处备案。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3.</w:t>
      </w:r>
      <w:r>
        <w:rPr>
          <w:rFonts w:ascii="仿宋" w:eastAsia="仿宋" w:hAnsi="仿宋" w:hint="eastAsia"/>
          <w:b/>
          <w:sz w:val="30"/>
          <w:szCs w:val="30"/>
        </w:rPr>
        <w:t>特殊情况处理办法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）没有在规定时限内填报专业分流申请志愿的学生，视同放弃专业分流选择的权利，将由专业分流工作小组统筹进行专业分流。</w:t>
      </w:r>
    </w:p>
    <w:p w:rsidR="0056157B" w:rsidRDefault="00FF69C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）休学等特殊情况的，复学后原则上只能返回原专业就读或按学校的相关规定执行。</w:t>
      </w:r>
    </w:p>
    <w:p w:rsidR="0056157B" w:rsidRDefault="00FF69CD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六、其他说明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1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学生在校期间仅有一次在所属专业类中进行专业分流机会。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专业分流确定后，如需变更专业，可依据学校本科生转专业管理办法申请转入其他专业。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本规定若与学校有关规定不一致时，按学校有关规定执行。</w:t>
      </w:r>
    </w:p>
    <w:p w:rsidR="0056157B" w:rsidRDefault="006F6B20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FF69CD">
        <w:rPr>
          <w:rFonts w:ascii="仿宋" w:eastAsia="仿宋" w:hAnsi="仿宋"/>
          <w:sz w:val="30"/>
          <w:szCs w:val="30"/>
        </w:rPr>
        <w:t>.</w:t>
      </w:r>
      <w:r w:rsidR="00FF69CD">
        <w:rPr>
          <w:rFonts w:ascii="仿宋" w:eastAsia="仿宋" w:hAnsi="仿宋" w:hint="eastAsia"/>
          <w:sz w:val="30"/>
          <w:szCs w:val="30"/>
        </w:rPr>
        <w:t>本规定自公布之日起实施，未尽事宜由学院专业分流工作小组负责解释。</w:t>
      </w:r>
    </w:p>
    <w:p w:rsidR="0056157B" w:rsidRDefault="00FF69CD">
      <w:pPr>
        <w:snapToGrid w:val="0"/>
        <w:spacing w:line="60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附件1：物理与光电学院本科生专业分流新教务系统学生报名操作流程</w:t>
      </w:r>
    </w:p>
    <w:p w:rsidR="0056157B" w:rsidRDefault="0056157B">
      <w:pPr>
        <w:spacing w:line="600" w:lineRule="atLeast"/>
        <w:jc w:val="left"/>
        <w:rPr>
          <w:rFonts w:ascii="仿宋" w:eastAsia="仿宋" w:hAnsi="仿宋"/>
          <w:sz w:val="30"/>
          <w:szCs w:val="30"/>
        </w:rPr>
      </w:pPr>
    </w:p>
    <w:p w:rsidR="0056157B" w:rsidRDefault="00FF69CD">
      <w:pPr>
        <w:spacing w:line="60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物理与光电学院</w:t>
      </w:r>
    </w:p>
    <w:p w:rsidR="0056157B" w:rsidRDefault="00E07A35">
      <w:pPr>
        <w:spacing w:line="60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2021年4月10日</w:t>
      </w:r>
    </w:p>
    <w:p w:rsidR="0056157B" w:rsidRDefault="00FF69C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6157B" w:rsidRDefault="00FF69CD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物理与光电学院本科生专业分流新本科教务系统</w:t>
      </w:r>
    </w:p>
    <w:p w:rsidR="0056157B" w:rsidRDefault="00FF69CD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学生报名操作流程</w:t>
      </w:r>
    </w:p>
    <w:p w:rsidR="0056157B" w:rsidRDefault="0056157B">
      <w:pPr>
        <w:spacing w:line="360" w:lineRule="auto"/>
        <w:rPr>
          <w:rFonts w:ascii="仿宋" w:eastAsia="仿宋" w:hAnsi="仿宋" w:cs="仿宋"/>
        </w:rPr>
      </w:pPr>
    </w:p>
    <w:p w:rsidR="0056157B" w:rsidRDefault="00FF69CD">
      <w:pPr>
        <w:spacing w:line="480" w:lineRule="auto"/>
        <w:ind w:right="128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专业分流学生报名（学生操作）</w:t>
      </w:r>
    </w:p>
    <w:p w:rsidR="0056157B" w:rsidRDefault="00FF69C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1、登陆路径：新教务系统学生端-信息维护-专业分流确认</w:t>
      </w:r>
    </w:p>
    <w:p w:rsidR="0056157B" w:rsidRDefault="00FF69C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 w:rsidR="0056157B" w:rsidRDefault="00FF69CD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57B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0B" w:rsidRDefault="0089340B" w:rsidP="00E411AB">
      <w:r>
        <w:separator/>
      </w:r>
    </w:p>
  </w:endnote>
  <w:endnote w:type="continuationSeparator" w:id="0">
    <w:p w:rsidR="0089340B" w:rsidRDefault="0089340B" w:rsidP="00E4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0B" w:rsidRDefault="0089340B" w:rsidP="00E411AB">
      <w:r>
        <w:separator/>
      </w:r>
    </w:p>
  </w:footnote>
  <w:footnote w:type="continuationSeparator" w:id="0">
    <w:p w:rsidR="0089340B" w:rsidRDefault="0089340B" w:rsidP="00E4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A2"/>
    <w:rsid w:val="000019BB"/>
    <w:rsid w:val="00002AC5"/>
    <w:rsid w:val="00005683"/>
    <w:rsid w:val="00005D16"/>
    <w:rsid w:val="00006373"/>
    <w:rsid w:val="0001135D"/>
    <w:rsid w:val="000122CD"/>
    <w:rsid w:val="00015246"/>
    <w:rsid w:val="0002206F"/>
    <w:rsid w:val="00024120"/>
    <w:rsid w:val="000246B3"/>
    <w:rsid w:val="00026E92"/>
    <w:rsid w:val="000330D1"/>
    <w:rsid w:val="0003392B"/>
    <w:rsid w:val="00033FEF"/>
    <w:rsid w:val="000342AC"/>
    <w:rsid w:val="00044CEC"/>
    <w:rsid w:val="00053787"/>
    <w:rsid w:val="00055CAC"/>
    <w:rsid w:val="00061C27"/>
    <w:rsid w:val="00062A1B"/>
    <w:rsid w:val="00062E86"/>
    <w:rsid w:val="00062F19"/>
    <w:rsid w:val="00064273"/>
    <w:rsid w:val="00067003"/>
    <w:rsid w:val="00067269"/>
    <w:rsid w:val="00074EC4"/>
    <w:rsid w:val="000777F9"/>
    <w:rsid w:val="00083E3C"/>
    <w:rsid w:val="00085B1A"/>
    <w:rsid w:val="00093CC2"/>
    <w:rsid w:val="00096116"/>
    <w:rsid w:val="000A4FA3"/>
    <w:rsid w:val="000A5900"/>
    <w:rsid w:val="000A6043"/>
    <w:rsid w:val="000B6032"/>
    <w:rsid w:val="000B71AA"/>
    <w:rsid w:val="000D03B2"/>
    <w:rsid w:val="000D1EB1"/>
    <w:rsid w:val="000D29B8"/>
    <w:rsid w:val="000D4174"/>
    <w:rsid w:val="000D660C"/>
    <w:rsid w:val="000F2AF0"/>
    <w:rsid w:val="000F2DBA"/>
    <w:rsid w:val="000F46A2"/>
    <w:rsid w:val="000F7D63"/>
    <w:rsid w:val="000F7E45"/>
    <w:rsid w:val="00101FC9"/>
    <w:rsid w:val="0010617D"/>
    <w:rsid w:val="0010668F"/>
    <w:rsid w:val="001066FD"/>
    <w:rsid w:val="00120563"/>
    <w:rsid w:val="00123E6C"/>
    <w:rsid w:val="00132C4F"/>
    <w:rsid w:val="001333A2"/>
    <w:rsid w:val="001345CE"/>
    <w:rsid w:val="00142B75"/>
    <w:rsid w:val="00145821"/>
    <w:rsid w:val="001605A5"/>
    <w:rsid w:val="0016292A"/>
    <w:rsid w:val="00163052"/>
    <w:rsid w:val="00164207"/>
    <w:rsid w:val="00172D89"/>
    <w:rsid w:val="00185EF2"/>
    <w:rsid w:val="00186B18"/>
    <w:rsid w:val="00187972"/>
    <w:rsid w:val="0019269E"/>
    <w:rsid w:val="0019548D"/>
    <w:rsid w:val="00195D18"/>
    <w:rsid w:val="0019743C"/>
    <w:rsid w:val="001A167E"/>
    <w:rsid w:val="001A23BB"/>
    <w:rsid w:val="001A4C31"/>
    <w:rsid w:val="001B3777"/>
    <w:rsid w:val="001B3E73"/>
    <w:rsid w:val="001C285D"/>
    <w:rsid w:val="001C3DA1"/>
    <w:rsid w:val="001C3F95"/>
    <w:rsid w:val="001C5E79"/>
    <w:rsid w:val="001D20C3"/>
    <w:rsid w:val="001D4B92"/>
    <w:rsid w:val="001D6CC7"/>
    <w:rsid w:val="001E06D2"/>
    <w:rsid w:val="001E51B8"/>
    <w:rsid w:val="001E6E1D"/>
    <w:rsid w:val="001F190C"/>
    <w:rsid w:val="00200984"/>
    <w:rsid w:val="002016A8"/>
    <w:rsid w:val="0020301A"/>
    <w:rsid w:val="00203E82"/>
    <w:rsid w:val="002166B1"/>
    <w:rsid w:val="0022269F"/>
    <w:rsid w:val="00232D0E"/>
    <w:rsid w:val="00237559"/>
    <w:rsid w:val="00237E7F"/>
    <w:rsid w:val="002443E1"/>
    <w:rsid w:val="002521CB"/>
    <w:rsid w:val="00255766"/>
    <w:rsid w:val="00261DCA"/>
    <w:rsid w:val="0026653C"/>
    <w:rsid w:val="00266E7E"/>
    <w:rsid w:val="00271BDA"/>
    <w:rsid w:val="00280C05"/>
    <w:rsid w:val="00280EC4"/>
    <w:rsid w:val="00285AA6"/>
    <w:rsid w:val="002877EE"/>
    <w:rsid w:val="00287D28"/>
    <w:rsid w:val="00287FE0"/>
    <w:rsid w:val="00290BBC"/>
    <w:rsid w:val="00291F67"/>
    <w:rsid w:val="00294E17"/>
    <w:rsid w:val="002978E2"/>
    <w:rsid w:val="00297CEA"/>
    <w:rsid w:val="002A29E3"/>
    <w:rsid w:val="002A300C"/>
    <w:rsid w:val="002A61FF"/>
    <w:rsid w:val="002B1AEE"/>
    <w:rsid w:val="002B614D"/>
    <w:rsid w:val="002C23A7"/>
    <w:rsid w:val="002C6714"/>
    <w:rsid w:val="002D435B"/>
    <w:rsid w:val="002D5A4E"/>
    <w:rsid w:val="002D64C8"/>
    <w:rsid w:val="002E7C45"/>
    <w:rsid w:val="002F2168"/>
    <w:rsid w:val="002F335E"/>
    <w:rsid w:val="002F6015"/>
    <w:rsid w:val="002F7215"/>
    <w:rsid w:val="00312D2D"/>
    <w:rsid w:val="00312F82"/>
    <w:rsid w:val="00312FB1"/>
    <w:rsid w:val="00316AA7"/>
    <w:rsid w:val="003203C6"/>
    <w:rsid w:val="00320FC8"/>
    <w:rsid w:val="00323696"/>
    <w:rsid w:val="00325309"/>
    <w:rsid w:val="00330BCB"/>
    <w:rsid w:val="00332647"/>
    <w:rsid w:val="0033619E"/>
    <w:rsid w:val="0034392C"/>
    <w:rsid w:val="00345C0C"/>
    <w:rsid w:val="003508D1"/>
    <w:rsid w:val="00351245"/>
    <w:rsid w:val="003579A6"/>
    <w:rsid w:val="00365466"/>
    <w:rsid w:val="00370449"/>
    <w:rsid w:val="0038003B"/>
    <w:rsid w:val="0038085E"/>
    <w:rsid w:val="00380983"/>
    <w:rsid w:val="00380E02"/>
    <w:rsid w:val="003813A1"/>
    <w:rsid w:val="003814EE"/>
    <w:rsid w:val="00383DBE"/>
    <w:rsid w:val="00390741"/>
    <w:rsid w:val="00391228"/>
    <w:rsid w:val="00391ABB"/>
    <w:rsid w:val="00396EB2"/>
    <w:rsid w:val="003A360E"/>
    <w:rsid w:val="003A5E48"/>
    <w:rsid w:val="003B48D9"/>
    <w:rsid w:val="003B5DE5"/>
    <w:rsid w:val="003B66FB"/>
    <w:rsid w:val="003C438D"/>
    <w:rsid w:val="003C729A"/>
    <w:rsid w:val="003D01A7"/>
    <w:rsid w:val="003D17B0"/>
    <w:rsid w:val="003D27CD"/>
    <w:rsid w:val="003D3DA2"/>
    <w:rsid w:val="003D41F5"/>
    <w:rsid w:val="003D433D"/>
    <w:rsid w:val="003D6193"/>
    <w:rsid w:val="003D7EEE"/>
    <w:rsid w:val="003E075A"/>
    <w:rsid w:val="003E2A60"/>
    <w:rsid w:val="003E52EE"/>
    <w:rsid w:val="003E617A"/>
    <w:rsid w:val="003E7781"/>
    <w:rsid w:val="003F03AB"/>
    <w:rsid w:val="003F0A17"/>
    <w:rsid w:val="003F4767"/>
    <w:rsid w:val="003F718B"/>
    <w:rsid w:val="00406232"/>
    <w:rsid w:val="00420107"/>
    <w:rsid w:val="00423EB4"/>
    <w:rsid w:val="00426F0C"/>
    <w:rsid w:val="00432611"/>
    <w:rsid w:val="00444EE5"/>
    <w:rsid w:val="00450C90"/>
    <w:rsid w:val="00454930"/>
    <w:rsid w:val="00457ABA"/>
    <w:rsid w:val="00462190"/>
    <w:rsid w:val="00465F83"/>
    <w:rsid w:val="004678FE"/>
    <w:rsid w:val="00471FC7"/>
    <w:rsid w:val="00472575"/>
    <w:rsid w:val="00474B2F"/>
    <w:rsid w:val="004763A9"/>
    <w:rsid w:val="004773AD"/>
    <w:rsid w:val="00480F68"/>
    <w:rsid w:val="004855DF"/>
    <w:rsid w:val="00487DF3"/>
    <w:rsid w:val="00495134"/>
    <w:rsid w:val="0049637F"/>
    <w:rsid w:val="004A1142"/>
    <w:rsid w:val="004A1C5B"/>
    <w:rsid w:val="004A2CCA"/>
    <w:rsid w:val="004B28F9"/>
    <w:rsid w:val="004C3C64"/>
    <w:rsid w:val="004D0A7B"/>
    <w:rsid w:val="004D6069"/>
    <w:rsid w:val="004D6882"/>
    <w:rsid w:val="004E203E"/>
    <w:rsid w:val="004E2391"/>
    <w:rsid w:val="004E4A68"/>
    <w:rsid w:val="004E612B"/>
    <w:rsid w:val="00502FC7"/>
    <w:rsid w:val="005078FD"/>
    <w:rsid w:val="0051035D"/>
    <w:rsid w:val="00512CF0"/>
    <w:rsid w:val="005150F7"/>
    <w:rsid w:val="00517CB9"/>
    <w:rsid w:val="00520E0D"/>
    <w:rsid w:val="0052406E"/>
    <w:rsid w:val="00525393"/>
    <w:rsid w:val="005258F5"/>
    <w:rsid w:val="0053325C"/>
    <w:rsid w:val="00536956"/>
    <w:rsid w:val="0054444E"/>
    <w:rsid w:val="005455C1"/>
    <w:rsid w:val="0054731F"/>
    <w:rsid w:val="00547B3A"/>
    <w:rsid w:val="005510CF"/>
    <w:rsid w:val="00552D8F"/>
    <w:rsid w:val="005568B3"/>
    <w:rsid w:val="00557C98"/>
    <w:rsid w:val="0056157B"/>
    <w:rsid w:val="00561D61"/>
    <w:rsid w:val="00562019"/>
    <w:rsid w:val="00563048"/>
    <w:rsid w:val="00564F7D"/>
    <w:rsid w:val="005764F5"/>
    <w:rsid w:val="005801F3"/>
    <w:rsid w:val="005810D2"/>
    <w:rsid w:val="00583AFD"/>
    <w:rsid w:val="00594E6C"/>
    <w:rsid w:val="00595574"/>
    <w:rsid w:val="00596C25"/>
    <w:rsid w:val="00596FC2"/>
    <w:rsid w:val="005974EB"/>
    <w:rsid w:val="005A2144"/>
    <w:rsid w:val="005A25D0"/>
    <w:rsid w:val="005A2AD4"/>
    <w:rsid w:val="005A47A8"/>
    <w:rsid w:val="005B2669"/>
    <w:rsid w:val="005B2949"/>
    <w:rsid w:val="005C0DE3"/>
    <w:rsid w:val="005C149A"/>
    <w:rsid w:val="005C16F9"/>
    <w:rsid w:val="005C7A90"/>
    <w:rsid w:val="005D3E0D"/>
    <w:rsid w:val="005E16C6"/>
    <w:rsid w:val="00600222"/>
    <w:rsid w:val="0061177B"/>
    <w:rsid w:val="00612CCE"/>
    <w:rsid w:val="00612F86"/>
    <w:rsid w:val="00614DD3"/>
    <w:rsid w:val="0062454A"/>
    <w:rsid w:val="006252A8"/>
    <w:rsid w:val="00627228"/>
    <w:rsid w:val="006276C3"/>
    <w:rsid w:val="00630D8E"/>
    <w:rsid w:val="006401C2"/>
    <w:rsid w:val="00640D01"/>
    <w:rsid w:val="00642FA0"/>
    <w:rsid w:val="006512CA"/>
    <w:rsid w:val="00654D32"/>
    <w:rsid w:val="00655504"/>
    <w:rsid w:val="00663D12"/>
    <w:rsid w:val="00666475"/>
    <w:rsid w:val="00667DED"/>
    <w:rsid w:val="0067739A"/>
    <w:rsid w:val="006776B4"/>
    <w:rsid w:val="006A29DF"/>
    <w:rsid w:val="006B3261"/>
    <w:rsid w:val="006B767A"/>
    <w:rsid w:val="006C17A9"/>
    <w:rsid w:val="006C77DD"/>
    <w:rsid w:val="006D3F73"/>
    <w:rsid w:val="006D5431"/>
    <w:rsid w:val="006E7090"/>
    <w:rsid w:val="006F2986"/>
    <w:rsid w:val="006F6354"/>
    <w:rsid w:val="006F6B20"/>
    <w:rsid w:val="00701D6C"/>
    <w:rsid w:val="00704039"/>
    <w:rsid w:val="00704CE6"/>
    <w:rsid w:val="00704DBE"/>
    <w:rsid w:val="00705DC8"/>
    <w:rsid w:val="00712983"/>
    <w:rsid w:val="00715BE4"/>
    <w:rsid w:val="00722971"/>
    <w:rsid w:val="00727AE8"/>
    <w:rsid w:val="00733F3F"/>
    <w:rsid w:val="007441F1"/>
    <w:rsid w:val="007454C8"/>
    <w:rsid w:val="00750126"/>
    <w:rsid w:val="007509C6"/>
    <w:rsid w:val="0075566D"/>
    <w:rsid w:val="007616DB"/>
    <w:rsid w:val="007629C8"/>
    <w:rsid w:val="0076388B"/>
    <w:rsid w:val="0076721B"/>
    <w:rsid w:val="00767993"/>
    <w:rsid w:val="00767DCC"/>
    <w:rsid w:val="00771700"/>
    <w:rsid w:val="007719C8"/>
    <w:rsid w:val="007761FD"/>
    <w:rsid w:val="00780AE3"/>
    <w:rsid w:val="00781829"/>
    <w:rsid w:val="00783288"/>
    <w:rsid w:val="00784881"/>
    <w:rsid w:val="007A4470"/>
    <w:rsid w:val="007A5914"/>
    <w:rsid w:val="007B4E15"/>
    <w:rsid w:val="007B771B"/>
    <w:rsid w:val="007B7CDB"/>
    <w:rsid w:val="007C0173"/>
    <w:rsid w:val="007C2848"/>
    <w:rsid w:val="007C5493"/>
    <w:rsid w:val="007D418F"/>
    <w:rsid w:val="007D6ECD"/>
    <w:rsid w:val="007E00A6"/>
    <w:rsid w:val="007E12E7"/>
    <w:rsid w:val="007E496B"/>
    <w:rsid w:val="007E7AEC"/>
    <w:rsid w:val="007F209C"/>
    <w:rsid w:val="007F552F"/>
    <w:rsid w:val="007F57ED"/>
    <w:rsid w:val="007F6D5F"/>
    <w:rsid w:val="0080502F"/>
    <w:rsid w:val="00805846"/>
    <w:rsid w:val="008062C2"/>
    <w:rsid w:val="00812AC9"/>
    <w:rsid w:val="008165F1"/>
    <w:rsid w:val="008211DE"/>
    <w:rsid w:val="00822F4A"/>
    <w:rsid w:val="00823E92"/>
    <w:rsid w:val="00824E83"/>
    <w:rsid w:val="008252D3"/>
    <w:rsid w:val="008264B6"/>
    <w:rsid w:val="008312BB"/>
    <w:rsid w:val="00832E49"/>
    <w:rsid w:val="00835A38"/>
    <w:rsid w:val="00842BD0"/>
    <w:rsid w:val="00850600"/>
    <w:rsid w:val="008526A1"/>
    <w:rsid w:val="00862CA0"/>
    <w:rsid w:val="0089340B"/>
    <w:rsid w:val="00896761"/>
    <w:rsid w:val="008A15BF"/>
    <w:rsid w:val="008A265F"/>
    <w:rsid w:val="008A3B4D"/>
    <w:rsid w:val="008A51EB"/>
    <w:rsid w:val="008A7C86"/>
    <w:rsid w:val="008B134D"/>
    <w:rsid w:val="008C3B9E"/>
    <w:rsid w:val="008C5E37"/>
    <w:rsid w:val="008C6F63"/>
    <w:rsid w:val="008D415B"/>
    <w:rsid w:val="008D44D1"/>
    <w:rsid w:val="008D7845"/>
    <w:rsid w:val="008E1683"/>
    <w:rsid w:val="008E61FE"/>
    <w:rsid w:val="008F0AC4"/>
    <w:rsid w:val="008F6F02"/>
    <w:rsid w:val="00910616"/>
    <w:rsid w:val="00911736"/>
    <w:rsid w:val="00914281"/>
    <w:rsid w:val="0091771A"/>
    <w:rsid w:val="00923575"/>
    <w:rsid w:val="009243CC"/>
    <w:rsid w:val="00925BA1"/>
    <w:rsid w:val="00925F6E"/>
    <w:rsid w:val="009261DA"/>
    <w:rsid w:val="00930480"/>
    <w:rsid w:val="00933573"/>
    <w:rsid w:val="00933D04"/>
    <w:rsid w:val="0093590E"/>
    <w:rsid w:val="00940ACD"/>
    <w:rsid w:val="0094461E"/>
    <w:rsid w:val="009455FA"/>
    <w:rsid w:val="00946795"/>
    <w:rsid w:val="0095678F"/>
    <w:rsid w:val="00964CA3"/>
    <w:rsid w:val="009664D9"/>
    <w:rsid w:val="00973B7A"/>
    <w:rsid w:val="00976AA4"/>
    <w:rsid w:val="00981FE3"/>
    <w:rsid w:val="009824D2"/>
    <w:rsid w:val="00982D97"/>
    <w:rsid w:val="0098620C"/>
    <w:rsid w:val="00991750"/>
    <w:rsid w:val="00993C80"/>
    <w:rsid w:val="00994819"/>
    <w:rsid w:val="00995B34"/>
    <w:rsid w:val="009A0289"/>
    <w:rsid w:val="009A0893"/>
    <w:rsid w:val="009A2164"/>
    <w:rsid w:val="009A299C"/>
    <w:rsid w:val="009A531E"/>
    <w:rsid w:val="009D3A58"/>
    <w:rsid w:val="009D5471"/>
    <w:rsid w:val="009D557D"/>
    <w:rsid w:val="009E3334"/>
    <w:rsid w:val="009E45E5"/>
    <w:rsid w:val="009F195A"/>
    <w:rsid w:val="009F4A11"/>
    <w:rsid w:val="00A02113"/>
    <w:rsid w:val="00A02756"/>
    <w:rsid w:val="00A02BB7"/>
    <w:rsid w:val="00A03146"/>
    <w:rsid w:val="00A053FA"/>
    <w:rsid w:val="00A07021"/>
    <w:rsid w:val="00A15747"/>
    <w:rsid w:val="00A2040A"/>
    <w:rsid w:val="00A24928"/>
    <w:rsid w:val="00A25838"/>
    <w:rsid w:val="00A26063"/>
    <w:rsid w:val="00A26A06"/>
    <w:rsid w:val="00A31D48"/>
    <w:rsid w:val="00A544AF"/>
    <w:rsid w:val="00A548E9"/>
    <w:rsid w:val="00A60726"/>
    <w:rsid w:val="00A61235"/>
    <w:rsid w:val="00A66280"/>
    <w:rsid w:val="00A75613"/>
    <w:rsid w:val="00A77ED2"/>
    <w:rsid w:val="00A845F7"/>
    <w:rsid w:val="00A87816"/>
    <w:rsid w:val="00A945E1"/>
    <w:rsid w:val="00A95B16"/>
    <w:rsid w:val="00AA025F"/>
    <w:rsid w:val="00AA260B"/>
    <w:rsid w:val="00AB2B66"/>
    <w:rsid w:val="00AC1FB7"/>
    <w:rsid w:val="00AC3CCC"/>
    <w:rsid w:val="00AC51A2"/>
    <w:rsid w:val="00AC6155"/>
    <w:rsid w:val="00AC647C"/>
    <w:rsid w:val="00AD0027"/>
    <w:rsid w:val="00AE39FC"/>
    <w:rsid w:val="00AE7301"/>
    <w:rsid w:val="00AF1082"/>
    <w:rsid w:val="00B04512"/>
    <w:rsid w:val="00B07B15"/>
    <w:rsid w:val="00B11F56"/>
    <w:rsid w:val="00B1308C"/>
    <w:rsid w:val="00B21488"/>
    <w:rsid w:val="00B25A96"/>
    <w:rsid w:val="00B26645"/>
    <w:rsid w:val="00B27718"/>
    <w:rsid w:val="00B3694D"/>
    <w:rsid w:val="00B40462"/>
    <w:rsid w:val="00B41B71"/>
    <w:rsid w:val="00B4510D"/>
    <w:rsid w:val="00B45682"/>
    <w:rsid w:val="00B50C4D"/>
    <w:rsid w:val="00B5217D"/>
    <w:rsid w:val="00B52AB8"/>
    <w:rsid w:val="00B543FD"/>
    <w:rsid w:val="00B60A25"/>
    <w:rsid w:val="00B6123F"/>
    <w:rsid w:val="00B643E4"/>
    <w:rsid w:val="00B73061"/>
    <w:rsid w:val="00B7539B"/>
    <w:rsid w:val="00B76702"/>
    <w:rsid w:val="00B770B0"/>
    <w:rsid w:val="00B77C5C"/>
    <w:rsid w:val="00B8278F"/>
    <w:rsid w:val="00B8387E"/>
    <w:rsid w:val="00B83EB7"/>
    <w:rsid w:val="00B8472C"/>
    <w:rsid w:val="00B91F92"/>
    <w:rsid w:val="00B92523"/>
    <w:rsid w:val="00B9539E"/>
    <w:rsid w:val="00B97343"/>
    <w:rsid w:val="00BA072C"/>
    <w:rsid w:val="00BA0E9E"/>
    <w:rsid w:val="00BA2A3B"/>
    <w:rsid w:val="00BB0BCE"/>
    <w:rsid w:val="00BB17ED"/>
    <w:rsid w:val="00BB306F"/>
    <w:rsid w:val="00BB3602"/>
    <w:rsid w:val="00BC11C5"/>
    <w:rsid w:val="00BC3D42"/>
    <w:rsid w:val="00BC6680"/>
    <w:rsid w:val="00BC7444"/>
    <w:rsid w:val="00BD4D54"/>
    <w:rsid w:val="00BD4EB1"/>
    <w:rsid w:val="00BD7E6C"/>
    <w:rsid w:val="00BE45F5"/>
    <w:rsid w:val="00BE5934"/>
    <w:rsid w:val="00BE6F3E"/>
    <w:rsid w:val="00BE7D19"/>
    <w:rsid w:val="00BF082F"/>
    <w:rsid w:val="00BF495C"/>
    <w:rsid w:val="00C0130F"/>
    <w:rsid w:val="00C02786"/>
    <w:rsid w:val="00C030C4"/>
    <w:rsid w:val="00C058A6"/>
    <w:rsid w:val="00C11DB2"/>
    <w:rsid w:val="00C12E99"/>
    <w:rsid w:val="00C145A5"/>
    <w:rsid w:val="00C16FEB"/>
    <w:rsid w:val="00C21B97"/>
    <w:rsid w:val="00C226B6"/>
    <w:rsid w:val="00C22F81"/>
    <w:rsid w:val="00C2382E"/>
    <w:rsid w:val="00C24EA8"/>
    <w:rsid w:val="00C33DB9"/>
    <w:rsid w:val="00C410C9"/>
    <w:rsid w:val="00C445EB"/>
    <w:rsid w:val="00C44CFB"/>
    <w:rsid w:val="00C472CD"/>
    <w:rsid w:val="00C526C4"/>
    <w:rsid w:val="00C538F4"/>
    <w:rsid w:val="00C55649"/>
    <w:rsid w:val="00C5758D"/>
    <w:rsid w:val="00C57841"/>
    <w:rsid w:val="00C60C34"/>
    <w:rsid w:val="00C60F7D"/>
    <w:rsid w:val="00C61BEE"/>
    <w:rsid w:val="00C62DBB"/>
    <w:rsid w:val="00C63225"/>
    <w:rsid w:val="00C665FD"/>
    <w:rsid w:val="00C7419B"/>
    <w:rsid w:val="00C74536"/>
    <w:rsid w:val="00C86CF6"/>
    <w:rsid w:val="00C86FE9"/>
    <w:rsid w:val="00C937E0"/>
    <w:rsid w:val="00CA1613"/>
    <w:rsid w:val="00CA3942"/>
    <w:rsid w:val="00CA5CE2"/>
    <w:rsid w:val="00CA7F91"/>
    <w:rsid w:val="00CB14CA"/>
    <w:rsid w:val="00CB1D8F"/>
    <w:rsid w:val="00CB2A9B"/>
    <w:rsid w:val="00CB39CF"/>
    <w:rsid w:val="00CB5019"/>
    <w:rsid w:val="00CB6E5E"/>
    <w:rsid w:val="00CB73CC"/>
    <w:rsid w:val="00CC4C14"/>
    <w:rsid w:val="00CC5BA5"/>
    <w:rsid w:val="00CD3E2F"/>
    <w:rsid w:val="00CE29CC"/>
    <w:rsid w:val="00CE2A60"/>
    <w:rsid w:val="00CE3B74"/>
    <w:rsid w:val="00CF0C7D"/>
    <w:rsid w:val="00CF266B"/>
    <w:rsid w:val="00CF2BC0"/>
    <w:rsid w:val="00CF2CA0"/>
    <w:rsid w:val="00CF3C51"/>
    <w:rsid w:val="00CF435A"/>
    <w:rsid w:val="00CF7C11"/>
    <w:rsid w:val="00D02623"/>
    <w:rsid w:val="00D041D2"/>
    <w:rsid w:val="00D12651"/>
    <w:rsid w:val="00D12AEB"/>
    <w:rsid w:val="00D21FA8"/>
    <w:rsid w:val="00D2565F"/>
    <w:rsid w:val="00D329B8"/>
    <w:rsid w:val="00D41F7D"/>
    <w:rsid w:val="00D472AB"/>
    <w:rsid w:val="00D53CD7"/>
    <w:rsid w:val="00D6726C"/>
    <w:rsid w:val="00D70EEA"/>
    <w:rsid w:val="00D72465"/>
    <w:rsid w:val="00D73100"/>
    <w:rsid w:val="00D7642F"/>
    <w:rsid w:val="00D80870"/>
    <w:rsid w:val="00D81FDD"/>
    <w:rsid w:val="00D8650E"/>
    <w:rsid w:val="00D918AD"/>
    <w:rsid w:val="00D93D75"/>
    <w:rsid w:val="00D94467"/>
    <w:rsid w:val="00D9503D"/>
    <w:rsid w:val="00D950C6"/>
    <w:rsid w:val="00D957FD"/>
    <w:rsid w:val="00D965B0"/>
    <w:rsid w:val="00DA0311"/>
    <w:rsid w:val="00DA0EE7"/>
    <w:rsid w:val="00DA3479"/>
    <w:rsid w:val="00DB07AB"/>
    <w:rsid w:val="00DB5CBA"/>
    <w:rsid w:val="00DB799F"/>
    <w:rsid w:val="00DD3C16"/>
    <w:rsid w:val="00DE4AFE"/>
    <w:rsid w:val="00DF06DB"/>
    <w:rsid w:val="00DF2A8C"/>
    <w:rsid w:val="00E00D8C"/>
    <w:rsid w:val="00E036EC"/>
    <w:rsid w:val="00E07A35"/>
    <w:rsid w:val="00E12F24"/>
    <w:rsid w:val="00E14B97"/>
    <w:rsid w:val="00E15487"/>
    <w:rsid w:val="00E15C30"/>
    <w:rsid w:val="00E15E06"/>
    <w:rsid w:val="00E20386"/>
    <w:rsid w:val="00E26252"/>
    <w:rsid w:val="00E32C51"/>
    <w:rsid w:val="00E33BAA"/>
    <w:rsid w:val="00E3767F"/>
    <w:rsid w:val="00E411AB"/>
    <w:rsid w:val="00E4420D"/>
    <w:rsid w:val="00E44984"/>
    <w:rsid w:val="00E5106E"/>
    <w:rsid w:val="00E5351A"/>
    <w:rsid w:val="00E53F70"/>
    <w:rsid w:val="00E572C4"/>
    <w:rsid w:val="00E61383"/>
    <w:rsid w:val="00E629AC"/>
    <w:rsid w:val="00E638BE"/>
    <w:rsid w:val="00E77DC0"/>
    <w:rsid w:val="00E82D8F"/>
    <w:rsid w:val="00E84E65"/>
    <w:rsid w:val="00E87901"/>
    <w:rsid w:val="00EA009D"/>
    <w:rsid w:val="00EA23DD"/>
    <w:rsid w:val="00EA75C4"/>
    <w:rsid w:val="00EB0918"/>
    <w:rsid w:val="00EB5930"/>
    <w:rsid w:val="00EB700A"/>
    <w:rsid w:val="00EB71F7"/>
    <w:rsid w:val="00EC120C"/>
    <w:rsid w:val="00EC199C"/>
    <w:rsid w:val="00EC2878"/>
    <w:rsid w:val="00EC2F37"/>
    <w:rsid w:val="00EC5817"/>
    <w:rsid w:val="00ED1A4C"/>
    <w:rsid w:val="00ED241A"/>
    <w:rsid w:val="00ED2C98"/>
    <w:rsid w:val="00ED31D3"/>
    <w:rsid w:val="00ED3BEE"/>
    <w:rsid w:val="00EE2662"/>
    <w:rsid w:val="00EE31B0"/>
    <w:rsid w:val="00EE61C0"/>
    <w:rsid w:val="00EE761E"/>
    <w:rsid w:val="00EF0DF5"/>
    <w:rsid w:val="00EF0F04"/>
    <w:rsid w:val="00EF1381"/>
    <w:rsid w:val="00EF7713"/>
    <w:rsid w:val="00F07531"/>
    <w:rsid w:val="00F133EC"/>
    <w:rsid w:val="00F13FF9"/>
    <w:rsid w:val="00F20CAF"/>
    <w:rsid w:val="00F24B4E"/>
    <w:rsid w:val="00F269A9"/>
    <w:rsid w:val="00F273B5"/>
    <w:rsid w:val="00F3265B"/>
    <w:rsid w:val="00F32928"/>
    <w:rsid w:val="00F348A7"/>
    <w:rsid w:val="00F36FE7"/>
    <w:rsid w:val="00F40C6F"/>
    <w:rsid w:val="00F415CF"/>
    <w:rsid w:val="00F4266D"/>
    <w:rsid w:val="00F540A7"/>
    <w:rsid w:val="00F543A2"/>
    <w:rsid w:val="00F55EFA"/>
    <w:rsid w:val="00F62B89"/>
    <w:rsid w:val="00F64A90"/>
    <w:rsid w:val="00F6613A"/>
    <w:rsid w:val="00F67182"/>
    <w:rsid w:val="00F71E04"/>
    <w:rsid w:val="00F754A0"/>
    <w:rsid w:val="00F8062B"/>
    <w:rsid w:val="00F819F9"/>
    <w:rsid w:val="00F81B21"/>
    <w:rsid w:val="00F83386"/>
    <w:rsid w:val="00F83C24"/>
    <w:rsid w:val="00F83DB0"/>
    <w:rsid w:val="00F875F0"/>
    <w:rsid w:val="00F935DE"/>
    <w:rsid w:val="00F9519B"/>
    <w:rsid w:val="00FA49AD"/>
    <w:rsid w:val="00FA5974"/>
    <w:rsid w:val="00FA77DF"/>
    <w:rsid w:val="00FB0F93"/>
    <w:rsid w:val="00FB1B1B"/>
    <w:rsid w:val="00FB6CA3"/>
    <w:rsid w:val="00FC108E"/>
    <w:rsid w:val="00FC5401"/>
    <w:rsid w:val="00FC7853"/>
    <w:rsid w:val="00FD0AB5"/>
    <w:rsid w:val="00FD25EE"/>
    <w:rsid w:val="00FD2C33"/>
    <w:rsid w:val="00FE6D01"/>
    <w:rsid w:val="00FE7070"/>
    <w:rsid w:val="00FF1616"/>
    <w:rsid w:val="00FF3D15"/>
    <w:rsid w:val="00FF69CD"/>
    <w:rsid w:val="00FF751D"/>
    <w:rsid w:val="060E2216"/>
    <w:rsid w:val="0F3A611D"/>
    <w:rsid w:val="239E51C7"/>
    <w:rsid w:val="3B9726DB"/>
    <w:rsid w:val="47AE21C1"/>
    <w:rsid w:val="69C2221F"/>
    <w:rsid w:val="6F4C5DD9"/>
    <w:rsid w:val="72255554"/>
    <w:rsid w:val="7EAC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52267-C49F-4574-9D41-6E9D0C3A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paragraph" w:customStyle="1" w:styleId="20">
    <w:name w:val="表格正文2"/>
    <w:basedOn w:val="a"/>
    <w:link w:val="21"/>
    <w:qFormat/>
    <w:pPr>
      <w:widowControl/>
      <w:adjustRightInd w:val="0"/>
      <w:snapToGrid w:val="0"/>
      <w:jc w:val="center"/>
    </w:pPr>
    <w:rPr>
      <w:rFonts w:ascii="仿宋" w:eastAsia="仿宋" w:hAnsi="仿宋" w:cs="宋体"/>
      <w:bCs/>
      <w:color w:val="000000"/>
      <w:kern w:val="0"/>
      <w:sz w:val="28"/>
      <w:szCs w:val="28"/>
    </w:rPr>
  </w:style>
  <w:style w:type="paragraph" w:customStyle="1" w:styleId="ac">
    <w:name w:val="表格第一行"/>
    <w:basedOn w:val="20"/>
    <w:link w:val="ad"/>
    <w:qFormat/>
    <w:rPr>
      <w:b/>
    </w:rPr>
  </w:style>
  <w:style w:type="character" w:customStyle="1" w:styleId="21">
    <w:name w:val="表格正文2 字符"/>
    <w:link w:val="20"/>
    <w:qFormat/>
    <w:rPr>
      <w:rFonts w:ascii="仿宋" w:eastAsia="仿宋" w:hAnsi="仿宋" w:cs="宋体"/>
      <w:bCs/>
      <w:color w:val="000000"/>
      <w:kern w:val="0"/>
      <w:sz w:val="28"/>
      <w:szCs w:val="28"/>
    </w:rPr>
  </w:style>
  <w:style w:type="character" w:customStyle="1" w:styleId="ad">
    <w:name w:val="表格第一行 字符"/>
    <w:link w:val="ac"/>
    <w:qFormat/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7247A-DB45-43B6-82C1-D9FCD2BB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lhp</cp:lastModifiedBy>
  <cp:revision>2</cp:revision>
  <cp:lastPrinted>2021-04-12T01:14:00Z</cp:lastPrinted>
  <dcterms:created xsi:type="dcterms:W3CDTF">2021-04-22T09:30:00Z</dcterms:created>
  <dcterms:modified xsi:type="dcterms:W3CDTF">2021-04-22T09:30:00Z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