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3585" w:rsidRDefault="004B2A4F" w:rsidP="00276375">
      <w:pPr>
        <w:spacing w:beforeLines="100" w:before="312" w:afterLines="100" w:after="312"/>
        <w:jc w:val="center"/>
        <w:rPr>
          <w:rFonts w:ascii="仿宋" w:eastAsia="仿宋" w:hAnsi="仿宋"/>
          <w:b/>
          <w:szCs w:val="21"/>
        </w:rPr>
      </w:pPr>
      <w:r>
        <w:rPr>
          <w:rFonts w:ascii="仿宋" w:eastAsia="仿宋" w:hAnsi="仿宋" w:hint="eastAsia"/>
          <w:b/>
          <w:bCs/>
          <w:szCs w:val="21"/>
        </w:rPr>
        <w:t>阿里</w:t>
      </w:r>
      <w:proofErr w:type="gramStart"/>
      <w:r>
        <w:rPr>
          <w:rFonts w:ascii="仿宋" w:eastAsia="仿宋" w:hAnsi="仿宋" w:hint="eastAsia"/>
          <w:b/>
          <w:bCs/>
          <w:szCs w:val="21"/>
        </w:rPr>
        <w:t>云计算</w:t>
      </w:r>
      <w:proofErr w:type="gramEnd"/>
      <w:r>
        <w:rPr>
          <w:rFonts w:ascii="仿宋" w:eastAsia="仿宋" w:hAnsi="仿宋" w:hint="eastAsia"/>
          <w:b/>
          <w:bCs/>
          <w:szCs w:val="21"/>
        </w:rPr>
        <w:t>有限公司和</w:t>
      </w:r>
      <w:r w:rsidR="00C7398A">
        <w:rPr>
          <w:rFonts w:ascii="仿宋" w:eastAsia="仿宋" w:hAnsi="仿宋" w:hint="eastAsia"/>
          <w:b/>
          <w:bCs/>
          <w:szCs w:val="21"/>
        </w:rPr>
        <w:t>华南理工</w:t>
      </w:r>
      <w:r w:rsidR="00C7398A">
        <w:rPr>
          <w:rFonts w:ascii="仿宋" w:eastAsia="仿宋" w:hAnsi="仿宋"/>
          <w:b/>
          <w:bCs/>
          <w:szCs w:val="21"/>
        </w:rPr>
        <w:t>大学</w:t>
      </w:r>
      <w:r w:rsidR="00C7398A">
        <w:rPr>
          <w:rFonts w:ascii="仿宋" w:eastAsia="仿宋" w:hAnsi="仿宋" w:hint="eastAsia"/>
          <w:b/>
          <w:bCs/>
          <w:szCs w:val="21"/>
        </w:rPr>
        <w:t>联合</w:t>
      </w:r>
      <w:r w:rsidR="00C7398A">
        <w:rPr>
          <w:rFonts w:ascii="仿宋" w:eastAsia="仿宋" w:hAnsi="仿宋"/>
          <w:b/>
          <w:bCs/>
          <w:szCs w:val="21"/>
        </w:rPr>
        <w:t>培养</w:t>
      </w:r>
      <w:r w:rsidR="00C7398A">
        <w:rPr>
          <w:rFonts w:ascii="仿宋" w:eastAsia="仿宋" w:hAnsi="仿宋" w:hint="eastAsia"/>
          <w:b/>
          <w:bCs/>
          <w:szCs w:val="21"/>
        </w:rPr>
        <w:t>专业</w:t>
      </w:r>
      <w:r w:rsidR="00B71247">
        <w:rPr>
          <w:rFonts w:ascii="仿宋" w:eastAsia="仿宋" w:hAnsi="仿宋"/>
          <w:b/>
          <w:bCs/>
          <w:szCs w:val="21"/>
        </w:rPr>
        <w:t>学位</w:t>
      </w:r>
      <w:r w:rsidR="00C7398A">
        <w:rPr>
          <w:rFonts w:ascii="仿宋" w:eastAsia="仿宋" w:hAnsi="仿宋"/>
          <w:b/>
          <w:bCs/>
          <w:szCs w:val="21"/>
        </w:rPr>
        <w:t>研究生</w:t>
      </w:r>
      <w:r w:rsidR="00C7398A">
        <w:rPr>
          <w:rFonts w:ascii="仿宋" w:eastAsia="仿宋" w:hAnsi="仿宋" w:hint="eastAsia"/>
          <w:b/>
          <w:bCs/>
          <w:szCs w:val="21"/>
        </w:rPr>
        <w:t>项目简介</w:t>
      </w:r>
    </w:p>
    <w:p w:rsidR="00983585" w:rsidRDefault="00C7398A">
      <w:pPr>
        <w:spacing w:beforeLines="50" w:before="156" w:afterLines="50" w:after="156"/>
        <w:rPr>
          <w:rFonts w:ascii="仿宋" w:eastAsia="仿宋" w:hAnsi="仿宋"/>
          <w:b/>
          <w:sz w:val="21"/>
          <w:szCs w:val="21"/>
        </w:rPr>
      </w:pPr>
      <w:r>
        <w:rPr>
          <w:rFonts w:ascii="仿宋" w:eastAsia="仿宋" w:hAnsi="仿宋" w:hint="eastAsia"/>
          <w:b/>
          <w:sz w:val="21"/>
          <w:szCs w:val="21"/>
        </w:rPr>
        <w:t>一、项目背景</w:t>
      </w:r>
    </w:p>
    <w:p w:rsidR="00983585" w:rsidRDefault="00C7398A">
      <w:pPr>
        <w:spacing w:beforeLines="50" w:before="156" w:afterLines="50" w:after="156"/>
        <w:rPr>
          <w:rFonts w:ascii="仿宋" w:eastAsia="仿宋" w:hAnsi="仿宋"/>
          <w:sz w:val="21"/>
          <w:szCs w:val="21"/>
          <w:shd w:val="clear" w:color="auto" w:fill="FFFFFF"/>
        </w:rPr>
      </w:pPr>
      <w:r>
        <w:rPr>
          <w:rFonts w:ascii="仿宋" w:eastAsia="仿宋" w:hAnsi="仿宋" w:hint="eastAsia"/>
          <w:sz w:val="21"/>
          <w:szCs w:val="21"/>
          <w:shd w:val="clear" w:color="auto" w:fill="FFFFFF"/>
        </w:rPr>
        <w:t>计算平台是阿里巴巴集团数据平台的基础技术设施，提供一站式数据采集、加工、分析、挖掘的平台服务，及完善的配套数据开发、数据管理工具，支持离线分布式计算、实时流计算、实时多维分析、机器学习、深度学习等多种业界领先的计算服务。对外支撑阿里云全套大数据服务，对内作为集团统一的数据仓库支撑阿里巴巴集团、</w:t>
      </w:r>
      <w:proofErr w:type="gramStart"/>
      <w:r>
        <w:rPr>
          <w:rFonts w:ascii="仿宋" w:eastAsia="仿宋" w:hAnsi="仿宋" w:hint="eastAsia"/>
          <w:sz w:val="21"/>
          <w:szCs w:val="21"/>
          <w:shd w:val="clear" w:color="auto" w:fill="FFFFFF"/>
        </w:rPr>
        <w:t>蚂蚁金服</w:t>
      </w:r>
      <w:proofErr w:type="gramEnd"/>
      <w:r>
        <w:rPr>
          <w:rFonts w:ascii="仿宋" w:eastAsia="仿宋" w:hAnsi="仿宋" w:hint="eastAsia"/>
          <w:sz w:val="21"/>
          <w:szCs w:val="21"/>
          <w:shd w:val="clear" w:color="auto" w:fill="FFFFFF"/>
        </w:rPr>
        <w:t>、菜鸟的数据集市，是业界排名</w:t>
      </w:r>
      <w:r>
        <w:rPr>
          <w:rFonts w:ascii="仿宋" w:eastAsia="仿宋" w:hAnsi="仿宋"/>
          <w:sz w:val="21"/>
          <w:szCs w:val="21"/>
          <w:shd w:val="clear" w:color="auto" w:fill="FFFFFF"/>
        </w:rPr>
        <w:t>Top</w:t>
      </w:r>
      <w:r>
        <w:rPr>
          <w:rFonts w:ascii="仿宋" w:eastAsia="仿宋" w:hAnsi="仿宋" w:hint="eastAsia"/>
          <w:sz w:val="21"/>
          <w:szCs w:val="21"/>
          <w:shd w:val="clear" w:color="auto" w:fill="FFFFFF"/>
        </w:rPr>
        <w:t>的大数据服务平台。</w:t>
      </w:r>
    </w:p>
    <w:p w:rsidR="00983585" w:rsidRDefault="00983585">
      <w:pPr>
        <w:spacing w:line="360" w:lineRule="auto"/>
        <w:rPr>
          <w:rFonts w:ascii="仿宋" w:eastAsia="仿宋" w:hAnsi="仿宋"/>
          <w:b/>
          <w:sz w:val="21"/>
          <w:szCs w:val="21"/>
        </w:rPr>
      </w:pPr>
    </w:p>
    <w:p w:rsidR="00983585" w:rsidRDefault="00C7398A">
      <w:pPr>
        <w:spacing w:line="360" w:lineRule="auto"/>
        <w:rPr>
          <w:rFonts w:ascii="仿宋" w:eastAsia="仿宋" w:hAnsi="仿宋"/>
          <w:b/>
          <w:sz w:val="21"/>
          <w:szCs w:val="21"/>
        </w:rPr>
      </w:pPr>
      <w:r>
        <w:rPr>
          <w:rFonts w:ascii="仿宋" w:eastAsia="仿宋" w:hAnsi="仿宋" w:hint="eastAsia"/>
          <w:b/>
          <w:sz w:val="21"/>
          <w:szCs w:val="21"/>
        </w:rPr>
        <w:t>二、培养目标</w:t>
      </w:r>
    </w:p>
    <w:p w:rsidR="00983585" w:rsidRDefault="00C7398A">
      <w:pPr>
        <w:adjustRightInd w:val="0"/>
        <w:snapToGrid w:val="0"/>
        <w:rPr>
          <w:rFonts w:ascii="仿宋" w:eastAsia="仿宋" w:hAnsi="仿宋" w:cs="Arial"/>
          <w:b/>
          <w:color w:val="333333"/>
          <w:sz w:val="21"/>
          <w:szCs w:val="21"/>
          <w:shd w:val="clear" w:color="auto" w:fill="FFFFFF"/>
        </w:rPr>
      </w:pPr>
      <w:r>
        <w:rPr>
          <w:rFonts w:ascii="仿宋" w:eastAsia="仿宋" w:hAnsi="仿宋" w:cs="Arial" w:hint="eastAsia"/>
          <w:b/>
          <w:color w:val="333333"/>
          <w:sz w:val="21"/>
          <w:szCs w:val="21"/>
          <w:shd w:val="clear" w:color="auto" w:fill="FFFFFF"/>
        </w:rPr>
        <w:t>致力于培养大</w:t>
      </w:r>
      <w:r>
        <w:rPr>
          <w:rFonts w:ascii="仿宋" w:eastAsia="仿宋" w:hAnsi="仿宋" w:hint="eastAsia"/>
          <w:b/>
          <w:sz w:val="21"/>
          <w:szCs w:val="21"/>
        </w:rPr>
        <w:t>数据计算与</w:t>
      </w:r>
      <w:r>
        <w:rPr>
          <w:rFonts w:ascii="仿宋" w:eastAsia="仿宋" w:hAnsi="仿宋"/>
          <w:b/>
          <w:sz w:val="21"/>
          <w:szCs w:val="21"/>
        </w:rPr>
        <w:t>AI</w:t>
      </w:r>
      <w:r>
        <w:rPr>
          <w:rFonts w:ascii="仿宋" w:eastAsia="仿宋" w:hAnsi="仿宋" w:hint="eastAsia"/>
          <w:b/>
          <w:sz w:val="21"/>
          <w:szCs w:val="21"/>
        </w:rPr>
        <w:t>领域的优秀人才</w:t>
      </w:r>
    </w:p>
    <w:p w:rsidR="00983585" w:rsidRDefault="00C7398A">
      <w:pPr>
        <w:pStyle w:val="aa"/>
        <w:numPr>
          <w:ilvl w:val="0"/>
          <w:numId w:val="1"/>
        </w:numPr>
        <w:spacing w:line="360" w:lineRule="auto"/>
        <w:ind w:left="630" w:firstLineChars="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掌握大数据计算与AI领域基础理论与核心技术</w:t>
      </w:r>
    </w:p>
    <w:p w:rsidR="00983585" w:rsidRDefault="00C7398A">
      <w:pPr>
        <w:pStyle w:val="aa"/>
        <w:numPr>
          <w:ilvl w:val="0"/>
          <w:numId w:val="1"/>
        </w:numPr>
        <w:spacing w:line="360" w:lineRule="auto"/>
        <w:ind w:left="630" w:firstLineChars="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掌握大数据数据计算与AI领域的系统架构、应用模式、与行业结合的场景案例分析等知识与实践能力</w:t>
      </w:r>
    </w:p>
    <w:p w:rsidR="00983585" w:rsidRDefault="00C7398A">
      <w:pPr>
        <w:pStyle w:val="aa"/>
        <w:numPr>
          <w:ilvl w:val="0"/>
          <w:numId w:val="1"/>
        </w:numPr>
        <w:spacing w:line="360" w:lineRule="auto"/>
        <w:ind w:left="630" w:firstLineChars="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培养大数据数据计算与AI领域的项目分析、设计、开发和管理方面的能力</w:t>
      </w:r>
    </w:p>
    <w:p w:rsidR="00983585" w:rsidRDefault="00C7398A">
      <w:pPr>
        <w:pStyle w:val="aa"/>
        <w:numPr>
          <w:ilvl w:val="0"/>
          <w:numId w:val="1"/>
        </w:numPr>
        <w:spacing w:line="360" w:lineRule="auto"/>
        <w:ind w:left="630" w:firstLineChars="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满足国内外大数据计算与AI领域的企业人才需求</w:t>
      </w:r>
    </w:p>
    <w:p w:rsidR="00983585" w:rsidRDefault="00983585">
      <w:pPr>
        <w:spacing w:line="360" w:lineRule="auto"/>
        <w:rPr>
          <w:rFonts w:ascii="仿宋" w:eastAsia="仿宋" w:hAnsi="仿宋"/>
          <w:b/>
          <w:sz w:val="21"/>
          <w:szCs w:val="21"/>
        </w:rPr>
      </w:pPr>
    </w:p>
    <w:p w:rsidR="00983585" w:rsidRDefault="00C7398A">
      <w:pPr>
        <w:spacing w:line="360" w:lineRule="auto"/>
        <w:rPr>
          <w:rFonts w:ascii="仿宋" w:eastAsia="仿宋" w:hAnsi="仿宋"/>
          <w:b/>
          <w:sz w:val="21"/>
          <w:szCs w:val="21"/>
        </w:rPr>
      </w:pPr>
      <w:r>
        <w:rPr>
          <w:rFonts w:ascii="仿宋" w:eastAsia="仿宋" w:hAnsi="仿宋" w:hint="eastAsia"/>
          <w:b/>
          <w:sz w:val="21"/>
          <w:szCs w:val="21"/>
        </w:rPr>
        <w:t>三、培养方向</w:t>
      </w:r>
    </w:p>
    <w:p w:rsidR="00983585" w:rsidRDefault="00C7398A">
      <w:pPr>
        <w:pStyle w:val="aa"/>
        <w:adjustRightInd w:val="0"/>
        <w:snapToGrid w:val="0"/>
        <w:spacing w:line="276" w:lineRule="auto"/>
        <w:ind w:firstLineChars="0" w:firstLine="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1.大数据计算</w:t>
      </w:r>
    </w:p>
    <w:p w:rsidR="00983585" w:rsidRDefault="00C7398A">
      <w:pPr>
        <w:pStyle w:val="aa"/>
        <w:numPr>
          <w:ilvl w:val="0"/>
          <w:numId w:val="2"/>
        </w:numPr>
        <w:adjustRightInd w:val="0"/>
        <w:snapToGrid w:val="0"/>
        <w:spacing w:line="276" w:lineRule="auto"/>
        <w:ind w:firstLineChars="0"/>
        <w:rPr>
          <w:rFonts w:ascii="仿宋" w:eastAsia="仿宋" w:hAnsi="仿宋" w:cs="Arial"/>
          <w:color w:val="333333"/>
          <w:szCs w:val="21"/>
        </w:rPr>
      </w:pPr>
      <w:r>
        <w:rPr>
          <w:rFonts w:ascii="仿宋" w:eastAsia="仿宋" w:hAnsi="仿宋" w:cs="微软雅黑"/>
          <w:color w:val="111F2C"/>
          <w:szCs w:val="21"/>
        </w:rPr>
        <w:t>大数据计算平台方向（存储、调度、管控平面）</w:t>
      </w:r>
    </w:p>
    <w:p w:rsidR="00983585" w:rsidRDefault="00C7398A">
      <w:pPr>
        <w:pStyle w:val="aa"/>
        <w:numPr>
          <w:ilvl w:val="0"/>
          <w:numId w:val="3"/>
        </w:numPr>
        <w:adjustRightInd w:val="0"/>
        <w:snapToGrid w:val="0"/>
        <w:spacing w:line="276" w:lineRule="auto"/>
        <w:ind w:left="720" w:firstLineChars="0" w:firstLine="0"/>
        <w:rPr>
          <w:rFonts w:ascii="仿宋" w:eastAsia="仿宋" w:hAnsi="仿宋" w:cs="Arial"/>
          <w:color w:val="333333"/>
          <w:szCs w:val="21"/>
          <w:shd w:val="clear" w:color="auto" w:fill="FFFFFF"/>
        </w:rPr>
      </w:pPr>
      <w:r>
        <w:rPr>
          <w:rFonts w:ascii="仿宋" w:eastAsia="仿宋" w:hAnsi="仿宋" w:cs="Arial"/>
          <w:color w:val="333333"/>
          <w:szCs w:val="21"/>
          <w:shd w:val="clear" w:color="auto" w:fill="FFFFFF"/>
        </w:rPr>
        <w:t>解决海量数据的最优化存储/容灾问题。利用异构存储硬件，探索分层的大数据存储能力，探索基于智能化匹配的数据存储格式，探索存储计算分离架构下基于Learning的Caching技术。</w:t>
      </w:r>
    </w:p>
    <w:p w:rsidR="00983585" w:rsidRDefault="00983585">
      <w:pPr>
        <w:pStyle w:val="aa"/>
        <w:adjustRightInd w:val="0"/>
        <w:snapToGrid w:val="0"/>
        <w:spacing w:line="276" w:lineRule="auto"/>
        <w:ind w:left="720" w:firstLineChars="0" w:firstLine="0"/>
        <w:rPr>
          <w:rFonts w:ascii="仿宋" w:eastAsia="仿宋" w:hAnsi="仿宋" w:cs="Arial"/>
          <w:color w:val="333333"/>
          <w:szCs w:val="21"/>
          <w:shd w:val="clear" w:color="auto" w:fill="FFFFFF"/>
        </w:rPr>
      </w:pPr>
    </w:p>
    <w:p w:rsidR="00983585" w:rsidRDefault="00C7398A">
      <w:pPr>
        <w:pStyle w:val="aa"/>
        <w:numPr>
          <w:ilvl w:val="0"/>
          <w:numId w:val="3"/>
        </w:numPr>
        <w:adjustRightInd w:val="0"/>
        <w:snapToGrid w:val="0"/>
        <w:spacing w:line="276" w:lineRule="auto"/>
        <w:ind w:left="720" w:firstLineChars="0" w:firstLine="0"/>
        <w:rPr>
          <w:rFonts w:ascii="仿宋" w:eastAsia="仿宋" w:hAnsi="仿宋" w:cs="Arial"/>
          <w:color w:val="333333"/>
          <w:szCs w:val="21"/>
          <w:shd w:val="clear" w:color="auto" w:fill="FFFFFF"/>
        </w:rPr>
      </w:pPr>
      <w:r>
        <w:rPr>
          <w:rFonts w:ascii="仿宋" w:eastAsia="仿宋" w:hAnsi="仿宋" w:cs="Arial"/>
          <w:color w:val="333333"/>
          <w:szCs w:val="21"/>
          <w:shd w:val="clear" w:color="auto" w:fill="FFFFFF"/>
        </w:rPr>
        <w:t>解决异构硬件资源与计算任务的最优匹配问题。包括：探索云原生离线/在线负载混合部署最优化问题，探索异地多集群间的存储/计算负载动态匹配问题（基于ML），探索基于动态DAG的大数据/机器学习作业调度问题等。</w:t>
      </w:r>
    </w:p>
    <w:p w:rsidR="00983585" w:rsidRDefault="00983585">
      <w:pPr>
        <w:pStyle w:val="aa"/>
        <w:adjustRightInd w:val="0"/>
        <w:snapToGrid w:val="0"/>
        <w:spacing w:line="276" w:lineRule="auto"/>
        <w:ind w:left="720" w:firstLineChars="0" w:firstLine="0"/>
        <w:rPr>
          <w:rFonts w:ascii="仿宋" w:eastAsia="仿宋" w:hAnsi="仿宋" w:cs="Arial"/>
          <w:color w:val="333333"/>
          <w:szCs w:val="21"/>
          <w:shd w:val="clear" w:color="auto" w:fill="FFFFFF"/>
        </w:rPr>
      </w:pPr>
    </w:p>
    <w:p w:rsidR="00983585" w:rsidRDefault="00C7398A">
      <w:pPr>
        <w:pStyle w:val="aa"/>
        <w:numPr>
          <w:ilvl w:val="0"/>
          <w:numId w:val="3"/>
        </w:numPr>
        <w:adjustRightInd w:val="0"/>
        <w:snapToGrid w:val="0"/>
        <w:spacing w:line="276" w:lineRule="auto"/>
        <w:ind w:left="720" w:firstLineChars="0" w:firstLine="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建设云原生的统一、全托管大数据平台，基于多租户设计和智能化调度能力，提供企业级的全托管平台能力；在数据安全、系统安全维度提供企业级的安全性；支持原生强一致数仓存储模式和数据湖存储模式，提供高性能存储；生态上支持与多种阿里自研和开源引擎适配，如结合通用计算引擎实现离线实时一体化数</w:t>
      </w:r>
      <w:r>
        <w:rPr>
          <w:rFonts w:ascii="仿宋" w:eastAsia="仿宋" w:hAnsi="仿宋" w:cs="Arial"/>
          <w:color w:val="333333"/>
          <w:szCs w:val="21"/>
          <w:shd w:val="clear" w:color="auto" w:fill="FFFFFF"/>
        </w:rPr>
        <w:t>仓</w:t>
      </w:r>
      <w:r>
        <w:rPr>
          <w:rFonts w:ascii="仿宋" w:eastAsia="仿宋" w:hAnsi="仿宋" w:cs="Arial" w:hint="eastAsia"/>
          <w:color w:val="333333"/>
          <w:szCs w:val="21"/>
          <w:shd w:val="clear" w:color="auto" w:fill="FFFFFF"/>
        </w:rPr>
        <w:t>；基于元仓系统支持大数据应用的分析，提供数据中台底盘支持。</w:t>
      </w:r>
    </w:p>
    <w:p w:rsidR="00983585" w:rsidRDefault="00983585">
      <w:pPr>
        <w:pStyle w:val="aa"/>
        <w:adjustRightInd w:val="0"/>
        <w:snapToGrid w:val="0"/>
        <w:spacing w:line="276" w:lineRule="auto"/>
        <w:ind w:left="720" w:firstLineChars="0" w:firstLine="0"/>
        <w:rPr>
          <w:rFonts w:ascii="仿宋" w:eastAsia="仿宋" w:hAnsi="仿宋" w:cs="Arial"/>
          <w:color w:val="333333"/>
          <w:szCs w:val="21"/>
          <w:shd w:val="clear" w:color="auto" w:fill="FFFFFF"/>
        </w:rPr>
      </w:pPr>
    </w:p>
    <w:p w:rsidR="00983585" w:rsidRDefault="00C7398A">
      <w:pPr>
        <w:pStyle w:val="aa"/>
        <w:numPr>
          <w:ilvl w:val="0"/>
          <w:numId w:val="2"/>
        </w:numPr>
        <w:adjustRightInd w:val="0"/>
        <w:snapToGrid w:val="0"/>
        <w:spacing w:line="276" w:lineRule="auto"/>
        <w:ind w:firstLineChars="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通用计算引擎</w:t>
      </w:r>
    </w:p>
    <w:p w:rsidR="00983585" w:rsidRDefault="00983585">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p>
    <w:p w:rsidR="00983585" w:rsidRDefault="00C7398A">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通用</w:t>
      </w:r>
      <w:r>
        <w:rPr>
          <w:rFonts w:ascii="仿宋" w:eastAsia="仿宋" w:hAnsi="仿宋" w:cs="PingFang SC" w:hint="eastAsia"/>
          <w:color w:val="111F2C"/>
          <w:kern w:val="2"/>
          <w:sz w:val="21"/>
          <w:szCs w:val="21"/>
          <w:shd w:val="clear" w:color="auto" w:fill="FFFFFF"/>
          <w:lang w:bidi="ar"/>
        </w:rPr>
        <w:t>SQL</w:t>
      </w:r>
      <w:r>
        <w:rPr>
          <w:rFonts w:ascii="仿宋" w:eastAsia="仿宋" w:hAnsi="仿宋" w:cs="Arial" w:hint="eastAsia"/>
          <w:color w:val="333333"/>
          <w:kern w:val="2"/>
          <w:sz w:val="21"/>
          <w:szCs w:val="21"/>
          <w:shd w:val="clear" w:color="auto" w:fill="FFFFFF"/>
          <w:lang w:bidi="ar"/>
        </w:rPr>
        <w:t>引擎分编译器、运行时、和优化器三大模块。 编译器友好支持SQL 标准，支持100%</w:t>
      </w:r>
      <w:r>
        <w:rPr>
          <w:rFonts w:ascii="Calibri" w:eastAsia="仿宋" w:hAnsi="Calibri" w:cs="Calibri"/>
          <w:color w:val="333333"/>
          <w:kern w:val="2"/>
          <w:sz w:val="21"/>
          <w:szCs w:val="21"/>
          <w:shd w:val="clear" w:color="auto" w:fill="FFFFFF"/>
          <w:lang w:bidi="ar"/>
        </w:rPr>
        <w:t> </w:t>
      </w:r>
      <w:r>
        <w:rPr>
          <w:rFonts w:ascii="仿宋" w:eastAsia="仿宋" w:hAnsi="仿宋" w:cs="Arial" w:hint="eastAsia"/>
          <w:color w:val="333333"/>
          <w:kern w:val="2"/>
          <w:sz w:val="21"/>
          <w:szCs w:val="21"/>
          <w:shd w:val="clear" w:color="auto" w:fill="FFFFFF"/>
          <w:lang w:bidi="ar"/>
        </w:rPr>
        <w:t>TPC-DS 语法，具备强大错误恢复能力，致力于持续提升语言表达能力。运行时基于LLVM优化代码生产，支持列式处理与丰富的关系算符，提升引擎性能。</w:t>
      </w:r>
      <w:r>
        <w:rPr>
          <w:rFonts w:ascii="仿宋" w:eastAsia="仿宋" w:hAnsi="仿宋" w:cs="Arial" w:hint="eastAsia"/>
          <w:color w:val="333333"/>
          <w:kern w:val="2"/>
          <w:sz w:val="21"/>
          <w:szCs w:val="21"/>
          <w:shd w:val="clear" w:color="auto" w:fill="FFFFFF"/>
          <w:lang w:bidi="ar"/>
        </w:rPr>
        <w:lastRenderedPageBreak/>
        <w:t>优化器支持History Based Optimization和基于 Calcite 的 Cost Based Optimization，</w:t>
      </w:r>
      <w:r>
        <w:rPr>
          <w:rFonts w:ascii="Calibri" w:eastAsia="仿宋" w:hAnsi="Calibri" w:cs="Calibri"/>
          <w:color w:val="333333"/>
          <w:kern w:val="2"/>
          <w:sz w:val="21"/>
          <w:szCs w:val="21"/>
          <w:shd w:val="clear" w:color="auto" w:fill="FFFFFF"/>
          <w:lang w:bidi="ar"/>
        </w:rPr>
        <w:t> </w:t>
      </w:r>
      <w:r>
        <w:rPr>
          <w:rFonts w:ascii="仿宋" w:eastAsia="仿宋" w:hAnsi="仿宋" w:cs="Arial" w:hint="eastAsia"/>
          <w:color w:val="333333"/>
          <w:kern w:val="2"/>
          <w:sz w:val="21"/>
          <w:szCs w:val="21"/>
          <w:shd w:val="clear" w:color="auto" w:fill="FFFFFF"/>
          <w:lang w:bidi="ar"/>
        </w:rPr>
        <w:t>通过多种优化手段不断提升引擎性能， 提升大规模批处理的效率。</w:t>
      </w:r>
    </w:p>
    <w:p w:rsidR="00983585" w:rsidRDefault="00983585">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p>
    <w:p w:rsidR="00983585" w:rsidRDefault="00C7398A">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proofErr w:type="spellStart"/>
      <w:r>
        <w:rPr>
          <w:rFonts w:ascii="仿宋" w:eastAsia="仿宋" w:hAnsi="仿宋" w:cs="Arial"/>
          <w:color w:val="333333"/>
          <w:sz w:val="21"/>
          <w:szCs w:val="21"/>
          <w:shd w:val="clear" w:color="auto" w:fill="FFFFFF"/>
        </w:rPr>
        <w:t>Hologres</w:t>
      </w:r>
      <w:proofErr w:type="spellEnd"/>
      <w:r>
        <w:rPr>
          <w:rFonts w:ascii="仿宋" w:eastAsia="仿宋" w:hAnsi="仿宋" w:cs="Arial" w:hint="eastAsia"/>
          <w:color w:val="333333"/>
          <w:sz w:val="21"/>
          <w:szCs w:val="21"/>
          <w:shd w:val="clear" w:color="auto" w:fill="FFFFFF"/>
        </w:rPr>
        <w:t>引擎基于服务分析一体化（</w:t>
      </w:r>
      <w:r>
        <w:rPr>
          <w:rFonts w:ascii="仿宋" w:eastAsia="仿宋" w:hAnsi="仿宋" w:cs="Arial"/>
          <w:color w:val="333333"/>
          <w:sz w:val="21"/>
          <w:szCs w:val="21"/>
          <w:shd w:val="clear" w:color="auto" w:fill="FFFFFF"/>
        </w:rPr>
        <w:t>HSAP</w:t>
      </w:r>
      <w:r>
        <w:rPr>
          <w:rFonts w:ascii="仿宋" w:eastAsia="仿宋" w:hAnsi="仿宋" w:cs="Arial" w:hint="eastAsia"/>
          <w:color w:val="333333"/>
          <w:sz w:val="21"/>
          <w:szCs w:val="21"/>
          <w:shd w:val="clear" w:color="auto" w:fill="FFFFFF"/>
        </w:rPr>
        <w:t>）理念，提供一站式的实时数仓方案，能够同时满足交互式分析和在线服务的需求。全异步的存储引擎同时支持了行存和列存两种模式，支持超高</w:t>
      </w:r>
      <w:r>
        <w:rPr>
          <w:rFonts w:ascii="仿宋" w:eastAsia="仿宋" w:hAnsi="仿宋" w:cs="Arial"/>
          <w:color w:val="333333"/>
          <w:sz w:val="21"/>
          <w:szCs w:val="21"/>
          <w:shd w:val="clear" w:color="auto" w:fill="FFFFFF"/>
        </w:rPr>
        <w:t>RPS</w:t>
      </w:r>
      <w:r>
        <w:rPr>
          <w:rFonts w:ascii="仿宋" w:eastAsia="仿宋" w:hAnsi="仿宋" w:cs="Arial" w:hint="eastAsia"/>
          <w:color w:val="333333"/>
          <w:sz w:val="21"/>
          <w:szCs w:val="21"/>
          <w:shd w:val="clear" w:color="auto" w:fill="FFFFFF"/>
        </w:rPr>
        <w:t>的实时写入能力，基于向量化的执行引擎和基于</w:t>
      </w:r>
      <w:r>
        <w:rPr>
          <w:rFonts w:ascii="仿宋" w:eastAsia="仿宋" w:hAnsi="仿宋" w:cs="Arial"/>
          <w:color w:val="333333"/>
          <w:sz w:val="21"/>
          <w:szCs w:val="21"/>
          <w:shd w:val="clear" w:color="auto" w:fill="FFFFFF"/>
        </w:rPr>
        <w:t>Orca</w:t>
      </w:r>
      <w:r>
        <w:rPr>
          <w:rFonts w:ascii="仿宋" w:eastAsia="仿宋" w:hAnsi="仿宋" w:cs="Arial" w:hint="eastAsia"/>
          <w:color w:val="333333"/>
          <w:sz w:val="21"/>
          <w:szCs w:val="21"/>
          <w:shd w:val="clear" w:color="auto" w:fill="FFFFFF"/>
        </w:rPr>
        <w:t>的优化器技术提供了极致的分析性能，为服务专门优化的架构提供了超高</w:t>
      </w:r>
      <w:r>
        <w:rPr>
          <w:rFonts w:ascii="仿宋" w:eastAsia="仿宋" w:hAnsi="仿宋" w:cs="Arial"/>
          <w:color w:val="333333"/>
          <w:sz w:val="21"/>
          <w:szCs w:val="21"/>
          <w:shd w:val="clear" w:color="auto" w:fill="FFFFFF"/>
        </w:rPr>
        <w:t>QPS</w:t>
      </w:r>
      <w:r>
        <w:rPr>
          <w:rFonts w:ascii="仿宋" w:eastAsia="仿宋" w:hAnsi="仿宋" w:cs="Arial" w:hint="eastAsia"/>
          <w:color w:val="333333"/>
          <w:sz w:val="21"/>
          <w:szCs w:val="21"/>
          <w:shd w:val="clear" w:color="auto" w:fill="FFFFFF"/>
        </w:rPr>
        <w:t>的点查等在线服务能力，存储计算分离的架构充分利用云上资源的弹性降低用户的成本。</w:t>
      </w:r>
      <w:proofErr w:type="spellStart"/>
      <w:r>
        <w:rPr>
          <w:rFonts w:ascii="仿宋" w:eastAsia="仿宋" w:hAnsi="仿宋" w:cs="Arial"/>
          <w:color w:val="333333"/>
          <w:sz w:val="21"/>
          <w:szCs w:val="21"/>
          <w:shd w:val="clear" w:color="auto" w:fill="FFFFFF"/>
        </w:rPr>
        <w:t>Hologres</w:t>
      </w:r>
      <w:proofErr w:type="spellEnd"/>
      <w:r>
        <w:rPr>
          <w:rFonts w:ascii="仿宋" w:eastAsia="仿宋" w:hAnsi="仿宋" w:cs="Arial" w:hint="eastAsia"/>
          <w:color w:val="333333"/>
          <w:sz w:val="21"/>
          <w:szCs w:val="21"/>
          <w:shd w:val="clear" w:color="auto" w:fill="FFFFFF"/>
        </w:rPr>
        <w:t>引擎兼容了</w:t>
      </w:r>
      <w:proofErr w:type="spellStart"/>
      <w:r>
        <w:rPr>
          <w:rFonts w:ascii="仿宋" w:eastAsia="仿宋" w:hAnsi="仿宋" w:cs="Arial"/>
          <w:color w:val="333333"/>
          <w:sz w:val="21"/>
          <w:szCs w:val="21"/>
          <w:shd w:val="clear" w:color="auto" w:fill="FFFFFF"/>
        </w:rPr>
        <w:t>Postgres</w:t>
      </w:r>
      <w:proofErr w:type="spellEnd"/>
      <w:r>
        <w:rPr>
          <w:rFonts w:ascii="仿宋" w:eastAsia="仿宋" w:hAnsi="仿宋" w:cs="Arial" w:hint="eastAsia"/>
          <w:color w:val="333333"/>
          <w:sz w:val="21"/>
          <w:szCs w:val="21"/>
          <w:shd w:val="clear" w:color="auto" w:fill="FFFFFF"/>
        </w:rPr>
        <w:t>，从而能无缝支持各种</w:t>
      </w:r>
      <w:r>
        <w:rPr>
          <w:rFonts w:ascii="仿宋" w:eastAsia="仿宋" w:hAnsi="仿宋" w:cs="Arial"/>
          <w:color w:val="333333"/>
          <w:sz w:val="21"/>
          <w:szCs w:val="21"/>
          <w:shd w:val="clear" w:color="auto" w:fill="FFFFFF"/>
        </w:rPr>
        <w:t>BI</w:t>
      </w:r>
      <w:r>
        <w:rPr>
          <w:rFonts w:ascii="仿宋" w:eastAsia="仿宋" w:hAnsi="仿宋" w:cs="Arial" w:hint="eastAsia"/>
          <w:color w:val="333333"/>
          <w:sz w:val="21"/>
          <w:szCs w:val="21"/>
          <w:shd w:val="clear" w:color="auto" w:fill="FFFFFF"/>
        </w:rPr>
        <w:t>工具，减少了用户的学习成本。</w:t>
      </w:r>
    </w:p>
    <w:p w:rsidR="00983585" w:rsidRDefault="00983585">
      <w:pPr>
        <w:adjustRightInd w:val="0"/>
        <w:snapToGrid w:val="0"/>
        <w:spacing w:line="276" w:lineRule="auto"/>
        <w:rPr>
          <w:rFonts w:ascii="仿宋" w:eastAsia="仿宋" w:hAnsi="仿宋" w:cs="Arial"/>
          <w:color w:val="333333"/>
          <w:sz w:val="21"/>
          <w:szCs w:val="21"/>
          <w:shd w:val="clear" w:color="auto" w:fill="FFFFFF"/>
        </w:rPr>
      </w:pPr>
    </w:p>
    <w:p w:rsidR="00983585" w:rsidRDefault="00C7398A">
      <w:pPr>
        <w:pStyle w:val="aa"/>
        <w:numPr>
          <w:ilvl w:val="0"/>
          <w:numId w:val="2"/>
        </w:numPr>
        <w:adjustRightInd w:val="0"/>
        <w:snapToGrid w:val="0"/>
        <w:spacing w:line="276" w:lineRule="auto"/>
        <w:ind w:firstLineChars="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开源引擎研发</w:t>
      </w:r>
    </w:p>
    <w:p w:rsidR="00983585" w:rsidRDefault="00C7398A">
      <w:pPr>
        <w:pStyle w:val="aa"/>
        <w:adjustRightInd w:val="0"/>
        <w:snapToGrid w:val="0"/>
        <w:ind w:left="720" w:firstLineChars="0" w:firstLine="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 xml:space="preserve">推动开源生态建设，反馈开源生态社区，尤其是大数据领域的开源引擎研发，主要有 </w:t>
      </w:r>
      <w:proofErr w:type="spellStart"/>
      <w:r>
        <w:rPr>
          <w:rFonts w:ascii="仿宋" w:eastAsia="仿宋" w:hAnsi="仿宋" w:cs="Arial" w:hint="eastAsia"/>
          <w:color w:val="333333"/>
          <w:szCs w:val="21"/>
          <w:shd w:val="clear" w:color="auto" w:fill="FFFFFF"/>
        </w:rPr>
        <w:t>Flink</w:t>
      </w:r>
      <w:proofErr w:type="spellEnd"/>
      <w:r>
        <w:rPr>
          <w:rFonts w:ascii="仿宋" w:eastAsia="仿宋" w:hAnsi="仿宋" w:cs="Arial" w:hint="eastAsia"/>
          <w:color w:val="333333"/>
          <w:szCs w:val="21"/>
          <w:shd w:val="clear" w:color="auto" w:fill="FFFFFF"/>
        </w:rPr>
        <w:t>、E</w:t>
      </w:r>
      <w:r>
        <w:rPr>
          <w:rFonts w:ascii="仿宋" w:eastAsia="仿宋" w:hAnsi="仿宋" w:cs="Arial"/>
          <w:color w:val="333333"/>
          <w:szCs w:val="21"/>
          <w:shd w:val="clear" w:color="auto" w:fill="FFFFFF"/>
        </w:rPr>
        <w:t>-</w:t>
      </w:r>
      <w:proofErr w:type="spellStart"/>
      <w:r>
        <w:rPr>
          <w:rFonts w:ascii="仿宋" w:eastAsia="仿宋" w:hAnsi="仿宋" w:cs="Arial" w:hint="eastAsia"/>
          <w:color w:val="333333"/>
          <w:szCs w:val="21"/>
          <w:shd w:val="clear" w:color="auto" w:fill="FFFFFF"/>
        </w:rPr>
        <w:t>MapRedurce</w:t>
      </w:r>
      <w:proofErr w:type="spellEnd"/>
      <w:r>
        <w:rPr>
          <w:rFonts w:ascii="仿宋" w:eastAsia="仿宋" w:hAnsi="仿宋" w:cs="Arial"/>
          <w:color w:val="333333"/>
          <w:szCs w:val="21"/>
          <w:shd w:val="clear" w:color="auto" w:fill="FFFFFF"/>
        </w:rPr>
        <w:t>、</w:t>
      </w:r>
      <w:proofErr w:type="spellStart"/>
      <w:r>
        <w:rPr>
          <w:rFonts w:ascii="仿宋" w:eastAsia="仿宋" w:hAnsi="仿宋" w:cs="Arial" w:hint="eastAsia"/>
          <w:color w:val="333333"/>
          <w:szCs w:val="21"/>
          <w:shd w:val="clear" w:color="auto" w:fill="FFFFFF"/>
        </w:rPr>
        <w:t>ElasticeSearch</w:t>
      </w:r>
      <w:proofErr w:type="spellEnd"/>
      <w:r>
        <w:rPr>
          <w:rFonts w:ascii="仿宋" w:eastAsia="仿宋" w:hAnsi="仿宋" w:cs="Arial" w:hint="eastAsia"/>
          <w:color w:val="333333"/>
          <w:szCs w:val="21"/>
          <w:shd w:val="clear" w:color="auto" w:fill="FFFFFF"/>
        </w:rPr>
        <w:t xml:space="preserve">。以及其他多项开源建设，如：分布式科学计算引擎 MARS等。 </w:t>
      </w:r>
    </w:p>
    <w:p w:rsidR="00983585" w:rsidRDefault="00983585">
      <w:pPr>
        <w:adjustRightInd w:val="0"/>
        <w:snapToGrid w:val="0"/>
        <w:rPr>
          <w:rFonts w:ascii="仿宋" w:eastAsia="仿宋" w:hAnsi="仿宋" w:cs="Arial"/>
          <w:color w:val="333333"/>
          <w:szCs w:val="21"/>
          <w:shd w:val="clear" w:color="auto" w:fill="FFFFFF"/>
        </w:rPr>
      </w:pPr>
    </w:p>
    <w:p w:rsidR="00983585" w:rsidRDefault="00C7398A">
      <w:pPr>
        <w:pStyle w:val="aa"/>
        <w:numPr>
          <w:ilvl w:val="0"/>
          <w:numId w:val="2"/>
        </w:numPr>
        <w:adjustRightInd w:val="0"/>
        <w:snapToGrid w:val="0"/>
        <w:spacing w:line="276" w:lineRule="auto"/>
        <w:ind w:firstLineChars="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智能数仓</w:t>
      </w:r>
      <w:r>
        <w:rPr>
          <w:rFonts w:ascii="仿宋" w:eastAsia="仿宋" w:hAnsi="仿宋" w:cs="Arial"/>
          <w:color w:val="333333"/>
          <w:szCs w:val="21"/>
          <w:shd w:val="clear" w:color="auto" w:fill="FFFFFF"/>
        </w:rPr>
        <w:t>/智能数据管理治理</w:t>
      </w:r>
    </w:p>
    <w:p w:rsidR="00983585" w:rsidRDefault="00C7398A">
      <w:pPr>
        <w:pStyle w:val="aa"/>
        <w:adjustRightInd w:val="0"/>
        <w:snapToGrid w:val="0"/>
        <w:spacing w:line="276" w:lineRule="auto"/>
        <w:ind w:left="720" w:firstLineChars="0" w:firstLine="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用大数据和</w:t>
      </w:r>
      <w:r>
        <w:rPr>
          <w:rFonts w:ascii="仿宋" w:eastAsia="仿宋" w:hAnsi="仿宋" w:cs="Arial"/>
          <w:color w:val="333333"/>
          <w:szCs w:val="21"/>
          <w:shd w:val="clear" w:color="auto" w:fill="FFFFFF"/>
        </w:rPr>
        <w:t>AI</w:t>
      </w:r>
      <w:r>
        <w:rPr>
          <w:rFonts w:ascii="仿宋" w:eastAsia="仿宋" w:hAnsi="仿宋" w:cs="Arial" w:hint="eastAsia"/>
          <w:color w:val="333333"/>
          <w:szCs w:val="21"/>
          <w:shd w:val="clear" w:color="auto" w:fill="FFFFFF"/>
        </w:rPr>
        <w:t>的方式管理和优化大数据，发展基于AI的智能化数据中台， 包括在核心的计算、存储、调度、等多个方向上的技术挖掘。例如计算引擎上的自适应性功能和性能提升；存储上智能的冷热数据识别和管理；智能化的分布式调度，包括计算规模自适应、智能动态分区、智能数据调度；更可以发挥计算平台自有大数据的价值，建设智能化的数据建模和数据治理能力等。</w:t>
      </w:r>
      <w:r>
        <w:rPr>
          <w:rFonts w:eastAsia="仿宋" w:cs="Calibri"/>
          <w:color w:val="333333"/>
          <w:szCs w:val="21"/>
          <w:shd w:val="clear" w:color="auto" w:fill="FFFFFF"/>
        </w:rPr>
        <w:t> </w:t>
      </w:r>
    </w:p>
    <w:p w:rsidR="00983585" w:rsidRDefault="00983585">
      <w:pPr>
        <w:adjustRightInd w:val="0"/>
        <w:snapToGrid w:val="0"/>
        <w:spacing w:line="276" w:lineRule="auto"/>
        <w:rPr>
          <w:rFonts w:ascii="仿宋" w:eastAsia="仿宋" w:hAnsi="仿宋" w:cs="Arial"/>
          <w:color w:val="333333"/>
          <w:sz w:val="21"/>
          <w:szCs w:val="21"/>
          <w:shd w:val="clear" w:color="auto" w:fill="FFFFFF"/>
        </w:rPr>
      </w:pPr>
    </w:p>
    <w:p w:rsidR="00983585" w:rsidRDefault="00C7398A">
      <w:pPr>
        <w:pStyle w:val="aa"/>
        <w:numPr>
          <w:ilvl w:val="0"/>
          <w:numId w:val="2"/>
        </w:numPr>
        <w:adjustRightInd w:val="0"/>
        <w:snapToGrid w:val="0"/>
        <w:ind w:firstLineChars="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大数据云研发平</w:t>
      </w:r>
      <w:r>
        <w:rPr>
          <w:rFonts w:ascii="仿宋" w:eastAsia="仿宋" w:hAnsi="仿宋" w:cs="Arial"/>
          <w:color w:val="333333"/>
          <w:szCs w:val="21"/>
          <w:shd w:val="clear" w:color="auto" w:fill="FFFFFF"/>
        </w:rPr>
        <w:t>台/中台</w:t>
      </w:r>
      <w:r>
        <w:rPr>
          <w:rFonts w:ascii="仿宋" w:eastAsia="仿宋" w:hAnsi="仿宋" w:cs="Arial" w:hint="eastAsia"/>
          <w:color w:val="333333"/>
          <w:szCs w:val="21"/>
          <w:shd w:val="clear" w:color="auto" w:fill="FFFFFF"/>
        </w:rPr>
        <w:t xml:space="preserve"> </w:t>
      </w:r>
    </w:p>
    <w:p w:rsidR="00983585" w:rsidRDefault="00C7398A">
      <w:pPr>
        <w:adjustRightInd w:val="0"/>
        <w:snapToGrid w:val="0"/>
        <w:ind w:left="720"/>
        <w:rPr>
          <w:rFonts w:ascii="仿宋" w:eastAsia="仿宋" w:hAnsi="仿宋" w:cs="Arial"/>
          <w:color w:val="333333"/>
          <w:kern w:val="2"/>
          <w:sz w:val="21"/>
          <w:szCs w:val="21"/>
          <w:shd w:val="clear" w:color="auto" w:fill="FFFFFF"/>
        </w:rPr>
      </w:pPr>
      <w:r>
        <w:rPr>
          <w:rFonts w:ascii="仿宋" w:eastAsia="仿宋" w:hAnsi="仿宋" w:cs="Arial" w:hint="eastAsia"/>
          <w:color w:val="333333"/>
          <w:kern w:val="2"/>
          <w:sz w:val="21"/>
          <w:szCs w:val="21"/>
          <w:shd w:val="clear" w:color="auto" w:fill="FFFFFF"/>
        </w:rPr>
        <w:t>大数据的普惠，还需要一个安全可靠智能云研发平台，以支持多种计算和存储引擎服务，包括阿里云云原生大数据计算</w:t>
      </w:r>
      <w:proofErr w:type="spellStart"/>
      <w:r>
        <w:rPr>
          <w:rFonts w:ascii="仿宋" w:eastAsia="仿宋" w:hAnsi="仿宋" w:cs="Arial" w:hint="eastAsia"/>
          <w:color w:val="333333"/>
          <w:kern w:val="2"/>
          <w:sz w:val="21"/>
          <w:szCs w:val="21"/>
          <w:shd w:val="clear" w:color="auto" w:fill="FFFFFF"/>
        </w:rPr>
        <w:t>MaxCompute</w:t>
      </w:r>
      <w:proofErr w:type="spellEnd"/>
      <w:r>
        <w:rPr>
          <w:rFonts w:ascii="仿宋" w:eastAsia="仿宋" w:hAnsi="仿宋" w:cs="Arial" w:hint="eastAsia"/>
          <w:color w:val="333333"/>
          <w:kern w:val="2"/>
          <w:sz w:val="21"/>
          <w:szCs w:val="21"/>
          <w:shd w:val="clear" w:color="auto" w:fill="FFFFFF"/>
        </w:rPr>
        <w:t>、开源引擎</w:t>
      </w:r>
      <w:r>
        <w:rPr>
          <w:rFonts w:ascii="仿宋" w:eastAsia="仿宋" w:hAnsi="仿宋" w:cs="Arial"/>
          <w:color w:val="333333"/>
          <w:kern w:val="2"/>
          <w:sz w:val="21"/>
          <w:szCs w:val="21"/>
          <w:shd w:val="clear" w:color="auto" w:fill="FFFFFF"/>
        </w:rPr>
        <w:t>E</w:t>
      </w:r>
      <w:r>
        <w:rPr>
          <w:rFonts w:ascii="仿宋" w:eastAsia="仿宋" w:hAnsi="仿宋" w:cs="Arial" w:hint="eastAsia"/>
          <w:color w:val="333333"/>
          <w:kern w:val="2"/>
          <w:sz w:val="21"/>
          <w:szCs w:val="21"/>
          <w:shd w:val="clear" w:color="auto" w:fill="FFFFFF"/>
        </w:rPr>
        <w:t>MR、实时计算、</w:t>
      </w:r>
      <w:r>
        <w:rPr>
          <w:rFonts w:ascii="仿宋" w:eastAsia="仿宋" w:hAnsi="仿宋" w:cs="Arial"/>
          <w:color w:val="333333"/>
          <w:kern w:val="2"/>
          <w:sz w:val="21"/>
          <w:szCs w:val="21"/>
          <w:shd w:val="clear" w:color="auto" w:fill="FFFFFF"/>
        </w:rPr>
        <w:t>机器学习</w:t>
      </w:r>
      <w:r>
        <w:rPr>
          <w:rFonts w:ascii="仿宋" w:eastAsia="仿宋" w:hAnsi="仿宋" w:cs="Arial" w:hint="eastAsia"/>
          <w:color w:val="333333"/>
          <w:kern w:val="2"/>
          <w:sz w:val="21"/>
          <w:szCs w:val="21"/>
          <w:shd w:val="clear" w:color="auto" w:fill="FFFFFF"/>
        </w:rPr>
        <w:t>、</w:t>
      </w:r>
      <w:r>
        <w:rPr>
          <w:rFonts w:ascii="仿宋" w:eastAsia="仿宋" w:hAnsi="仿宋" w:cs="Arial"/>
          <w:color w:val="333333"/>
          <w:kern w:val="2"/>
          <w:sz w:val="21"/>
          <w:szCs w:val="21"/>
          <w:shd w:val="clear" w:color="auto" w:fill="FFFFFF"/>
        </w:rPr>
        <w:t>图计算服务</w:t>
      </w:r>
      <w:r>
        <w:rPr>
          <w:rFonts w:ascii="仿宋" w:eastAsia="仿宋" w:hAnsi="仿宋" w:cs="Arial" w:hint="eastAsia"/>
          <w:color w:val="333333"/>
          <w:kern w:val="2"/>
          <w:sz w:val="21"/>
          <w:szCs w:val="21"/>
          <w:shd w:val="clear" w:color="auto" w:fill="FFFFFF"/>
        </w:rPr>
        <w:t>、和</w:t>
      </w:r>
      <w:r>
        <w:rPr>
          <w:rFonts w:ascii="仿宋" w:eastAsia="仿宋" w:hAnsi="仿宋" w:cs="Arial"/>
          <w:color w:val="333333"/>
          <w:kern w:val="2"/>
          <w:sz w:val="21"/>
          <w:szCs w:val="21"/>
          <w:shd w:val="clear" w:color="auto" w:fill="FFFFFF"/>
        </w:rPr>
        <w:t>交互式分析服务</w:t>
      </w:r>
      <w:r>
        <w:rPr>
          <w:rFonts w:ascii="仿宋" w:eastAsia="仿宋" w:hAnsi="仿宋" w:cs="Arial" w:hint="eastAsia"/>
          <w:color w:val="333333"/>
          <w:kern w:val="2"/>
          <w:sz w:val="21"/>
          <w:szCs w:val="21"/>
          <w:shd w:val="clear" w:color="auto" w:fill="FFFFFF"/>
        </w:rPr>
        <w:t>等，并且支持用户自定义接入计算和存储服务；提供全链路智能大数据及</w:t>
      </w:r>
      <w:r>
        <w:rPr>
          <w:rFonts w:ascii="仿宋" w:eastAsia="仿宋" w:hAnsi="仿宋" w:cs="Arial"/>
          <w:color w:val="333333"/>
          <w:kern w:val="2"/>
          <w:sz w:val="21"/>
          <w:szCs w:val="21"/>
          <w:shd w:val="clear" w:color="auto" w:fill="FFFFFF"/>
        </w:rPr>
        <w:t>AI</w:t>
      </w:r>
      <w:r>
        <w:rPr>
          <w:rFonts w:ascii="仿宋" w:eastAsia="仿宋" w:hAnsi="仿宋" w:cs="Arial" w:hint="eastAsia"/>
          <w:color w:val="333333"/>
          <w:kern w:val="2"/>
          <w:sz w:val="21"/>
          <w:szCs w:val="21"/>
          <w:shd w:val="clear" w:color="auto" w:fill="FFFFFF"/>
        </w:rPr>
        <w:t>的开发支持。支持数据溯源、</w:t>
      </w:r>
      <w:r>
        <w:fldChar w:fldCharType="begin"/>
      </w:r>
      <w:r>
        <w:instrText xml:space="preserve"> HYPERLINK "https://help.aliyun.com/document_detail/73660.html" \l "concept-zsz-44h-r2b" \o "数据质量是支持多种异构数据源的质量校验、通知及管理服务的一站式平台。" </w:instrText>
      </w:r>
      <w:r>
        <w:fldChar w:fldCharType="separate"/>
      </w:r>
      <w:r>
        <w:rPr>
          <w:rFonts w:ascii="仿宋" w:eastAsia="仿宋" w:hAnsi="仿宋" w:cs="Arial"/>
          <w:color w:val="333333"/>
          <w:kern w:val="2"/>
          <w:sz w:val="21"/>
          <w:szCs w:val="21"/>
          <w:shd w:val="clear" w:color="auto" w:fill="FFFFFF"/>
        </w:rPr>
        <w:t>数据质量</w:t>
      </w:r>
      <w:r>
        <w:rPr>
          <w:rFonts w:ascii="仿宋" w:eastAsia="仿宋" w:hAnsi="仿宋" w:cs="Arial"/>
          <w:color w:val="333333"/>
          <w:kern w:val="2"/>
          <w:sz w:val="21"/>
          <w:szCs w:val="21"/>
          <w:shd w:val="clear" w:color="auto" w:fill="FFFFFF"/>
        </w:rPr>
        <w:fldChar w:fldCharType="end"/>
      </w:r>
      <w:r>
        <w:rPr>
          <w:rFonts w:ascii="仿宋" w:eastAsia="仿宋" w:hAnsi="仿宋" w:cs="Arial" w:hint="eastAsia"/>
          <w:color w:val="333333"/>
          <w:kern w:val="2"/>
          <w:sz w:val="21"/>
          <w:szCs w:val="21"/>
          <w:shd w:val="clear" w:color="auto" w:fill="FFFFFF"/>
        </w:rPr>
        <w:t>、等服务，进行数据价值的挖掘和探索，实现对数据治理、质量管理需求，赋予用户对外提供数据服务的能力</w:t>
      </w:r>
      <w:r>
        <w:rPr>
          <w:rFonts w:ascii="仿宋" w:eastAsia="仿宋" w:hAnsi="仿宋" w:cs="Arial"/>
          <w:color w:val="333333"/>
          <w:kern w:val="2"/>
          <w:sz w:val="21"/>
          <w:szCs w:val="21"/>
          <w:shd w:val="clear" w:color="auto" w:fill="FFFFFF"/>
        </w:rPr>
        <w:t>。</w:t>
      </w:r>
    </w:p>
    <w:p w:rsidR="00983585" w:rsidRDefault="00983585">
      <w:pPr>
        <w:pStyle w:val="aa"/>
        <w:adjustRightInd w:val="0"/>
        <w:snapToGrid w:val="0"/>
        <w:spacing w:line="276" w:lineRule="auto"/>
        <w:ind w:firstLineChars="0" w:firstLine="0"/>
        <w:rPr>
          <w:rFonts w:ascii="仿宋" w:eastAsia="仿宋" w:hAnsi="仿宋" w:cs="Arial"/>
          <w:color w:val="333333"/>
          <w:szCs w:val="21"/>
          <w:shd w:val="clear" w:color="auto" w:fill="FFFFFF"/>
        </w:rPr>
      </w:pPr>
    </w:p>
    <w:p w:rsidR="00983585" w:rsidRDefault="00C7398A">
      <w:pPr>
        <w:pStyle w:val="aa"/>
        <w:numPr>
          <w:ilvl w:val="0"/>
          <w:numId w:val="2"/>
        </w:numPr>
        <w:adjustRightInd w:val="0"/>
        <w:snapToGrid w:val="0"/>
        <w:ind w:firstLineChars="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大数据智能运维方向</w:t>
      </w:r>
    </w:p>
    <w:p w:rsidR="00983585" w:rsidRDefault="00C7398A">
      <w:pPr>
        <w:pStyle w:val="aa"/>
        <w:adjustRightInd w:val="0"/>
        <w:snapToGrid w:val="0"/>
        <w:ind w:left="720" w:firstLineChars="0" w:firstLine="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借助大数据</w:t>
      </w:r>
      <w:r>
        <w:rPr>
          <w:rFonts w:ascii="仿宋" w:eastAsia="仿宋" w:hAnsi="仿宋" w:cs="Arial"/>
          <w:color w:val="333333"/>
          <w:szCs w:val="21"/>
          <w:shd w:val="clear" w:color="auto" w:fill="FFFFFF"/>
        </w:rPr>
        <w:t>+AI</w:t>
      </w:r>
      <w:r>
        <w:rPr>
          <w:rFonts w:ascii="仿宋" w:eastAsia="仿宋" w:hAnsi="仿宋" w:cs="Arial" w:hint="eastAsia"/>
          <w:color w:val="333333"/>
          <w:szCs w:val="21"/>
          <w:shd w:val="clear" w:color="auto" w:fill="FFFFFF"/>
        </w:rPr>
        <w:t>算法技术，解决超大规模计算平台产品运维过程中的稳定、成本、效率的相关问题，实现用大数据运维大数据。例如用时序异常检测提升异常发现的速度和精度、探索智能根因定位场景加快</w:t>
      </w:r>
      <w:r>
        <w:rPr>
          <w:rFonts w:ascii="仿宋" w:eastAsia="仿宋" w:hAnsi="仿宋" w:cs="Arial"/>
          <w:color w:val="333333"/>
          <w:szCs w:val="21"/>
          <w:shd w:val="clear" w:color="auto" w:fill="FFFFFF"/>
        </w:rPr>
        <w:t>SRE</w:t>
      </w:r>
      <w:r>
        <w:rPr>
          <w:rFonts w:ascii="仿宋" w:eastAsia="仿宋" w:hAnsi="仿宋" w:cs="Arial" w:hint="eastAsia"/>
          <w:color w:val="333333"/>
          <w:szCs w:val="21"/>
          <w:shd w:val="clear" w:color="auto" w:fill="FFFFFF"/>
        </w:rPr>
        <w:t>的问题定位和解决、提升智能答疑（</w:t>
      </w:r>
      <w:proofErr w:type="spellStart"/>
      <w:r>
        <w:rPr>
          <w:rFonts w:ascii="仿宋" w:eastAsia="仿宋" w:hAnsi="仿宋" w:cs="Arial"/>
          <w:color w:val="333333"/>
          <w:szCs w:val="21"/>
          <w:shd w:val="clear" w:color="auto" w:fill="FFFFFF"/>
        </w:rPr>
        <w:t>ChatOps</w:t>
      </w:r>
      <w:proofErr w:type="spellEnd"/>
      <w:r>
        <w:rPr>
          <w:rFonts w:ascii="仿宋" w:eastAsia="仿宋" w:hAnsi="仿宋" w:cs="Arial" w:hint="eastAsia"/>
          <w:color w:val="333333"/>
          <w:szCs w:val="21"/>
          <w:shd w:val="clear" w:color="auto" w:fill="FFFFFF"/>
        </w:rPr>
        <w:t>）准确率、用户作业配置的实时调优和资源组优化建议推荐等。</w:t>
      </w:r>
    </w:p>
    <w:p w:rsidR="00983585" w:rsidRDefault="00983585">
      <w:pPr>
        <w:adjustRightInd w:val="0"/>
        <w:snapToGrid w:val="0"/>
        <w:rPr>
          <w:rFonts w:ascii="仿宋" w:eastAsia="仿宋" w:hAnsi="仿宋" w:cs="Arial"/>
          <w:color w:val="333333"/>
          <w:szCs w:val="21"/>
          <w:shd w:val="clear" w:color="auto" w:fill="FFFFFF"/>
        </w:rPr>
      </w:pPr>
    </w:p>
    <w:p w:rsidR="00983585" w:rsidRDefault="00C7398A">
      <w:pPr>
        <w:pStyle w:val="aa"/>
        <w:numPr>
          <w:ilvl w:val="0"/>
          <w:numId w:val="2"/>
        </w:numPr>
        <w:adjustRightInd w:val="0"/>
        <w:snapToGrid w:val="0"/>
        <w:ind w:firstLineChars="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数据中台场景化应用</w:t>
      </w:r>
    </w:p>
    <w:p w:rsidR="00983585" w:rsidRDefault="00C7398A">
      <w:pPr>
        <w:pStyle w:val="aa"/>
        <w:adjustRightInd w:val="0"/>
        <w:snapToGrid w:val="0"/>
        <w:ind w:left="720" w:firstLineChars="0" w:firstLine="0"/>
        <w:rPr>
          <w:rFonts w:ascii="仿宋" w:eastAsia="仿宋" w:hAnsi="仿宋" w:cs="Arial"/>
          <w:color w:val="333333"/>
          <w:szCs w:val="21"/>
          <w:shd w:val="clear" w:color="auto" w:fill="FFFFFF"/>
        </w:rPr>
      </w:pPr>
      <w:r>
        <w:rPr>
          <w:rFonts w:ascii="仿宋" w:eastAsia="仿宋" w:hAnsi="仿宋" w:cs="Arial" w:hint="eastAsia"/>
          <w:color w:val="333333"/>
          <w:szCs w:val="21"/>
          <w:shd w:val="clear" w:color="auto" w:fill="FFFFFF"/>
        </w:rPr>
        <w:t>围绕着大数据平台会催生非常丰富的数据分析，数据治理和通过开放的数据服务构建非常多的场景化数据分析的应用，使数据平台和计算引擎可以充分的发挥其价值和优势，并通过平台化技术的沉淀，为更多的同行业客户带来业务价值。</w:t>
      </w:r>
    </w:p>
    <w:p w:rsidR="00983585" w:rsidRDefault="00983585">
      <w:pPr>
        <w:pStyle w:val="aa"/>
        <w:adjustRightInd w:val="0"/>
        <w:snapToGrid w:val="0"/>
        <w:spacing w:line="276" w:lineRule="auto"/>
        <w:ind w:firstLineChars="0" w:firstLine="0"/>
        <w:rPr>
          <w:rFonts w:ascii="仿宋" w:eastAsia="仿宋" w:hAnsi="仿宋" w:cs="Arial"/>
          <w:color w:val="333333"/>
          <w:szCs w:val="21"/>
          <w:shd w:val="clear" w:color="auto" w:fill="FFFFFF"/>
        </w:rPr>
      </w:pPr>
    </w:p>
    <w:p w:rsidR="00983585" w:rsidRDefault="00C7398A">
      <w:pPr>
        <w:pStyle w:val="aa"/>
        <w:adjustRightInd w:val="0"/>
        <w:snapToGrid w:val="0"/>
        <w:spacing w:line="276" w:lineRule="auto"/>
        <w:ind w:firstLineChars="0" w:firstLine="0"/>
        <w:rPr>
          <w:rFonts w:ascii="仿宋" w:eastAsia="仿宋" w:hAnsi="仿宋" w:cs="Arial"/>
          <w:color w:val="333333"/>
          <w:szCs w:val="21"/>
          <w:highlight w:val="yellow"/>
          <w:shd w:val="clear" w:color="auto" w:fill="FFFFFF"/>
        </w:rPr>
      </w:pPr>
      <w:r>
        <w:rPr>
          <w:rFonts w:ascii="仿宋" w:eastAsia="仿宋" w:hAnsi="仿宋" w:cs="Arial" w:hint="eastAsia"/>
          <w:color w:val="333333"/>
          <w:szCs w:val="21"/>
          <w:shd w:val="clear" w:color="auto" w:fill="FFFFFF"/>
        </w:rPr>
        <w:t>2.</w:t>
      </w:r>
      <w:r>
        <w:rPr>
          <w:rFonts w:ascii="仿宋" w:eastAsia="仿宋" w:hAnsi="仿宋" w:cs="Arial"/>
          <w:color w:val="333333"/>
          <w:szCs w:val="21"/>
          <w:shd w:val="clear" w:color="auto" w:fill="FFFFFF"/>
        </w:rPr>
        <w:t xml:space="preserve"> </w:t>
      </w:r>
      <w:r>
        <w:rPr>
          <w:rFonts w:ascii="仿宋" w:eastAsia="仿宋" w:hAnsi="仿宋" w:cs="Arial" w:hint="eastAsia"/>
          <w:color w:val="333333"/>
          <w:szCs w:val="21"/>
          <w:shd w:val="clear" w:color="auto" w:fill="FFFFFF"/>
        </w:rPr>
        <w:t>AI领域</w:t>
      </w:r>
    </w:p>
    <w:p w:rsidR="00983585" w:rsidRDefault="00C7398A">
      <w:pPr>
        <w:pStyle w:val="a6"/>
        <w:widowControl w:val="0"/>
        <w:numPr>
          <w:ilvl w:val="0"/>
          <w:numId w:val="4"/>
        </w:numPr>
        <w:adjustRightInd w:val="0"/>
        <w:snapToGrid w:val="0"/>
        <w:spacing w:before="0" w:beforeAutospacing="0" w:after="0" w:afterAutospacing="0" w:line="276" w:lineRule="auto"/>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AI 平台</w:t>
      </w:r>
    </w:p>
    <w:p w:rsidR="00983585" w:rsidRDefault="00C7398A">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通过各种人工智能工具，高层次的人工智能语言和API封装，提供拖拉拽式可视化建模、交互式代码开发建模、全自动化建模的多样建模方式。让用户可以基于托管平台成熟的算法和框架快速构建属于自己的AI业务，从而大大解放创新能力。</w:t>
      </w:r>
    </w:p>
    <w:p w:rsidR="00983585" w:rsidRDefault="00983585">
      <w:pPr>
        <w:adjustRightInd w:val="0"/>
        <w:snapToGrid w:val="0"/>
        <w:spacing w:line="276" w:lineRule="auto"/>
        <w:rPr>
          <w:rFonts w:ascii="仿宋" w:eastAsia="仿宋" w:hAnsi="仿宋" w:cs="Arial"/>
          <w:color w:val="333333"/>
          <w:sz w:val="21"/>
          <w:szCs w:val="21"/>
          <w:shd w:val="clear" w:color="auto" w:fill="FFFFFF"/>
        </w:rPr>
      </w:pPr>
    </w:p>
    <w:p w:rsidR="00983585" w:rsidRDefault="00C7398A">
      <w:pPr>
        <w:pStyle w:val="a6"/>
        <w:widowControl w:val="0"/>
        <w:numPr>
          <w:ilvl w:val="0"/>
          <w:numId w:val="4"/>
        </w:numPr>
        <w:adjustRightInd w:val="0"/>
        <w:snapToGrid w:val="0"/>
        <w:spacing w:before="0" w:beforeAutospacing="0" w:after="0" w:afterAutospacing="0" w:line="276" w:lineRule="auto"/>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lastRenderedPageBreak/>
        <w:t>AI 编译</w:t>
      </w:r>
    </w:p>
    <w:p w:rsidR="00983585" w:rsidRDefault="00C7398A">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编译优化是一个经典的计算机技术领域，而随着以Deep Learning为代表的AI技术这两年的日益普及，编译优化与 AI这两个领域也发生了化学反应。在data-driven自动优化、与模型压缩技术相配合的定向inference优化，kernel自动生成、结合更丰富的workload特点的图优化等方面持续发力，提升编译器能力，桥接起底层硬件和上层应用的gap，提升计算任务的性能。</w:t>
      </w:r>
    </w:p>
    <w:p w:rsidR="00983585" w:rsidRDefault="00983585">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p>
    <w:p w:rsidR="00983585" w:rsidRDefault="00C7398A">
      <w:pPr>
        <w:pStyle w:val="a6"/>
        <w:widowControl w:val="0"/>
        <w:numPr>
          <w:ilvl w:val="0"/>
          <w:numId w:val="4"/>
        </w:numPr>
        <w:adjustRightInd w:val="0"/>
        <w:snapToGrid w:val="0"/>
        <w:spacing w:before="0" w:beforeAutospacing="0" w:after="0" w:afterAutospacing="0" w:line="276" w:lineRule="auto"/>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AI 大规模分布式训练</w:t>
      </w:r>
    </w:p>
    <w:p w:rsidR="00983585" w:rsidRDefault="00C7398A">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随着深度学习的发展，现在模型变得越来越大，对于分布式训练的要求也是越来越大。并且更为复杂的模型并行的场景也开始变得越来越多，而构建高效的分布式训练往往是一件很复杂的事情，需要考虑本地计算效率，网络通讯，计算之间相关依赖等等。通过系统能力，自动感知资源环境，进行有效的智能的将训练分布式化，构建数据并行，流水并行，算子拆分以及这些并行模式混合在一起的混合并行，结合执行调度和编译优化生成的相应算子从而大大提高分布式训练的效率。</w:t>
      </w:r>
    </w:p>
    <w:p w:rsidR="00983585" w:rsidRDefault="00983585">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p>
    <w:p w:rsidR="00983585" w:rsidRDefault="00C7398A">
      <w:pPr>
        <w:pStyle w:val="a6"/>
        <w:widowControl w:val="0"/>
        <w:numPr>
          <w:ilvl w:val="0"/>
          <w:numId w:val="4"/>
        </w:numPr>
        <w:adjustRightInd w:val="0"/>
        <w:snapToGrid w:val="0"/>
        <w:spacing w:before="0" w:beforeAutospacing="0" w:after="0" w:afterAutospacing="0" w:line="276" w:lineRule="auto"/>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机器学习和深度学习实时化</w:t>
      </w:r>
    </w:p>
    <w:p w:rsidR="00983585" w:rsidRDefault="00C7398A">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机器学习呈现越来越实时化，特别在推荐，风控等领域，依托</w:t>
      </w:r>
      <w:proofErr w:type="spellStart"/>
      <w:r>
        <w:rPr>
          <w:rFonts w:ascii="仿宋" w:eastAsia="仿宋" w:hAnsi="仿宋" w:cs="Arial" w:hint="eastAsia"/>
          <w:color w:val="333333"/>
          <w:kern w:val="2"/>
          <w:sz w:val="21"/>
          <w:szCs w:val="21"/>
          <w:shd w:val="clear" w:color="auto" w:fill="FFFFFF"/>
          <w:lang w:bidi="ar"/>
        </w:rPr>
        <w:t>Flink</w:t>
      </w:r>
      <w:proofErr w:type="spellEnd"/>
      <w:r>
        <w:rPr>
          <w:rFonts w:ascii="仿宋" w:eastAsia="仿宋" w:hAnsi="仿宋" w:cs="Arial" w:hint="eastAsia"/>
          <w:color w:val="333333"/>
          <w:kern w:val="2"/>
          <w:sz w:val="21"/>
          <w:szCs w:val="21"/>
          <w:shd w:val="clear" w:color="auto" w:fill="FFFFFF"/>
          <w:lang w:bidi="ar"/>
        </w:rPr>
        <w:t>框架以及大规模深度学习推荐搜索类模型以及金融风控的场景驱动，孵化机器学习</w:t>
      </w:r>
      <w:proofErr w:type="spellStart"/>
      <w:r>
        <w:rPr>
          <w:rFonts w:ascii="仿宋" w:eastAsia="仿宋" w:hAnsi="仿宋" w:cs="Arial" w:hint="eastAsia"/>
          <w:color w:val="333333"/>
          <w:kern w:val="2"/>
          <w:sz w:val="21"/>
          <w:szCs w:val="21"/>
          <w:shd w:val="clear" w:color="auto" w:fill="FFFFFF"/>
          <w:lang w:bidi="ar"/>
        </w:rPr>
        <w:t>ALink</w:t>
      </w:r>
      <w:proofErr w:type="spellEnd"/>
      <w:r>
        <w:rPr>
          <w:rFonts w:ascii="仿宋" w:eastAsia="仿宋" w:hAnsi="仿宋" w:cs="Arial" w:hint="eastAsia"/>
          <w:color w:val="333333"/>
          <w:kern w:val="2"/>
          <w:sz w:val="21"/>
          <w:szCs w:val="21"/>
          <w:shd w:val="clear" w:color="auto" w:fill="FFFFFF"/>
          <w:lang w:bidi="ar"/>
        </w:rPr>
        <w:t>开源机器学习框架和对于动态大规模稀疏模型训练有深度优化的PAI-</w:t>
      </w:r>
      <w:proofErr w:type="spellStart"/>
      <w:r>
        <w:rPr>
          <w:rFonts w:ascii="仿宋" w:eastAsia="仿宋" w:hAnsi="仿宋" w:cs="Arial" w:hint="eastAsia"/>
          <w:color w:val="333333"/>
          <w:kern w:val="2"/>
          <w:sz w:val="21"/>
          <w:szCs w:val="21"/>
          <w:shd w:val="clear" w:color="auto" w:fill="FFFFFF"/>
          <w:lang w:bidi="ar"/>
        </w:rPr>
        <w:t>Tensorflow</w:t>
      </w:r>
      <w:proofErr w:type="spellEnd"/>
      <w:r>
        <w:rPr>
          <w:rFonts w:ascii="仿宋" w:eastAsia="仿宋" w:hAnsi="仿宋" w:cs="Arial" w:hint="eastAsia"/>
          <w:color w:val="333333"/>
          <w:kern w:val="2"/>
          <w:sz w:val="21"/>
          <w:szCs w:val="21"/>
          <w:shd w:val="clear" w:color="auto" w:fill="FFFFFF"/>
          <w:lang w:bidi="ar"/>
        </w:rPr>
        <w:t>深度学习框架。</w:t>
      </w:r>
    </w:p>
    <w:p w:rsidR="00983585" w:rsidRDefault="00983585">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p>
    <w:p w:rsidR="00983585" w:rsidRDefault="00C7398A">
      <w:pPr>
        <w:pStyle w:val="a6"/>
        <w:widowControl w:val="0"/>
        <w:numPr>
          <w:ilvl w:val="0"/>
          <w:numId w:val="4"/>
        </w:numPr>
        <w:adjustRightInd w:val="0"/>
        <w:snapToGrid w:val="0"/>
        <w:spacing w:before="0" w:beforeAutospacing="0" w:after="0" w:afterAutospacing="0" w:line="276" w:lineRule="auto"/>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深度学习引擎</w:t>
      </w:r>
    </w:p>
    <w:p w:rsidR="00983585" w:rsidRDefault="00C7398A">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proofErr w:type="spellStart"/>
      <w:r>
        <w:rPr>
          <w:rFonts w:ascii="仿宋" w:eastAsia="仿宋" w:hAnsi="仿宋" w:cs="Arial" w:hint="eastAsia"/>
          <w:color w:val="333333"/>
          <w:kern w:val="2"/>
          <w:sz w:val="21"/>
          <w:szCs w:val="21"/>
          <w:shd w:val="clear" w:color="auto" w:fill="FFFFFF"/>
          <w:lang w:bidi="ar"/>
        </w:rPr>
        <w:t>TensorFlow</w:t>
      </w:r>
      <w:proofErr w:type="spellEnd"/>
      <w:r>
        <w:rPr>
          <w:rFonts w:ascii="仿宋" w:eastAsia="仿宋" w:hAnsi="仿宋" w:cs="Arial" w:hint="eastAsia"/>
          <w:color w:val="333333"/>
          <w:kern w:val="2"/>
          <w:sz w:val="21"/>
          <w:szCs w:val="21"/>
          <w:shd w:val="clear" w:color="auto" w:fill="FFFFFF"/>
          <w:lang w:bidi="ar"/>
        </w:rPr>
        <w:t>和</w:t>
      </w:r>
      <w:proofErr w:type="spellStart"/>
      <w:r>
        <w:rPr>
          <w:rFonts w:ascii="仿宋" w:eastAsia="仿宋" w:hAnsi="仿宋" w:cs="Arial" w:hint="eastAsia"/>
          <w:color w:val="333333"/>
          <w:kern w:val="2"/>
          <w:sz w:val="21"/>
          <w:szCs w:val="21"/>
          <w:shd w:val="clear" w:color="auto" w:fill="FFFFFF"/>
          <w:lang w:bidi="ar"/>
        </w:rPr>
        <w:t>Pytorch</w:t>
      </w:r>
      <w:proofErr w:type="spellEnd"/>
      <w:r>
        <w:rPr>
          <w:rFonts w:ascii="仿宋" w:eastAsia="仿宋" w:hAnsi="仿宋" w:cs="Arial" w:hint="eastAsia"/>
          <w:color w:val="333333"/>
          <w:kern w:val="2"/>
          <w:sz w:val="21"/>
          <w:szCs w:val="21"/>
          <w:shd w:val="clear" w:color="auto" w:fill="FFFFFF"/>
          <w:lang w:bidi="ar"/>
        </w:rPr>
        <w:t>的优化，在编译优化以及分布式训练上推动社区的演进，推动模型训练和推理效率的提高。</w:t>
      </w:r>
    </w:p>
    <w:p w:rsidR="00983585" w:rsidRDefault="00983585">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p>
    <w:p w:rsidR="00983585" w:rsidRDefault="00C7398A">
      <w:pPr>
        <w:pStyle w:val="a6"/>
        <w:widowControl w:val="0"/>
        <w:numPr>
          <w:ilvl w:val="0"/>
          <w:numId w:val="4"/>
        </w:numPr>
        <w:adjustRightInd w:val="0"/>
        <w:snapToGrid w:val="0"/>
        <w:spacing w:before="0" w:beforeAutospacing="0" w:after="0" w:afterAutospacing="0" w:line="276" w:lineRule="auto"/>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AI深度学习算法框架</w:t>
      </w:r>
    </w:p>
    <w:p w:rsidR="00983585" w:rsidRDefault="00C7398A">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打造深度学习算法框架帮助上层算法在CV，NLP，推荐，增强学习，迁移学习等领域快速进行模型演进，把业内最新的模型和训练方式沉淀到这些框架中。</w:t>
      </w:r>
    </w:p>
    <w:p w:rsidR="00983585" w:rsidRDefault="00983585">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p>
    <w:p w:rsidR="00983585" w:rsidRDefault="00C7398A">
      <w:pPr>
        <w:pStyle w:val="a6"/>
        <w:widowControl w:val="0"/>
        <w:numPr>
          <w:ilvl w:val="0"/>
          <w:numId w:val="4"/>
        </w:numPr>
        <w:adjustRightInd w:val="0"/>
        <w:snapToGrid w:val="0"/>
        <w:spacing w:before="0" w:beforeAutospacing="0" w:after="0" w:afterAutospacing="0" w:line="276" w:lineRule="auto"/>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异构计算</w:t>
      </w:r>
    </w:p>
    <w:p w:rsidR="00983585" w:rsidRDefault="00C7398A">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AI需要大量算力支持，从而推动GPU和其他</w:t>
      </w:r>
      <w:proofErr w:type="spellStart"/>
      <w:r>
        <w:rPr>
          <w:rFonts w:ascii="仿宋" w:eastAsia="仿宋" w:hAnsi="仿宋" w:cs="Arial" w:hint="eastAsia"/>
          <w:color w:val="333333"/>
          <w:kern w:val="2"/>
          <w:sz w:val="21"/>
          <w:szCs w:val="21"/>
          <w:shd w:val="clear" w:color="auto" w:fill="FFFFFF"/>
          <w:lang w:bidi="ar"/>
        </w:rPr>
        <w:t>ai</w:t>
      </w:r>
      <w:proofErr w:type="spellEnd"/>
      <w:r>
        <w:rPr>
          <w:rFonts w:ascii="仿宋" w:eastAsia="仿宋" w:hAnsi="仿宋" w:cs="Arial" w:hint="eastAsia"/>
          <w:color w:val="333333"/>
          <w:kern w:val="2"/>
          <w:sz w:val="21"/>
          <w:szCs w:val="21"/>
          <w:shd w:val="clear" w:color="auto" w:fill="FFFFFF"/>
          <w:lang w:bidi="ar"/>
        </w:rPr>
        <w:t>加速芯片蓬勃发展。 通过深度学习引擎，利用底层芯片的能力，通过结合自身的系统能力，算法能力，进行软硬协同优化，和各个异构资源芯片提供方一起打造更好的异构计算集群。</w:t>
      </w:r>
    </w:p>
    <w:p w:rsidR="00983585" w:rsidRDefault="00983585">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p>
    <w:p w:rsidR="00983585" w:rsidRDefault="00C7398A">
      <w:pPr>
        <w:pStyle w:val="a6"/>
        <w:widowControl w:val="0"/>
        <w:numPr>
          <w:ilvl w:val="0"/>
          <w:numId w:val="4"/>
        </w:numPr>
        <w:adjustRightInd w:val="0"/>
        <w:snapToGrid w:val="0"/>
        <w:spacing w:before="0" w:beforeAutospacing="0" w:after="0" w:afterAutospacing="0" w:line="276" w:lineRule="auto"/>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 xml:space="preserve">Auto Machine Learning &amp; Auto Deep Learning </w:t>
      </w:r>
    </w:p>
    <w:p w:rsidR="00983585" w:rsidRDefault="00C7398A">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对机器学习算法（包括Machine Learning &amp; Deep Learning）进行改造优化，使这些算法可以进行自动学习，甚至去学习学习算法本身。算法的自动学习包括：自动超参寻优，device placement optimization，model architecture search，neural optimizer search、adaptive computation等。在不依赖人工反复试验的前提下，通过一定的策略自动寻找最优超参、神经网络的结构等，让模型能够自动学习，解放算法开发人员，获得更优的模型效果或是更快的模型收敛速度。</w:t>
      </w:r>
    </w:p>
    <w:p w:rsidR="00983585" w:rsidRDefault="00983585">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p>
    <w:p w:rsidR="00983585" w:rsidRDefault="00C7398A">
      <w:pPr>
        <w:pStyle w:val="a6"/>
        <w:widowControl w:val="0"/>
        <w:numPr>
          <w:ilvl w:val="0"/>
          <w:numId w:val="4"/>
        </w:numPr>
        <w:adjustRightInd w:val="0"/>
        <w:snapToGrid w:val="0"/>
        <w:spacing w:before="0" w:beforeAutospacing="0" w:after="0" w:afterAutospacing="0" w:line="276" w:lineRule="auto"/>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GCN等新型AI方向的探索</w:t>
      </w:r>
    </w:p>
    <w:p w:rsidR="00983585" w:rsidRDefault="00C7398A">
      <w:pPr>
        <w:pStyle w:val="a6"/>
        <w:widowControl w:val="0"/>
        <w:adjustRightInd w:val="0"/>
        <w:snapToGrid w:val="0"/>
        <w:spacing w:before="0" w:beforeAutospacing="0" w:after="0" w:afterAutospacing="0" w:line="276" w:lineRule="auto"/>
        <w:ind w:left="720"/>
        <w:jc w:val="both"/>
        <w:rPr>
          <w:rFonts w:ascii="仿宋" w:eastAsia="仿宋" w:hAnsi="仿宋" w:cs="Arial"/>
          <w:color w:val="333333"/>
          <w:sz w:val="21"/>
          <w:szCs w:val="21"/>
          <w:shd w:val="clear" w:color="auto" w:fill="FFFFFF"/>
        </w:rPr>
      </w:pPr>
      <w:r>
        <w:rPr>
          <w:rFonts w:ascii="仿宋" w:eastAsia="仿宋" w:hAnsi="仿宋" w:cs="Arial" w:hint="eastAsia"/>
          <w:color w:val="333333"/>
          <w:kern w:val="2"/>
          <w:sz w:val="21"/>
          <w:szCs w:val="21"/>
          <w:shd w:val="clear" w:color="auto" w:fill="FFFFFF"/>
          <w:lang w:bidi="ar"/>
        </w:rPr>
        <w:t>在大规模图学习网络上的探索。</w:t>
      </w:r>
    </w:p>
    <w:p w:rsidR="00983585" w:rsidRDefault="00983585">
      <w:pPr>
        <w:pStyle w:val="aa"/>
        <w:adjustRightInd w:val="0"/>
        <w:snapToGrid w:val="0"/>
        <w:spacing w:line="276" w:lineRule="auto"/>
        <w:ind w:firstLineChars="0" w:firstLine="0"/>
        <w:rPr>
          <w:rFonts w:ascii="仿宋" w:eastAsia="仿宋" w:hAnsi="仿宋" w:cs="Arial"/>
          <w:color w:val="333333"/>
          <w:szCs w:val="21"/>
          <w:shd w:val="clear" w:color="auto" w:fill="FFFFFF"/>
        </w:rPr>
      </w:pPr>
    </w:p>
    <w:p w:rsidR="00983585" w:rsidRDefault="00C7398A">
      <w:pPr>
        <w:rPr>
          <w:rFonts w:ascii="仿宋" w:eastAsia="仿宋" w:hAnsi="仿宋"/>
          <w:sz w:val="21"/>
          <w:szCs w:val="21"/>
        </w:rPr>
      </w:pPr>
      <w:r>
        <w:rPr>
          <w:rFonts w:ascii="仿宋" w:eastAsia="仿宋" w:hAnsi="仿宋" w:hint="eastAsia"/>
          <w:b/>
          <w:sz w:val="21"/>
          <w:szCs w:val="21"/>
        </w:rPr>
        <w:lastRenderedPageBreak/>
        <w:t>四、主要师资介绍</w:t>
      </w:r>
    </w:p>
    <w:tbl>
      <w:tblPr>
        <w:tblpPr w:leftFromText="180" w:rightFromText="180" w:vertAnchor="text" w:horzAnchor="margin" w:tblpY="323"/>
        <w:tblW w:w="8372" w:type="dxa"/>
        <w:tblLayout w:type="fixed"/>
        <w:tblCellMar>
          <w:left w:w="0" w:type="dxa"/>
          <w:right w:w="0" w:type="dxa"/>
        </w:tblCellMar>
        <w:tblLook w:val="04A0" w:firstRow="1" w:lastRow="0" w:firstColumn="1" w:lastColumn="0" w:noHBand="0" w:noVBand="1"/>
      </w:tblPr>
      <w:tblGrid>
        <w:gridCol w:w="717"/>
        <w:gridCol w:w="851"/>
        <w:gridCol w:w="6804"/>
      </w:tblGrid>
      <w:tr w:rsidR="00983585">
        <w:trPr>
          <w:trHeight w:val="277"/>
        </w:trPr>
        <w:tc>
          <w:tcPr>
            <w:tcW w:w="717"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jc w:val="center"/>
              <w:textAlignment w:val="center"/>
              <w:rPr>
                <w:rFonts w:ascii="仿宋" w:eastAsia="仿宋" w:hAnsi="仿宋" w:cs="等线"/>
                <w:color w:val="000000"/>
                <w:sz w:val="21"/>
                <w:szCs w:val="21"/>
              </w:rPr>
            </w:pPr>
            <w:r>
              <w:rPr>
                <w:rFonts w:ascii="仿宋" w:eastAsia="仿宋" w:hAnsi="仿宋" w:cs="等线" w:hint="eastAsia"/>
                <w:color w:val="000000"/>
                <w:sz w:val="21"/>
                <w:szCs w:val="21"/>
              </w:rPr>
              <w:t>序号</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jc w:val="center"/>
              <w:textAlignment w:val="center"/>
              <w:rPr>
                <w:rFonts w:ascii="仿宋" w:eastAsia="仿宋" w:hAnsi="仿宋" w:cs="等线"/>
                <w:color w:val="000000"/>
                <w:sz w:val="21"/>
                <w:szCs w:val="21"/>
              </w:rPr>
            </w:pPr>
            <w:r>
              <w:rPr>
                <w:rFonts w:ascii="仿宋" w:eastAsia="仿宋" w:hAnsi="仿宋" w:cs="等线" w:hint="eastAsia"/>
                <w:color w:val="000000"/>
                <w:sz w:val="21"/>
                <w:szCs w:val="21"/>
              </w:rPr>
              <w:t>姓名</w:t>
            </w:r>
          </w:p>
        </w:tc>
        <w:tc>
          <w:tcPr>
            <w:tcW w:w="6804"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bottom"/>
          </w:tcPr>
          <w:p w:rsidR="00983585" w:rsidRDefault="00C7398A">
            <w:pPr>
              <w:spacing w:line="360" w:lineRule="auto"/>
              <w:jc w:val="center"/>
              <w:textAlignment w:val="bottom"/>
              <w:rPr>
                <w:rFonts w:ascii="仿宋" w:eastAsia="仿宋" w:hAnsi="仿宋" w:cs="等线"/>
                <w:color w:val="000000"/>
                <w:sz w:val="21"/>
                <w:szCs w:val="21"/>
              </w:rPr>
            </w:pPr>
            <w:r>
              <w:rPr>
                <w:rFonts w:ascii="仿宋" w:eastAsia="仿宋" w:hAnsi="仿宋" w:cs="等线" w:hint="eastAsia"/>
                <w:color w:val="000000"/>
                <w:sz w:val="21"/>
                <w:szCs w:val="21"/>
              </w:rPr>
              <w:t>简介</w:t>
            </w:r>
          </w:p>
        </w:tc>
      </w:tr>
      <w:tr w:rsidR="00983585">
        <w:trPr>
          <w:trHeight w:val="833"/>
        </w:trPr>
        <w:tc>
          <w:tcPr>
            <w:tcW w:w="717"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jc w:val="center"/>
              <w:textAlignment w:val="center"/>
              <w:rPr>
                <w:rFonts w:ascii="仿宋" w:eastAsia="仿宋" w:hAnsi="仿宋" w:cs="等线"/>
                <w:color w:val="000000"/>
                <w:sz w:val="21"/>
                <w:szCs w:val="21"/>
              </w:rPr>
            </w:pPr>
            <w:r>
              <w:rPr>
                <w:rFonts w:ascii="仿宋" w:eastAsia="仿宋" w:hAnsi="仿宋" w:cs="等线" w:hint="eastAsia"/>
                <w:color w:val="000000"/>
                <w:sz w:val="21"/>
                <w:szCs w:val="21"/>
              </w:rPr>
              <w:t>1</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jc w:val="center"/>
              <w:textAlignment w:val="center"/>
              <w:rPr>
                <w:rFonts w:ascii="仿宋" w:eastAsia="仿宋" w:hAnsi="仿宋" w:cs="等线"/>
                <w:color w:val="000000"/>
                <w:sz w:val="21"/>
                <w:szCs w:val="21"/>
              </w:rPr>
            </w:pPr>
            <w:r>
              <w:rPr>
                <w:rFonts w:ascii="仿宋" w:eastAsia="仿宋" w:hAnsi="仿宋" w:cs="等线" w:hint="eastAsia"/>
                <w:color w:val="000000"/>
                <w:sz w:val="21"/>
                <w:szCs w:val="21"/>
              </w:rPr>
              <w:t>贾扬清</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8" w:type="dxa"/>
              <w:left w:w="8" w:type="dxa"/>
              <w:right w:w="8" w:type="dxa"/>
            </w:tcMar>
            <w:vAlign w:val="center"/>
          </w:tcPr>
          <w:p w:rsidR="00983585" w:rsidRDefault="00C7398A">
            <w:pPr>
              <w:textAlignment w:val="center"/>
              <w:rPr>
                <w:rFonts w:ascii="仿宋" w:eastAsia="仿宋" w:hAnsi="仿宋"/>
                <w:color w:val="191F25"/>
                <w:sz w:val="21"/>
                <w:szCs w:val="21"/>
                <w:shd w:val="clear" w:color="auto" w:fill="FFFFFF"/>
              </w:rPr>
            </w:pPr>
            <w:r>
              <w:rPr>
                <w:rFonts w:ascii="仿宋" w:eastAsia="仿宋" w:hAnsi="仿宋" w:hint="eastAsia"/>
                <w:color w:val="191F25"/>
                <w:sz w:val="21"/>
                <w:szCs w:val="21"/>
                <w:shd w:val="clear" w:color="auto" w:fill="FFFFFF"/>
              </w:rPr>
              <w:t>阿里巴巴集团副总裁，阿里云</w:t>
            </w:r>
            <w:r>
              <w:rPr>
                <w:rFonts w:ascii="仿宋" w:eastAsia="仿宋" w:hAnsi="仿宋"/>
                <w:color w:val="191F25"/>
                <w:sz w:val="21"/>
                <w:szCs w:val="21"/>
                <w:shd w:val="clear" w:color="auto" w:fill="FFFFFF"/>
              </w:rPr>
              <w:t>智能计</w:t>
            </w:r>
            <w:r>
              <w:rPr>
                <w:rFonts w:ascii="仿宋" w:eastAsia="仿宋" w:hAnsi="仿宋" w:hint="eastAsia"/>
                <w:color w:val="191F25"/>
                <w:sz w:val="21"/>
                <w:szCs w:val="21"/>
                <w:shd w:val="clear" w:color="auto" w:fill="FFFFFF"/>
              </w:rPr>
              <w:t>算平台事业部高级研究员</w:t>
            </w:r>
            <w:r>
              <w:rPr>
                <w:rFonts w:ascii="仿宋" w:eastAsia="仿宋" w:hAnsi="仿宋"/>
                <w:color w:val="191F25"/>
                <w:sz w:val="21"/>
                <w:szCs w:val="21"/>
                <w:shd w:val="clear" w:color="auto" w:fill="FFFFFF"/>
              </w:rPr>
              <w:t>，达摩院AI平台负责人</w:t>
            </w:r>
            <w:r>
              <w:rPr>
                <w:rFonts w:ascii="仿宋" w:eastAsia="仿宋" w:hAnsi="仿宋" w:hint="eastAsia"/>
                <w:color w:val="191F25"/>
                <w:sz w:val="21"/>
                <w:szCs w:val="21"/>
                <w:shd w:val="clear" w:color="auto" w:fill="FFFFFF"/>
              </w:rPr>
              <w:t>。他所带领的以</w:t>
            </w:r>
            <w:proofErr w:type="spellStart"/>
            <w:r>
              <w:rPr>
                <w:rFonts w:ascii="仿宋" w:eastAsia="仿宋" w:hAnsi="仿宋"/>
                <w:color w:val="191F25"/>
                <w:sz w:val="21"/>
                <w:szCs w:val="21"/>
                <w:shd w:val="clear" w:color="auto" w:fill="FFFFFF"/>
              </w:rPr>
              <w:t>MaxCompute</w:t>
            </w:r>
            <w:proofErr w:type="spellEnd"/>
            <w:r>
              <w:rPr>
                <w:rFonts w:ascii="仿宋" w:eastAsia="仿宋" w:hAnsi="仿宋" w:hint="eastAsia"/>
                <w:color w:val="191F25"/>
                <w:sz w:val="21"/>
                <w:szCs w:val="21"/>
                <w:shd w:val="clear" w:color="auto" w:fill="FFFFFF"/>
              </w:rPr>
              <w:t>为代表的大数据平台产品，以及</w:t>
            </w:r>
            <w:r>
              <w:rPr>
                <w:rFonts w:ascii="仿宋" w:eastAsia="仿宋" w:hAnsi="仿宋"/>
                <w:color w:val="191F25"/>
                <w:sz w:val="21"/>
                <w:szCs w:val="21"/>
                <w:shd w:val="clear" w:color="auto" w:fill="FFFFFF"/>
              </w:rPr>
              <w:t>AI</w:t>
            </w:r>
            <w:r>
              <w:rPr>
                <w:rFonts w:ascii="仿宋" w:eastAsia="仿宋" w:hAnsi="仿宋" w:hint="eastAsia"/>
                <w:color w:val="191F25"/>
                <w:sz w:val="21"/>
                <w:szCs w:val="21"/>
                <w:shd w:val="clear" w:color="auto" w:fill="FFFFFF"/>
              </w:rPr>
              <w:t>平台</w:t>
            </w:r>
            <w:r>
              <w:rPr>
                <w:rFonts w:ascii="仿宋" w:eastAsia="仿宋" w:hAnsi="仿宋"/>
                <w:color w:val="191F25"/>
                <w:sz w:val="21"/>
                <w:szCs w:val="21"/>
                <w:shd w:val="clear" w:color="auto" w:fill="FFFFFF"/>
              </w:rPr>
              <w:t>PAI</w:t>
            </w:r>
            <w:r>
              <w:rPr>
                <w:rFonts w:ascii="仿宋" w:eastAsia="仿宋" w:hAnsi="仿宋" w:hint="eastAsia"/>
                <w:color w:val="191F25"/>
                <w:sz w:val="21"/>
                <w:szCs w:val="21"/>
                <w:shd w:val="clear" w:color="auto" w:fill="FFFFFF"/>
              </w:rPr>
              <w:t>，支撑了阿里集团绝大部分的大数据存储、计算、分析的需求，并在阿里云上支持互联网和传统企业的数字化转型。在阿里之前，曾任</w:t>
            </w:r>
            <w:r>
              <w:rPr>
                <w:rFonts w:ascii="仿宋" w:eastAsia="仿宋" w:hAnsi="仿宋"/>
                <w:color w:val="191F25"/>
                <w:sz w:val="21"/>
                <w:szCs w:val="21"/>
                <w:shd w:val="clear" w:color="auto" w:fill="FFFFFF"/>
              </w:rPr>
              <w:t>Facebook AI</w:t>
            </w:r>
            <w:r>
              <w:rPr>
                <w:rFonts w:ascii="仿宋" w:eastAsia="仿宋" w:hAnsi="仿宋" w:hint="eastAsia"/>
                <w:color w:val="191F25"/>
                <w:sz w:val="21"/>
                <w:szCs w:val="21"/>
                <w:shd w:val="clear" w:color="auto" w:fill="FFFFFF"/>
              </w:rPr>
              <w:t>架构部门总监和</w:t>
            </w:r>
            <w:r>
              <w:rPr>
                <w:rFonts w:ascii="仿宋" w:eastAsia="仿宋" w:hAnsi="仿宋"/>
                <w:color w:val="191F25"/>
                <w:sz w:val="21"/>
                <w:szCs w:val="21"/>
                <w:shd w:val="clear" w:color="auto" w:fill="FFFFFF"/>
              </w:rPr>
              <w:t>Google Brain</w:t>
            </w:r>
            <w:r>
              <w:rPr>
                <w:rFonts w:ascii="仿宋" w:eastAsia="仿宋" w:hAnsi="仿宋" w:hint="eastAsia"/>
                <w:color w:val="191F25"/>
                <w:sz w:val="21"/>
                <w:szCs w:val="21"/>
                <w:shd w:val="clear" w:color="auto" w:fill="FFFFFF"/>
              </w:rPr>
              <w:t>研究科学家。在</w:t>
            </w:r>
            <w:r>
              <w:rPr>
                <w:rFonts w:ascii="仿宋" w:eastAsia="仿宋" w:hAnsi="仿宋"/>
                <w:color w:val="191F25"/>
                <w:sz w:val="21"/>
                <w:szCs w:val="21"/>
                <w:shd w:val="clear" w:color="auto" w:fill="FFFFFF"/>
              </w:rPr>
              <w:t>AI</w:t>
            </w:r>
            <w:r>
              <w:rPr>
                <w:rFonts w:ascii="仿宋" w:eastAsia="仿宋" w:hAnsi="仿宋" w:hint="eastAsia"/>
                <w:color w:val="191F25"/>
                <w:sz w:val="21"/>
                <w:szCs w:val="21"/>
                <w:shd w:val="clear" w:color="auto" w:fill="FFFFFF"/>
              </w:rPr>
              <w:t>工程领域有很多的贡献和积累，他所主导的</w:t>
            </w:r>
            <w:proofErr w:type="spellStart"/>
            <w:r>
              <w:rPr>
                <w:rFonts w:ascii="仿宋" w:eastAsia="仿宋" w:hAnsi="仿宋"/>
                <w:color w:val="191F25"/>
                <w:sz w:val="21"/>
                <w:szCs w:val="21"/>
                <w:shd w:val="clear" w:color="auto" w:fill="FFFFFF"/>
              </w:rPr>
              <w:t>Caffe</w:t>
            </w:r>
            <w:proofErr w:type="spellEnd"/>
            <w:r>
              <w:rPr>
                <w:rFonts w:ascii="仿宋" w:eastAsia="仿宋" w:hAnsi="仿宋" w:hint="eastAsia"/>
                <w:color w:val="191F25"/>
                <w:sz w:val="21"/>
                <w:szCs w:val="21"/>
                <w:shd w:val="clear" w:color="auto" w:fill="FFFFFF"/>
              </w:rPr>
              <w:t>项目获得国际计算机视觉基金会的</w:t>
            </w:r>
            <w:r>
              <w:rPr>
                <w:rFonts w:ascii="仿宋" w:eastAsia="仿宋" w:hAnsi="仿宋"/>
                <w:color w:val="191F25"/>
                <w:sz w:val="21"/>
                <w:szCs w:val="21"/>
                <w:shd w:val="clear" w:color="auto" w:fill="FFFFFF"/>
              </w:rPr>
              <w:t xml:space="preserve">Mark </w:t>
            </w:r>
            <w:proofErr w:type="spellStart"/>
            <w:r>
              <w:rPr>
                <w:rFonts w:ascii="仿宋" w:eastAsia="仿宋" w:hAnsi="仿宋"/>
                <w:color w:val="191F25"/>
                <w:sz w:val="21"/>
                <w:szCs w:val="21"/>
                <w:shd w:val="clear" w:color="auto" w:fill="FFFFFF"/>
              </w:rPr>
              <w:t>Everingham</w:t>
            </w:r>
            <w:proofErr w:type="spellEnd"/>
            <w:r>
              <w:rPr>
                <w:rFonts w:ascii="仿宋" w:eastAsia="仿宋" w:hAnsi="仿宋" w:hint="eastAsia"/>
                <w:color w:val="191F25"/>
                <w:sz w:val="21"/>
                <w:szCs w:val="21"/>
                <w:shd w:val="clear" w:color="auto" w:fill="FFFFFF"/>
              </w:rPr>
              <w:t>奖，以表彰项目对普及深度学习上做出的突出贡献。他是</w:t>
            </w:r>
            <w:proofErr w:type="spellStart"/>
            <w:r>
              <w:rPr>
                <w:rFonts w:ascii="仿宋" w:eastAsia="仿宋" w:hAnsi="仿宋"/>
                <w:color w:val="191F25"/>
                <w:sz w:val="21"/>
                <w:szCs w:val="21"/>
                <w:shd w:val="clear" w:color="auto" w:fill="FFFFFF"/>
              </w:rPr>
              <w:t>TensorFlow</w:t>
            </w:r>
            <w:proofErr w:type="spellEnd"/>
            <w:r>
              <w:rPr>
                <w:rFonts w:ascii="仿宋" w:eastAsia="仿宋" w:hAnsi="仿宋" w:hint="eastAsia"/>
                <w:color w:val="191F25"/>
                <w:sz w:val="21"/>
                <w:szCs w:val="21"/>
                <w:shd w:val="clear" w:color="auto" w:fill="FFFFFF"/>
              </w:rPr>
              <w:t>的作者之一，同时还是</w:t>
            </w:r>
            <w:r>
              <w:rPr>
                <w:rFonts w:ascii="仿宋" w:eastAsia="仿宋" w:hAnsi="仿宋"/>
                <w:color w:val="191F25"/>
                <w:sz w:val="21"/>
                <w:szCs w:val="21"/>
                <w:shd w:val="clear" w:color="auto" w:fill="FFFFFF"/>
              </w:rPr>
              <w:t>Pytorch1.0</w:t>
            </w:r>
            <w:r>
              <w:rPr>
                <w:rFonts w:ascii="仿宋" w:eastAsia="仿宋" w:hAnsi="仿宋" w:hint="eastAsia"/>
                <w:color w:val="191F25"/>
                <w:sz w:val="21"/>
                <w:szCs w:val="21"/>
                <w:shd w:val="clear" w:color="auto" w:fill="FFFFFF"/>
              </w:rPr>
              <w:t>的合作领导者和</w:t>
            </w:r>
            <w:proofErr w:type="spellStart"/>
            <w:r>
              <w:rPr>
                <w:rFonts w:ascii="仿宋" w:eastAsia="仿宋" w:hAnsi="仿宋"/>
                <w:color w:val="191F25"/>
                <w:sz w:val="21"/>
                <w:szCs w:val="21"/>
                <w:shd w:val="clear" w:color="auto" w:fill="FFFFFF"/>
              </w:rPr>
              <w:t>Onnx</w:t>
            </w:r>
            <w:proofErr w:type="spellEnd"/>
            <w:r>
              <w:rPr>
                <w:rFonts w:ascii="仿宋" w:eastAsia="仿宋" w:hAnsi="仿宋" w:hint="eastAsia"/>
                <w:color w:val="191F25"/>
                <w:sz w:val="21"/>
                <w:szCs w:val="21"/>
                <w:shd w:val="clear" w:color="auto" w:fill="FFFFFF"/>
              </w:rPr>
              <w:t>的创始人。加州大学伯克利分校计算机科学博士学位、清华大学硕士学位和</w:t>
            </w:r>
            <w:bookmarkStart w:id="0" w:name="_GoBack"/>
            <w:bookmarkEnd w:id="0"/>
            <w:r>
              <w:rPr>
                <w:rFonts w:ascii="仿宋" w:eastAsia="仿宋" w:hAnsi="仿宋" w:hint="eastAsia"/>
                <w:color w:val="191F25"/>
                <w:sz w:val="21"/>
                <w:szCs w:val="21"/>
                <w:shd w:val="clear" w:color="auto" w:fill="FFFFFF"/>
              </w:rPr>
              <w:t>学士学位。</w:t>
            </w:r>
          </w:p>
        </w:tc>
      </w:tr>
      <w:tr w:rsidR="00983585">
        <w:trPr>
          <w:trHeight w:val="1681"/>
        </w:trPr>
        <w:tc>
          <w:tcPr>
            <w:tcW w:w="717"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jc w:val="center"/>
              <w:textAlignment w:val="center"/>
              <w:rPr>
                <w:rFonts w:ascii="仿宋" w:eastAsia="仿宋" w:hAnsi="仿宋" w:cs="等线"/>
                <w:color w:val="000000"/>
                <w:sz w:val="21"/>
                <w:szCs w:val="21"/>
              </w:rPr>
            </w:pPr>
            <w:r>
              <w:rPr>
                <w:rFonts w:ascii="仿宋" w:eastAsia="仿宋" w:hAnsi="仿宋" w:cs="等线" w:hint="eastAsia"/>
                <w:color w:val="000000"/>
                <w:sz w:val="21"/>
                <w:szCs w:val="21"/>
              </w:rPr>
              <w:t>2</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textAlignment w:val="center"/>
              <w:rPr>
                <w:rFonts w:ascii="仿宋" w:eastAsia="仿宋" w:hAnsi="仿宋" w:cs="等线"/>
                <w:color w:val="000000"/>
                <w:sz w:val="21"/>
                <w:szCs w:val="21"/>
              </w:rPr>
            </w:pPr>
            <w:r>
              <w:rPr>
                <w:rFonts w:ascii="仿宋" w:eastAsia="仿宋" w:hAnsi="仿宋" w:hint="eastAsia"/>
                <w:color w:val="000000"/>
                <w:sz w:val="21"/>
                <w:szCs w:val="21"/>
              </w:rPr>
              <w:t>林伟</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8" w:type="dxa"/>
              <w:left w:w="8" w:type="dxa"/>
              <w:right w:w="8" w:type="dxa"/>
            </w:tcMar>
            <w:vAlign w:val="center"/>
          </w:tcPr>
          <w:p w:rsidR="00983585" w:rsidRDefault="00C7398A">
            <w:pPr>
              <w:textAlignment w:val="center"/>
              <w:rPr>
                <w:rFonts w:ascii="仿宋" w:eastAsia="仿宋" w:hAnsi="仿宋"/>
                <w:color w:val="191F25"/>
                <w:sz w:val="21"/>
                <w:szCs w:val="21"/>
                <w:shd w:val="clear" w:color="auto" w:fill="FFFFFF"/>
              </w:rPr>
            </w:pPr>
            <w:r>
              <w:rPr>
                <w:rFonts w:ascii="仿宋" w:eastAsia="仿宋" w:hAnsi="仿宋" w:hint="eastAsia"/>
                <w:color w:val="191F25"/>
                <w:sz w:val="21"/>
                <w:szCs w:val="21"/>
                <w:shd w:val="clear" w:color="auto" w:fill="FFFFFF"/>
              </w:rPr>
              <w:t>阿里云智能计算平台事业部研究员，通用计算平台和机器学习平台负责人，十五年大数据超大规模分布式系统经验，原微软大数据</w:t>
            </w:r>
            <w:r>
              <w:rPr>
                <w:rFonts w:ascii="仿宋" w:eastAsia="仿宋" w:hAnsi="仿宋"/>
                <w:color w:val="191F25"/>
                <w:sz w:val="21"/>
                <w:szCs w:val="21"/>
                <w:shd w:val="clear" w:color="auto" w:fill="FFFFFF"/>
              </w:rPr>
              <w:t>Cosmos/Scope</w:t>
            </w:r>
            <w:r>
              <w:rPr>
                <w:rFonts w:ascii="仿宋" w:eastAsia="仿宋" w:hAnsi="仿宋" w:hint="eastAsia"/>
                <w:color w:val="191F25"/>
                <w:sz w:val="21"/>
                <w:szCs w:val="21"/>
                <w:shd w:val="clear" w:color="auto" w:fill="FFFFFF"/>
              </w:rPr>
              <w:t>的核心成员。在</w:t>
            </w:r>
            <w:r>
              <w:rPr>
                <w:rFonts w:ascii="仿宋" w:eastAsia="仿宋" w:hAnsi="仿宋"/>
                <w:color w:val="191F25"/>
                <w:sz w:val="21"/>
                <w:szCs w:val="21"/>
                <w:shd w:val="clear" w:color="auto" w:fill="FFFFFF"/>
              </w:rPr>
              <w:t>ODSI</w:t>
            </w:r>
            <w:r>
              <w:rPr>
                <w:rFonts w:ascii="仿宋" w:eastAsia="仿宋" w:hAnsi="仿宋" w:hint="eastAsia"/>
                <w:color w:val="191F25"/>
                <w:sz w:val="21"/>
                <w:szCs w:val="21"/>
                <w:shd w:val="clear" w:color="auto" w:fill="FFFFFF"/>
              </w:rPr>
              <w:t>，</w:t>
            </w:r>
            <w:r>
              <w:rPr>
                <w:rFonts w:ascii="仿宋" w:eastAsia="仿宋" w:hAnsi="仿宋"/>
                <w:color w:val="191F25"/>
                <w:sz w:val="21"/>
                <w:szCs w:val="21"/>
                <w:shd w:val="clear" w:color="auto" w:fill="FFFFFF"/>
              </w:rPr>
              <w:t>NSDI</w:t>
            </w:r>
            <w:r>
              <w:rPr>
                <w:rFonts w:ascii="仿宋" w:eastAsia="仿宋" w:hAnsi="仿宋" w:hint="eastAsia"/>
                <w:color w:val="191F25"/>
                <w:sz w:val="21"/>
                <w:szCs w:val="21"/>
                <w:shd w:val="clear" w:color="auto" w:fill="FFFFFF"/>
              </w:rPr>
              <w:t>，</w:t>
            </w:r>
            <w:r>
              <w:rPr>
                <w:rFonts w:ascii="仿宋" w:eastAsia="仿宋" w:hAnsi="仿宋"/>
                <w:color w:val="191F25"/>
                <w:sz w:val="21"/>
                <w:szCs w:val="21"/>
                <w:shd w:val="clear" w:color="auto" w:fill="FFFFFF"/>
              </w:rPr>
              <w:t>SOSP</w:t>
            </w:r>
            <w:r>
              <w:rPr>
                <w:rFonts w:ascii="仿宋" w:eastAsia="仿宋" w:hAnsi="仿宋" w:hint="eastAsia"/>
                <w:color w:val="191F25"/>
                <w:sz w:val="21"/>
                <w:szCs w:val="21"/>
                <w:shd w:val="clear" w:color="auto" w:fill="FFFFFF"/>
              </w:rPr>
              <w:t>，</w:t>
            </w:r>
            <w:r>
              <w:rPr>
                <w:rFonts w:ascii="仿宋" w:eastAsia="仿宋" w:hAnsi="仿宋"/>
                <w:color w:val="191F25"/>
                <w:sz w:val="21"/>
                <w:szCs w:val="21"/>
                <w:shd w:val="clear" w:color="auto" w:fill="FFFFFF"/>
              </w:rPr>
              <w:t>SIGMOD</w:t>
            </w:r>
            <w:r>
              <w:rPr>
                <w:rFonts w:ascii="仿宋" w:eastAsia="仿宋" w:hAnsi="仿宋" w:hint="eastAsia"/>
                <w:color w:val="191F25"/>
                <w:sz w:val="21"/>
                <w:szCs w:val="21"/>
                <w:shd w:val="clear" w:color="auto" w:fill="FFFFFF"/>
              </w:rPr>
              <w:t>等发表系统领域顶级会议发表数十篇论文。负责阿里巴巴大数据</w:t>
            </w:r>
            <w:proofErr w:type="spellStart"/>
            <w:r>
              <w:rPr>
                <w:rFonts w:ascii="仿宋" w:eastAsia="仿宋" w:hAnsi="仿宋"/>
                <w:color w:val="191F25"/>
                <w:sz w:val="21"/>
                <w:szCs w:val="21"/>
                <w:shd w:val="clear" w:color="auto" w:fill="FFFFFF"/>
              </w:rPr>
              <w:t>MaxCompute</w:t>
            </w:r>
            <w:proofErr w:type="spellEnd"/>
            <w:r>
              <w:rPr>
                <w:rFonts w:ascii="仿宋" w:eastAsia="仿宋" w:hAnsi="仿宋" w:hint="eastAsia"/>
                <w:color w:val="191F25"/>
                <w:sz w:val="21"/>
                <w:szCs w:val="21"/>
                <w:shd w:val="clear" w:color="auto" w:fill="FFFFFF"/>
              </w:rPr>
              <w:t>和机器学习</w:t>
            </w:r>
            <w:r>
              <w:rPr>
                <w:rFonts w:ascii="仿宋" w:eastAsia="仿宋" w:hAnsi="仿宋"/>
                <w:color w:val="191F25"/>
                <w:sz w:val="21"/>
                <w:szCs w:val="21"/>
                <w:shd w:val="clear" w:color="auto" w:fill="FFFFFF"/>
              </w:rPr>
              <w:t>PAI</w:t>
            </w:r>
            <w:r>
              <w:rPr>
                <w:rFonts w:ascii="仿宋" w:eastAsia="仿宋" w:hAnsi="仿宋" w:hint="eastAsia"/>
                <w:color w:val="191F25"/>
                <w:sz w:val="21"/>
                <w:szCs w:val="21"/>
                <w:shd w:val="clear" w:color="auto" w:fill="FFFFFF"/>
              </w:rPr>
              <w:t>平台整体设计，架构，开发，测试，部署，运维和内外业务支持，整个平台集群目前部署在多个国家</w:t>
            </w:r>
            <w:r>
              <w:rPr>
                <w:rFonts w:ascii="仿宋" w:eastAsia="仿宋" w:hAnsi="仿宋"/>
                <w:color w:val="191F25"/>
                <w:sz w:val="21"/>
                <w:szCs w:val="21"/>
                <w:shd w:val="clear" w:color="auto" w:fill="FFFFFF"/>
              </w:rPr>
              <w:t>10+</w:t>
            </w:r>
            <w:r>
              <w:rPr>
                <w:rFonts w:ascii="仿宋" w:eastAsia="仿宋" w:hAnsi="仿宋" w:hint="eastAsia"/>
                <w:color w:val="191F25"/>
                <w:sz w:val="21"/>
                <w:szCs w:val="21"/>
                <w:shd w:val="clear" w:color="auto" w:fill="FFFFFF"/>
              </w:rPr>
              <w:t>个集群，共计十万台服务器，</w:t>
            </w:r>
            <w:r>
              <w:rPr>
                <w:rFonts w:ascii="仿宋" w:eastAsia="仿宋" w:hAnsi="仿宋"/>
                <w:color w:val="191F25"/>
                <w:sz w:val="21"/>
                <w:szCs w:val="21"/>
                <w:shd w:val="clear" w:color="auto" w:fill="FFFFFF"/>
              </w:rPr>
              <w:t>EB</w:t>
            </w:r>
            <w:r>
              <w:rPr>
                <w:rFonts w:ascii="仿宋" w:eastAsia="仿宋" w:hAnsi="仿宋" w:hint="eastAsia"/>
                <w:color w:val="191F25"/>
                <w:sz w:val="21"/>
                <w:szCs w:val="21"/>
                <w:shd w:val="clear" w:color="auto" w:fill="FFFFFF"/>
              </w:rPr>
              <w:t>级别数据，日均处理作业量超过</w:t>
            </w:r>
            <w:r>
              <w:rPr>
                <w:rFonts w:ascii="仿宋" w:eastAsia="仿宋" w:hAnsi="仿宋"/>
                <w:color w:val="191F25"/>
                <w:sz w:val="21"/>
                <w:szCs w:val="21"/>
                <w:shd w:val="clear" w:color="auto" w:fill="FFFFFF"/>
              </w:rPr>
              <w:t>1000</w:t>
            </w:r>
            <w:r>
              <w:rPr>
                <w:rFonts w:ascii="仿宋" w:eastAsia="仿宋" w:hAnsi="仿宋" w:hint="eastAsia"/>
                <w:color w:val="191F25"/>
                <w:sz w:val="21"/>
                <w:szCs w:val="21"/>
                <w:shd w:val="clear" w:color="auto" w:fill="FFFFFF"/>
              </w:rPr>
              <w:t>万。</w:t>
            </w:r>
          </w:p>
        </w:tc>
      </w:tr>
      <w:tr w:rsidR="00983585">
        <w:trPr>
          <w:trHeight w:val="1682"/>
        </w:trPr>
        <w:tc>
          <w:tcPr>
            <w:tcW w:w="717"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jc w:val="center"/>
              <w:textAlignment w:val="center"/>
              <w:rPr>
                <w:rFonts w:ascii="仿宋" w:eastAsia="仿宋" w:hAnsi="仿宋" w:cs="等线"/>
                <w:color w:val="000000"/>
                <w:sz w:val="21"/>
                <w:szCs w:val="21"/>
              </w:rPr>
            </w:pPr>
            <w:r>
              <w:rPr>
                <w:rFonts w:ascii="仿宋" w:eastAsia="仿宋" w:hAnsi="仿宋" w:cs="等线" w:hint="eastAsia"/>
                <w:color w:val="000000"/>
                <w:sz w:val="21"/>
                <w:szCs w:val="21"/>
              </w:rPr>
              <w:t>3</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textAlignment w:val="center"/>
              <w:rPr>
                <w:rFonts w:ascii="仿宋" w:eastAsia="仿宋" w:hAnsi="仿宋" w:cs="等线"/>
                <w:color w:val="000000"/>
                <w:sz w:val="21"/>
                <w:szCs w:val="21"/>
              </w:rPr>
            </w:pPr>
            <w:r>
              <w:rPr>
                <w:rFonts w:ascii="仿宋" w:eastAsia="仿宋" w:hAnsi="仿宋" w:cs="等线" w:hint="eastAsia"/>
                <w:color w:val="000000"/>
                <w:sz w:val="21"/>
                <w:szCs w:val="21"/>
              </w:rPr>
              <w:t>王峰</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8" w:type="dxa"/>
              <w:left w:w="8" w:type="dxa"/>
              <w:right w:w="8" w:type="dxa"/>
            </w:tcMar>
            <w:vAlign w:val="center"/>
          </w:tcPr>
          <w:p w:rsidR="00983585" w:rsidRDefault="00C7398A">
            <w:pPr>
              <w:rPr>
                <w:rFonts w:ascii="仿宋" w:eastAsia="仿宋" w:hAnsi="仿宋"/>
                <w:color w:val="800000"/>
                <w:sz w:val="21"/>
                <w:szCs w:val="21"/>
              </w:rPr>
            </w:pPr>
            <w:r>
              <w:rPr>
                <w:rFonts w:ascii="仿宋" w:eastAsia="仿宋" w:hAnsi="仿宋" w:hint="eastAsia"/>
                <w:color w:val="191F25"/>
                <w:sz w:val="21"/>
                <w:szCs w:val="21"/>
                <w:shd w:val="clear" w:color="auto" w:fill="FFFFFF"/>
              </w:rPr>
              <w:t>阿里巴巴研究员，阿里云开源大数据平台负责人，目前带领团队基于开源大数据技术构建阿里云开源大数据产品体系，包括基于</w:t>
            </w:r>
            <w:r>
              <w:rPr>
                <w:rFonts w:ascii="仿宋" w:eastAsia="仿宋" w:hAnsi="仿宋"/>
                <w:color w:val="191F25"/>
                <w:sz w:val="21"/>
                <w:szCs w:val="21"/>
                <w:shd w:val="clear" w:color="auto" w:fill="FFFFFF"/>
              </w:rPr>
              <w:t xml:space="preserve"> </w:t>
            </w:r>
            <w:proofErr w:type="spellStart"/>
            <w:r>
              <w:rPr>
                <w:rFonts w:ascii="仿宋" w:eastAsia="仿宋" w:hAnsi="仿宋"/>
                <w:color w:val="191F25"/>
                <w:sz w:val="21"/>
                <w:szCs w:val="21"/>
                <w:shd w:val="clear" w:color="auto" w:fill="FFFFFF"/>
              </w:rPr>
              <w:t>Flink</w:t>
            </w:r>
            <w:proofErr w:type="spellEnd"/>
            <w:r>
              <w:rPr>
                <w:rFonts w:ascii="仿宋" w:eastAsia="仿宋" w:hAnsi="仿宋"/>
                <w:color w:val="191F25"/>
                <w:sz w:val="21"/>
                <w:szCs w:val="21"/>
                <w:shd w:val="clear" w:color="auto" w:fill="FFFFFF"/>
              </w:rPr>
              <w:t xml:space="preserve"> </w:t>
            </w:r>
            <w:r>
              <w:rPr>
                <w:rFonts w:ascii="仿宋" w:eastAsia="仿宋" w:hAnsi="仿宋" w:hint="eastAsia"/>
                <w:color w:val="191F25"/>
                <w:sz w:val="21"/>
                <w:szCs w:val="21"/>
                <w:shd w:val="clear" w:color="auto" w:fill="FFFFFF"/>
              </w:rPr>
              <w:t>的实时计算服务，</w:t>
            </w:r>
            <w:r>
              <w:rPr>
                <w:rFonts w:ascii="仿宋" w:eastAsia="仿宋" w:hAnsi="仿宋"/>
                <w:color w:val="191F25"/>
                <w:sz w:val="21"/>
                <w:szCs w:val="21"/>
                <w:shd w:val="clear" w:color="auto" w:fill="FFFFFF"/>
              </w:rPr>
              <w:t xml:space="preserve"> </w:t>
            </w:r>
            <w:r>
              <w:rPr>
                <w:rFonts w:ascii="仿宋" w:eastAsia="仿宋" w:hAnsi="仿宋" w:hint="eastAsia"/>
                <w:color w:val="191F25"/>
                <w:sz w:val="21"/>
                <w:szCs w:val="21"/>
                <w:shd w:val="clear" w:color="auto" w:fill="FFFFFF"/>
              </w:rPr>
              <w:t>基于</w:t>
            </w:r>
            <w:r>
              <w:rPr>
                <w:rFonts w:ascii="仿宋" w:eastAsia="仿宋" w:hAnsi="仿宋"/>
                <w:color w:val="191F25"/>
                <w:sz w:val="21"/>
                <w:szCs w:val="21"/>
                <w:shd w:val="clear" w:color="auto" w:fill="FFFFFF"/>
              </w:rPr>
              <w:t xml:space="preserve"> </w:t>
            </w:r>
            <w:proofErr w:type="spellStart"/>
            <w:r>
              <w:rPr>
                <w:rFonts w:ascii="仿宋" w:eastAsia="仿宋" w:hAnsi="仿宋"/>
                <w:color w:val="191F25"/>
                <w:sz w:val="21"/>
                <w:szCs w:val="21"/>
                <w:shd w:val="clear" w:color="auto" w:fill="FFFFFF"/>
              </w:rPr>
              <w:t>Hadoop</w:t>
            </w:r>
            <w:proofErr w:type="spellEnd"/>
            <w:r>
              <w:rPr>
                <w:rFonts w:ascii="仿宋" w:eastAsia="仿宋" w:hAnsi="仿宋"/>
                <w:color w:val="191F25"/>
                <w:sz w:val="21"/>
                <w:szCs w:val="21"/>
                <w:shd w:val="clear" w:color="auto" w:fill="FFFFFF"/>
              </w:rPr>
              <w:t xml:space="preserve"> /Spark </w:t>
            </w:r>
            <w:r>
              <w:rPr>
                <w:rFonts w:ascii="仿宋" w:eastAsia="仿宋" w:hAnsi="仿宋" w:hint="eastAsia"/>
                <w:color w:val="191F25"/>
                <w:sz w:val="21"/>
                <w:szCs w:val="21"/>
                <w:shd w:val="clear" w:color="auto" w:fill="FFFFFF"/>
              </w:rPr>
              <w:t>的</w:t>
            </w:r>
            <w:r>
              <w:rPr>
                <w:rFonts w:ascii="仿宋" w:eastAsia="仿宋" w:hAnsi="仿宋"/>
                <w:color w:val="191F25"/>
                <w:sz w:val="21"/>
                <w:szCs w:val="21"/>
                <w:shd w:val="clear" w:color="auto" w:fill="FFFFFF"/>
              </w:rPr>
              <w:t xml:space="preserve"> E-</w:t>
            </w:r>
            <w:proofErr w:type="spellStart"/>
            <w:r>
              <w:rPr>
                <w:rFonts w:ascii="仿宋" w:eastAsia="仿宋" w:hAnsi="仿宋"/>
                <w:color w:val="191F25"/>
                <w:sz w:val="21"/>
                <w:szCs w:val="21"/>
                <w:shd w:val="clear" w:color="auto" w:fill="FFFFFF"/>
              </w:rPr>
              <w:t>MapReduce</w:t>
            </w:r>
            <w:proofErr w:type="spellEnd"/>
            <w:r>
              <w:rPr>
                <w:rFonts w:ascii="仿宋" w:eastAsia="仿宋" w:hAnsi="仿宋"/>
                <w:color w:val="191F25"/>
                <w:sz w:val="21"/>
                <w:szCs w:val="21"/>
                <w:shd w:val="clear" w:color="auto" w:fill="FFFFFF"/>
              </w:rPr>
              <w:t xml:space="preserve"> </w:t>
            </w:r>
            <w:r>
              <w:rPr>
                <w:rFonts w:ascii="仿宋" w:eastAsia="仿宋" w:hAnsi="仿宋" w:hint="eastAsia"/>
                <w:color w:val="191F25"/>
                <w:sz w:val="21"/>
                <w:szCs w:val="21"/>
                <w:shd w:val="clear" w:color="auto" w:fill="FFFFFF"/>
              </w:rPr>
              <w:t>平台，以及数据湖分析产品，不仅对内服务阿里巴巴集团所有实时数据业务，同时也通过阿里云为广大中小企业提供全球领先的开源大数据计算服务。</w:t>
            </w:r>
          </w:p>
        </w:tc>
      </w:tr>
      <w:tr w:rsidR="00983585">
        <w:trPr>
          <w:trHeight w:val="1943"/>
        </w:trPr>
        <w:tc>
          <w:tcPr>
            <w:tcW w:w="717"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jc w:val="center"/>
              <w:textAlignment w:val="center"/>
              <w:rPr>
                <w:rFonts w:ascii="仿宋" w:eastAsia="仿宋" w:hAnsi="仿宋" w:cs="等线"/>
                <w:color w:val="000000"/>
                <w:sz w:val="21"/>
                <w:szCs w:val="21"/>
              </w:rPr>
            </w:pPr>
            <w:r>
              <w:rPr>
                <w:rFonts w:ascii="仿宋" w:eastAsia="仿宋" w:hAnsi="仿宋" w:cs="等线" w:hint="eastAsia"/>
                <w:color w:val="000000"/>
                <w:sz w:val="21"/>
                <w:szCs w:val="21"/>
              </w:rPr>
              <w:t>4</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textAlignment w:val="center"/>
              <w:rPr>
                <w:rFonts w:ascii="仿宋" w:eastAsia="仿宋" w:hAnsi="仿宋" w:cs="等线"/>
                <w:color w:val="000000"/>
                <w:sz w:val="21"/>
                <w:szCs w:val="21"/>
              </w:rPr>
            </w:pPr>
            <w:r>
              <w:rPr>
                <w:rFonts w:ascii="仿宋" w:eastAsia="仿宋" w:hAnsi="仿宋" w:cs="等线" w:hint="eastAsia"/>
                <w:color w:val="000000"/>
                <w:sz w:val="21"/>
                <w:szCs w:val="21"/>
              </w:rPr>
              <w:t>姜伟华</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8" w:type="dxa"/>
              <w:left w:w="8" w:type="dxa"/>
              <w:right w:w="8" w:type="dxa"/>
            </w:tcMar>
            <w:vAlign w:val="center"/>
          </w:tcPr>
          <w:p w:rsidR="00983585" w:rsidRDefault="00C7398A">
            <w:pPr>
              <w:rPr>
                <w:rFonts w:ascii="仿宋" w:eastAsia="仿宋" w:hAnsi="仿宋"/>
                <w:sz w:val="21"/>
                <w:szCs w:val="21"/>
              </w:rPr>
            </w:pPr>
            <w:r>
              <w:rPr>
                <w:rFonts w:ascii="仿宋" w:eastAsia="仿宋" w:hAnsi="仿宋" w:hint="eastAsia"/>
                <w:color w:val="191F25"/>
                <w:sz w:val="21"/>
                <w:szCs w:val="21"/>
                <w:shd w:val="clear" w:color="auto" w:fill="FFFFFF"/>
              </w:rPr>
              <w:t>阿里云智能计算平台事业部资深技术专家，</w:t>
            </w:r>
            <w:proofErr w:type="spellStart"/>
            <w:r>
              <w:rPr>
                <w:rFonts w:ascii="仿宋" w:eastAsia="仿宋" w:hAnsi="仿宋"/>
                <w:color w:val="191F25"/>
                <w:sz w:val="21"/>
                <w:szCs w:val="21"/>
                <w:shd w:val="clear" w:color="auto" w:fill="FFFFFF"/>
              </w:rPr>
              <w:t>Hologres</w:t>
            </w:r>
            <w:proofErr w:type="spellEnd"/>
            <w:r>
              <w:rPr>
                <w:rFonts w:ascii="仿宋" w:eastAsia="仿宋" w:hAnsi="仿宋" w:hint="eastAsia"/>
                <w:color w:val="191F25"/>
                <w:sz w:val="21"/>
                <w:szCs w:val="21"/>
                <w:shd w:val="clear" w:color="auto" w:fill="FFFFFF"/>
              </w:rPr>
              <w:t>团队负责人，国内大数据领域先行者，创立</w:t>
            </w:r>
            <w:r>
              <w:rPr>
                <w:rFonts w:ascii="仿宋" w:eastAsia="仿宋" w:hAnsi="仿宋"/>
                <w:color w:val="191F25"/>
                <w:sz w:val="21"/>
                <w:szCs w:val="21"/>
                <w:shd w:val="clear" w:color="auto" w:fill="FFFFFF"/>
              </w:rPr>
              <w:t>Intel</w:t>
            </w:r>
            <w:r>
              <w:rPr>
                <w:rFonts w:ascii="仿宋" w:eastAsia="仿宋" w:hAnsi="仿宋" w:hint="eastAsia"/>
                <w:color w:val="191F25"/>
                <w:sz w:val="21"/>
                <w:szCs w:val="21"/>
                <w:shd w:val="clear" w:color="auto" w:fill="FFFFFF"/>
              </w:rPr>
              <w:t>大数据团队和</w:t>
            </w:r>
            <w:r>
              <w:rPr>
                <w:rFonts w:ascii="仿宋" w:eastAsia="仿宋" w:hAnsi="仿宋"/>
                <w:color w:val="191F25"/>
                <w:sz w:val="21"/>
                <w:szCs w:val="21"/>
                <w:shd w:val="clear" w:color="auto" w:fill="FFFFFF"/>
              </w:rPr>
              <w:t>Intel</w:t>
            </w:r>
            <w:r>
              <w:rPr>
                <w:rFonts w:ascii="仿宋" w:eastAsia="仿宋" w:hAnsi="仿宋" w:hint="eastAsia"/>
                <w:color w:val="191F25"/>
                <w:sz w:val="21"/>
                <w:szCs w:val="21"/>
                <w:shd w:val="clear" w:color="auto" w:fill="FFFFFF"/>
              </w:rPr>
              <w:t>大数据发行版，曾负责</w:t>
            </w:r>
            <w:r>
              <w:rPr>
                <w:rFonts w:ascii="仿宋" w:eastAsia="仿宋" w:hAnsi="仿宋"/>
                <w:color w:val="191F25"/>
                <w:sz w:val="21"/>
                <w:szCs w:val="21"/>
                <w:shd w:val="clear" w:color="auto" w:fill="FFFFFF"/>
              </w:rPr>
              <w:t>Intel</w:t>
            </w:r>
            <w:r>
              <w:rPr>
                <w:rFonts w:ascii="仿宋" w:eastAsia="仿宋" w:hAnsi="仿宋" w:hint="eastAsia"/>
                <w:color w:val="191F25"/>
                <w:sz w:val="21"/>
                <w:szCs w:val="21"/>
                <w:shd w:val="clear" w:color="auto" w:fill="FFFFFF"/>
              </w:rPr>
              <w:t>开源大数据整体项目，团队涌现出</w:t>
            </w:r>
            <w:r>
              <w:rPr>
                <w:rFonts w:ascii="仿宋" w:eastAsia="仿宋" w:hAnsi="仿宋"/>
                <w:color w:val="191F25"/>
                <w:sz w:val="21"/>
                <w:szCs w:val="21"/>
                <w:shd w:val="clear" w:color="auto" w:fill="FFFFFF"/>
              </w:rPr>
              <w:t>10+ Apache committer</w:t>
            </w:r>
            <w:r>
              <w:rPr>
                <w:rFonts w:ascii="仿宋" w:eastAsia="仿宋" w:hAnsi="仿宋" w:hint="eastAsia"/>
                <w:color w:val="191F25"/>
                <w:sz w:val="21"/>
                <w:szCs w:val="21"/>
                <w:shd w:val="clear" w:color="auto" w:fill="FFFFFF"/>
              </w:rPr>
              <w:t>，创立</w:t>
            </w:r>
            <w:r>
              <w:rPr>
                <w:rFonts w:ascii="仿宋" w:eastAsia="仿宋" w:hAnsi="仿宋"/>
                <w:color w:val="191F25"/>
                <w:sz w:val="21"/>
                <w:szCs w:val="21"/>
                <w:shd w:val="clear" w:color="auto" w:fill="FFFFFF"/>
              </w:rPr>
              <w:t>2</w:t>
            </w:r>
            <w:r>
              <w:rPr>
                <w:rFonts w:ascii="仿宋" w:eastAsia="仿宋" w:hAnsi="仿宋" w:hint="eastAsia"/>
                <w:color w:val="191F25"/>
                <w:sz w:val="21"/>
                <w:szCs w:val="21"/>
                <w:shd w:val="clear" w:color="auto" w:fill="FFFFFF"/>
              </w:rPr>
              <w:t>个</w:t>
            </w:r>
            <w:r>
              <w:rPr>
                <w:rFonts w:ascii="仿宋" w:eastAsia="仿宋" w:hAnsi="仿宋"/>
                <w:color w:val="191F25"/>
                <w:sz w:val="21"/>
                <w:szCs w:val="21"/>
                <w:shd w:val="clear" w:color="auto" w:fill="FFFFFF"/>
              </w:rPr>
              <w:t>Apache</w:t>
            </w:r>
            <w:r>
              <w:rPr>
                <w:rFonts w:ascii="仿宋" w:eastAsia="仿宋" w:hAnsi="仿宋" w:hint="eastAsia"/>
                <w:color w:val="191F25"/>
                <w:sz w:val="21"/>
                <w:szCs w:val="21"/>
                <w:shd w:val="clear" w:color="auto" w:fill="FFFFFF"/>
              </w:rPr>
              <w:t>项目。目前带领</w:t>
            </w:r>
            <w:proofErr w:type="spellStart"/>
            <w:r>
              <w:rPr>
                <w:rFonts w:ascii="仿宋" w:eastAsia="仿宋" w:hAnsi="仿宋"/>
                <w:color w:val="191F25"/>
                <w:sz w:val="21"/>
                <w:szCs w:val="21"/>
                <w:shd w:val="clear" w:color="auto" w:fill="FFFFFF"/>
              </w:rPr>
              <w:t>Hologres</w:t>
            </w:r>
            <w:proofErr w:type="spellEnd"/>
            <w:r>
              <w:rPr>
                <w:rFonts w:ascii="仿宋" w:eastAsia="仿宋" w:hAnsi="仿宋" w:hint="eastAsia"/>
                <w:color w:val="191F25"/>
                <w:sz w:val="21"/>
                <w:szCs w:val="21"/>
                <w:shd w:val="clear" w:color="auto" w:fill="FFFFFF"/>
              </w:rPr>
              <w:t>团队。</w:t>
            </w:r>
          </w:p>
        </w:tc>
      </w:tr>
      <w:tr w:rsidR="00983585">
        <w:trPr>
          <w:trHeight w:val="1537"/>
        </w:trPr>
        <w:tc>
          <w:tcPr>
            <w:tcW w:w="717"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jc w:val="center"/>
              <w:textAlignment w:val="center"/>
              <w:rPr>
                <w:rFonts w:ascii="仿宋" w:eastAsia="仿宋" w:hAnsi="仿宋" w:cs="等线"/>
                <w:sz w:val="21"/>
                <w:szCs w:val="21"/>
              </w:rPr>
            </w:pPr>
            <w:r>
              <w:rPr>
                <w:rFonts w:ascii="仿宋" w:eastAsia="仿宋" w:hAnsi="仿宋" w:cs="等线" w:hint="eastAsia"/>
                <w:sz w:val="21"/>
                <w:szCs w:val="21"/>
              </w:rPr>
              <w:t>5</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textAlignment w:val="center"/>
              <w:rPr>
                <w:rFonts w:ascii="仿宋" w:eastAsia="仿宋" w:hAnsi="仿宋" w:cs="等线"/>
                <w:sz w:val="21"/>
                <w:szCs w:val="21"/>
              </w:rPr>
            </w:pPr>
            <w:r>
              <w:rPr>
                <w:rFonts w:ascii="仿宋" w:eastAsia="仿宋" w:hAnsi="仿宋" w:hint="eastAsia"/>
                <w:sz w:val="21"/>
                <w:szCs w:val="21"/>
              </w:rPr>
              <w:t>范伦挺</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8" w:type="dxa"/>
              <w:left w:w="8" w:type="dxa"/>
              <w:right w:w="8" w:type="dxa"/>
            </w:tcMar>
            <w:vAlign w:val="center"/>
          </w:tcPr>
          <w:p w:rsidR="00983585" w:rsidRDefault="00C7398A">
            <w:pPr>
              <w:rPr>
                <w:rFonts w:ascii="仿宋" w:eastAsia="仿宋" w:hAnsi="仿宋"/>
                <w:sz w:val="21"/>
                <w:szCs w:val="21"/>
              </w:rPr>
            </w:pPr>
            <w:r>
              <w:rPr>
                <w:rFonts w:ascii="仿宋" w:eastAsia="仿宋" w:hAnsi="仿宋" w:hint="eastAsia"/>
                <w:color w:val="191F25"/>
                <w:sz w:val="21"/>
                <w:szCs w:val="21"/>
                <w:shd w:val="clear" w:color="auto" w:fill="FFFFFF"/>
              </w:rPr>
              <w:t>阿里云智能</w:t>
            </w:r>
            <w:r>
              <w:rPr>
                <w:rFonts w:ascii="仿宋" w:eastAsia="仿宋" w:hAnsi="仿宋" w:hint="eastAsia"/>
                <w:sz w:val="21"/>
                <w:szCs w:val="21"/>
              </w:rPr>
              <w:t>计算平台事业部资深技术专家，大数据运维总监 ，负责整个阿里集团所有离线，流&amp;批计算，分析型数据库，算法平台等大数据平台公有云以及内部平台的运维，运维产品开发，架构以及对外输出。技术创造商业，但稳定代表一切，强大的大数据基础工程技术团队是一切大数据平台的基础。</w:t>
            </w:r>
          </w:p>
        </w:tc>
      </w:tr>
      <w:tr w:rsidR="00983585">
        <w:trPr>
          <w:trHeight w:val="1886"/>
        </w:trPr>
        <w:tc>
          <w:tcPr>
            <w:tcW w:w="717"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jc w:val="center"/>
              <w:textAlignment w:val="center"/>
              <w:rPr>
                <w:rFonts w:ascii="仿宋" w:eastAsia="仿宋" w:hAnsi="仿宋" w:cs="等线"/>
                <w:sz w:val="21"/>
                <w:szCs w:val="21"/>
              </w:rPr>
            </w:pPr>
            <w:r>
              <w:rPr>
                <w:rFonts w:ascii="仿宋" w:eastAsia="仿宋" w:hAnsi="仿宋" w:cs="等线" w:hint="eastAsia"/>
                <w:sz w:val="21"/>
                <w:szCs w:val="21"/>
              </w:rPr>
              <w:t>6</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textAlignment w:val="center"/>
              <w:rPr>
                <w:rFonts w:ascii="仿宋" w:eastAsia="仿宋" w:hAnsi="仿宋" w:cs="等线"/>
                <w:sz w:val="21"/>
                <w:szCs w:val="21"/>
              </w:rPr>
            </w:pPr>
            <w:r>
              <w:rPr>
                <w:rFonts w:ascii="仿宋" w:eastAsia="仿宋" w:hAnsi="仿宋" w:cs="等线" w:hint="eastAsia"/>
                <w:sz w:val="21"/>
                <w:szCs w:val="21"/>
              </w:rPr>
              <w:t>温绍锦</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8" w:type="dxa"/>
              <w:left w:w="8" w:type="dxa"/>
              <w:right w:w="8" w:type="dxa"/>
            </w:tcMar>
            <w:vAlign w:val="center"/>
          </w:tcPr>
          <w:p w:rsidR="00983585" w:rsidRDefault="00C7398A">
            <w:pPr>
              <w:rPr>
                <w:rFonts w:ascii="仿宋" w:eastAsia="仿宋" w:hAnsi="仿宋"/>
                <w:sz w:val="21"/>
                <w:szCs w:val="21"/>
              </w:rPr>
            </w:pPr>
            <w:r>
              <w:rPr>
                <w:rFonts w:ascii="仿宋" w:eastAsia="仿宋" w:hAnsi="仿宋" w:hint="eastAsia"/>
                <w:sz w:val="21"/>
                <w:szCs w:val="21"/>
              </w:rPr>
              <w:t>阿里云智能计算平台事业部资深技术专家，著名开源软件</w:t>
            </w:r>
            <w:proofErr w:type="spellStart"/>
            <w:r>
              <w:rPr>
                <w:rFonts w:ascii="仿宋" w:eastAsia="仿宋" w:hAnsi="仿宋"/>
                <w:sz w:val="21"/>
                <w:szCs w:val="21"/>
              </w:rPr>
              <w:t>Fastjson</w:t>
            </w:r>
            <w:proofErr w:type="spellEnd"/>
            <w:r>
              <w:rPr>
                <w:rFonts w:ascii="仿宋" w:eastAsia="仿宋" w:hAnsi="仿宋" w:hint="eastAsia"/>
                <w:sz w:val="21"/>
                <w:szCs w:val="21"/>
              </w:rPr>
              <w:t>和</w:t>
            </w:r>
            <w:r>
              <w:rPr>
                <w:rFonts w:ascii="仿宋" w:eastAsia="仿宋" w:hAnsi="仿宋"/>
                <w:sz w:val="21"/>
                <w:szCs w:val="21"/>
              </w:rPr>
              <w:t>Druid</w:t>
            </w:r>
            <w:r>
              <w:rPr>
                <w:rFonts w:ascii="仿宋" w:eastAsia="仿宋" w:hAnsi="仿宋" w:hint="eastAsia"/>
                <w:sz w:val="21"/>
                <w:szCs w:val="21"/>
              </w:rPr>
              <w:t>作者，阿里云一站式大数据开发治理平台</w:t>
            </w:r>
            <w:proofErr w:type="spellStart"/>
            <w:r>
              <w:rPr>
                <w:rFonts w:ascii="仿宋" w:eastAsia="仿宋" w:hAnsi="仿宋"/>
                <w:sz w:val="21"/>
                <w:szCs w:val="21"/>
              </w:rPr>
              <w:t>DataWorks</w:t>
            </w:r>
            <w:proofErr w:type="spellEnd"/>
            <w:r>
              <w:rPr>
                <w:rFonts w:ascii="仿宋" w:eastAsia="仿宋" w:hAnsi="仿宋" w:hint="eastAsia"/>
                <w:sz w:val="21"/>
                <w:szCs w:val="21"/>
              </w:rPr>
              <w:t>负责人。</w:t>
            </w:r>
          </w:p>
        </w:tc>
      </w:tr>
      <w:tr w:rsidR="00983585">
        <w:trPr>
          <w:trHeight w:val="1886"/>
        </w:trPr>
        <w:tc>
          <w:tcPr>
            <w:tcW w:w="717"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jc w:val="center"/>
              <w:textAlignment w:val="center"/>
              <w:rPr>
                <w:rFonts w:ascii="仿宋" w:eastAsia="仿宋" w:hAnsi="仿宋" w:cs="等线"/>
                <w:sz w:val="21"/>
                <w:szCs w:val="21"/>
              </w:rPr>
            </w:pPr>
            <w:r>
              <w:rPr>
                <w:rFonts w:ascii="仿宋" w:eastAsia="仿宋" w:hAnsi="仿宋" w:cs="等线" w:hint="eastAsia"/>
                <w:sz w:val="21"/>
                <w:szCs w:val="21"/>
              </w:rPr>
              <w:lastRenderedPageBreak/>
              <w:t>7</w:t>
            </w:r>
          </w:p>
        </w:tc>
        <w:tc>
          <w:tcPr>
            <w:tcW w:w="851" w:type="dxa"/>
            <w:tcBorders>
              <w:top w:val="single" w:sz="4" w:space="0" w:color="000000"/>
              <w:left w:val="single" w:sz="4" w:space="0" w:color="000000"/>
              <w:bottom w:val="single" w:sz="4" w:space="0" w:color="000000"/>
              <w:right w:val="single" w:sz="4" w:space="0" w:color="000000"/>
            </w:tcBorders>
            <w:shd w:val="clear" w:color="auto" w:fill="auto"/>
            <w:noWrap/>
            <w:tcMar>
              <w:top w:w="8" w:type="dxa"/>
              <w:left w:w="8" w:type="dxa"/>
              <w:right w:w="8" w:type="dxa"/>
            </w:tcMar>
            <w:vAlign w:val="center"/>
          </w:tcPr>
          <w:p w:rsidR="00983585" w:rsidRDefault="00C7398A">
            <w:pPr>
              <w:spacing w:line="360" w:lineRule="auto"/>
              <w:textAlignment w:val="center"/>
              <w:rPr>
                <w:rFonts w:ascii="仿宋" w:eastAsia="仿宋" w:hAnsi="仿宋" w:cs="等线"/>
                <w:sz w:val="21"/>
                <w:szCs w:val="21"/>
              </w:rPr>
            </w:pPr>
            <w:r>
              <w:rPr>
                <w:rFonts w:ascii="仿宋" w:eastAsia="仿宋" w:hAnsi="仿宋" w:cs="等线" w:hint="eastAsia"/>
                <w:sz w:val="21"/>
                <w:szCs w:val="21"/>
              </w:rPr>
              <w:t>高雪峰</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8" w:type="dxa"/>
              <w:left w:w="8" w:type="dxa"/>
              <w:right w:w="8" w:type="dxa"/>
            </w:tcMar>
            <w:vAlign w:val="center"/>
          </w:tcPr>
          <w:p w:rsidR="00983585" w:rsidRDefault="00C7398A">
            <w:pPr>
              <w:rPr>
                <w:rFonts w:ascii="仿宋" w:eastAsia="仿宋" w:hAnsi="仿宋"/>
                <w:sz w:val="21"/>
                <w:szCs w:val="21"/>
              </w:rPr>
            </w:pPr>
            <w:r>
              <w:rPr>
                <w:rFonts w:ascii="仿宋" w:eastAsia="仿宋" w:hAnsi="仿宋" w:hint="eastAsia"/>
                <w:sz w:val="21"/>
                <w:szCs w:val="21"/>
              </w:rPr>
              <w:t>阿里云智能计算平台事业部产品与解决方案负责人，负责计算平台产品线的产品与场景化和行业解决方案，通过大数据与</w:t>
            </w:r>
            <w:r>
              <w:rPr>
                <w:rFonts w:ascii="仿宋" w:eastAsia="仿宋" w:hAnsi="仿宋"/>
                <w:sz w:val="21"/>
                <w:szCs w:val="21"/>
              </w:rPr>
              <w:t>AI</w:t>
            </w:r>
            <w:r>
              <w:rPr>
                <w:rFonts w:ascii="仿宋" w:eastAsia="仿宋" w:hAnsi="仿宋" w:hint="eastAsia"/>
                <w:sz w:val="21"/>
                <w:szCs w:val="21"/>
              </w:rPr>
              <w:t>的产品力构件平台化能力驱动企业的智能化升级。在加入阿里之前，担任</w:t>
            </w:r>
            <w:r>
              <w:rPr>
                <w:rFonts w:ascii="仿宋" w:eastAsia="仿宋" w:hAnsi="仿宋"/>
                <w:sz w:val="21"/>
                <w:szCs w:val="21"/>
              </w:rPr>
              <w:t>IBM</w:t>
            </w:r>
            <w:r>
              <w:rPr>
                <w:rFonts w:ascii="仿宋" w:eastAsia="仿宋" w:hAnsi="仿宋" w:hint="eastAsia"/>
                <w:sz w:val="21"/>
                <w:szCs w:val="21"/>
              </w:rPr>
              <w:t>亚太区认知计算解决方案研究院院长，负责全球上百个大数据，</w:t>
            </w:r>
            <w:r>
              <w:rPr>
                <w:rFonts w:ascii="仿宋" w:eastAsia="仿宋" w:hAnsi="仿宋"/>
                <w:sz w:val="21"/>
                <w:szCs w:val="21"/>
              </w:rPr>
              <w:t>AI</w:t>
            </w:r>
            <w:r>
              <w:rPr>
                <w:rFonts w:ascii="仿宋" w:eastAsia="仿宋" w:hAnsi="仿宋" w:hint="eastAsia"/>
                <w:sz w:val="21"/>
                <w:szCs w:val="21"/>
              </w:rPr>
              <w:t>和多云管理等产品的研究与研发，以及其在全球客户当中的推广与落地。</w:t>
            </w:r>
          </w:p>
        </w:tc>
      </w:tr>
    </w:tbl>
    <w:p w:rsidR="00983585" w:rsidRDefault="00983585" w:rsidP="00983585">
      <w:pPr>
        <w:spacing w:beforeLines="50" w:before="156" w:afterLines="50" w:after="156" w:line="360" w:lineRule="auto"/>
        <w:ind w:firstLineChars="200" w:firstLine="422"/>
        <w:jc w:val="center"/>
        <w:rPr>
          <w:rFonts w:ascii="仿宋" w:eastAsia="仿宋" w:hAnsi="仿宋"/>
          <w:b/>
          <w:sz w:val="21"/>
          <w:szCs w:val="21"/>
        </w:rPr>
      </w:pPr>
    </w:p>
    <w:p w:rsidR="00B02BEB" w:rsidRDefault="00B02BEB" w:rsidP="00B02BEB">
      <w:pPr>
        <w:spacing w:beforeLines="50" w:before="156" w:afterLines="50" w:after="156" w:line="360" w:lineRule="auto"/>
        <w:ind w:firstLineChars="200" w:firstLine="420"/>
        <w:jc w:val="right"/>
        <w:rPr>
          <w:rFonts w:ascii="仿宋" w:eastAsia="仿宋" w:hAnsi="仿宋"/>
          <w:b/>
          <w:sz w:val="21"/>
          <w:szCs w:val="21"/>
        </w:rPr>
      </w:pPr>
      <w:r w:rsidRPr="00D31CCE">
        <w:rPr>
          <w:rFonts w:ascii="仿宋" w:eastAsia="仿宋" w:hAnsi="仿宋"/>
          <w:sz w:val="21"/>
          <w:szCs w:val="21"/>
        </w:rPr>
        <w:t>2021年</w:t>
      </w:r>
      <w:r>
        <w:rPr>
          <w:rFonts w:ascii="仿宋" w:eastAsia="仿宋" w:hAnsi="仿宋" w:hint="eastAsia"/>
          <w:sz w:val="21"/>
          <w:szCs w:val="21"/>
        </w:rPr>
        <w:t>10</w:t>
      </w:r>
      <w:r w:rsidRPr="00D31CCE">
        <w:rPr>
          <w:rFonts w:ascii="仿宋" w:eastAsia="仿宋" w:hAnsi="仿宋"/>
          <w:sz w:val="21"/>
          <w:szCs w:val="21"/>
        </w:rPr>
        <w:t>月</w:t>
      </w:r>
      <w:r>
        <w:rPr>
          <w:rFonts w:ascii="仿宋" w:eastAsia="仿宋" w:hAnsi="仿宋"/>
          <w:sz w:val="21"/>
          <w:szCs w:val="21"/>
        </w:rPr>
        <w:t>2</w:t>
      </w:r>
      <w:r>
        <w:rPr>
          <w:rFonts w:ascii="仿宋" w:eastAsia="仿宋" w:hAnsi="仿宋" w:hint="eastAsia"/>
          <w:sz w:val="21"/>
          <w:szCs w:val="21"/>
        </w:rPr>
        <w:t>0</w:t>
      </w:r>
      <w:r w:rsidRPr="00D31CCE">
        <w:rPr>
          <w:rFonts w:ascii="仿宋" w:eastAsia="仿宋" w:hAnsi="仿宋" w:hint="eastAsia"/>
          <w:sz w:val="21"/>
          <w:szCs w:val="21"/>
        </w:rPr>
        <w:t>日</w:t>
      </w:r>
      <w:r w:rsidR="00851D91">
        <w:rPr>
          <w:rFonts w:ascii="仿宋" w:eastAsia="仿宋" w:hAnsi="仿宋" w:hint="eastAsia"/>
          <w:sz w:val="21"/>
          <w:szCs w:val="21"/>
        </w:rPr>
        <w:t>更新</w:t>
      </w:r>
    </w:p>
    <w:sectPr w:rsidR="00B02BEB">
      <w:pgSz w:w="11906" w:h="16838"/>
      <w:pgMar w:top="1287" w:right="1797" w:bottom="1287" w:left="179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09AF" w:rsidRDefault="00C809AF" w:rsidP="00B02BEB">
      <w:r>
        <w:separator/>
      </w:r>
    </w:p>
  </w:endnote>
  <w:endnote w:type="continuationSeparator" w:id="0">
    <w:p w:rsidR="00C809AF" w:rsidRDefault="00C809AF" w:rsidP="00B02B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PingFang SC">
    <w:altName w:val="Malgun Gothic Semilight"/>
    <w:charset w:val="86"/>
    <w:family w:val="auto"/>
    <w:pitch w:val="default"/>
    <w:sig w:usb0="00000000" w:usb1="00000000" w:usb2="00000017" w:usb3="00000000" w:csb0="00040001" w:csb1="00000000"/>
  </w:font>
  <w:font w:name="等线">
    <w:charset w:val="86"/>
    <w:family w:val="auto"/>
    <w:pitch w:val="variable"/>
    <w:sig w:usb0="A00002BF" w:usb1="38CF7CFA" w:usb2="00000016" w:usb3="00000000" w:csb0="0004000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09AF" w:rsidRDefault="00C809AF" w:rsidP="00B02BEB">
      <w:r>
        <w:separator/>
      </w:r>
    </w:p>
  </w:footnote>
  <w:footnote w:type="continuationSeparator" w:id="0">
    <w:p w:rsidR="00C809AF" w:rsidRDefault="00C809AF" w:rsidP="00B02BE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FDF6DEF"/>
    <w:multiLevelType w:val="multilevel"/>
    <w:tmpl w:val="EFDF6DEF"/>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F9F60EA4"/>
    <w:multiLevelType w:val="singleLevel"/>
    <w:tmpl w:val="F9F60EA4"/>
    <w:lvl w:ilvl="0">
      <w:start w:val="1"/>
      <w:numFmt w:val="lowerLetter"/>
      <w:suff w:val="space"/>
      <w:lvlText w:val="%1)"/>
      <w:lvlJc w:val="left"/>
    </w:lvl>
  </w:abstractNum>
  <w:abstractNum w:abstractNumId="2">
    <w:nsid w:val="5EED6943"/>
    <w:multiLevelType w:val="multilevel"/>
    <w:tmpl w:val="5EED6943"/>
    <w:lvl w:ilvl="0">
      <w:start w:val="1"/>
      <w:numFmt w:val="bullet"/>
      <w:lvlText w:val=""/>
      <w:lvlJc w:val="left"/>
      <w:pPr>
        <w:ind w:left="1260" w:hanging="420"/>
      </w:pPr>
      <w:rPr>
        <w:rFonts w:ascii="Wingdings" w:hAnsi="Wingdings" w:hint="default"/>
      </w:rPr>
    </w:lvl>
    <w:lvl w:ilvl="1">
      <w:start w:val="1"/>
      <w:numFmt w:val="bullet"/>
      <w:lvlText w:val=""/>
      <w:lvlJc w:val="left"/>
      <w:pPr>
        <w:ind w:left="1680" w:hanging="420"/>
      </w:pPr>
      <w:rPr>
        <w:rFonts w:ascii="Wingdings" w:hAnsi="Wingdings" w:hint="default"/>
      </w:rPr>
    </w:lvl>
    <w:lvl w:ilvl="2">
      <w:start w:val="1"/>
      <w:numFmt w:val="bullet"/>
      <w:lvlText w:val=""/>
      <w:lvlJc w:val="left"/>
      <w:pPr>
        <w:ind w:left="2100" w:hanging="420"/>
      </w:pPr>
      <w:rPr>
        <w:rFonts w:ascii="Wingdings" w:hAnsi="Wingdings" w:hint="default"/>
      </w:rPr>
    </w:lvl>
    <w:lvl w:ilvl="3">
      <w:start w:val="1"/>
      <w:numFmt w:val="bullet"/>
      <w:lvlText w:val=""/>
      <w:lvlJc w:val="left"/>
      <w:pPr>
        <w:ind w:left="2520" w:hanging="420"/>
      </w:pPr>
      <w:rPr>
        <w:rFonts w:ascii="Wingdings" w:hAnsi="Wingdings" w:hint="default"/>
      </w:rPr>
    </w:lvl>
    <w:lvl w:ilvl="4">
      <w:start w:val="1"/>
      <w:numFmt w:val="bullet"/>
      <w:lvlText w:val=""/>
      <w:lvlJc w:val="left"/>
      <w:pPr>
        <w:ind w:left="2940" w:hanging="420"/>
      </w:pPr>
      <w:rPr>
        <w:rFonts w:ascii="Wingdings" w:hAnsi="Wingdings" w:hint="default"/>
      </w:rPr>
    </w:lvl>
    <w:lvl w:ilvl="5">
      <w:start w:val="1"/>
      <w:numFmt w:val="bullet"/>
      <w:lvlText w:val=""/>
      <w:lvlJc w:val="left"/>
      <w:pPr>
        <w:ind w:left="3360" w:hanging="420"/>
      </w:pPr>
      <w:rPr>
        <w:rFonts w:ascii="Wingdings" w:hAnsi="Wingdings" w:hint="default"/>
      </w:rPr>
    </w:lvl>
    <w:lvl w:ilvl="6">
      <w:start w:val="1"/>
      <w:numFmt w:val="bullet"/>
      <w:lvlText w:val=""/>
      <w:lvlJc w:val="left"/>
      <w:pPr>
        <w:ind w:left="3780" w:hanging="420"/>
      </w:pPr>
      <w:rPr>
        <w:rFonts w:ascii="Wingdings" w:hAnsi="Wingdings" w:hint="default"/>
      </w:rPr>
    </w:lvl>
    <w:lvl w:ilvl="7">
      <w:start w:val="1"/>
      <w:numFmt w:val="bullet"/>
      <w:lvlText w:val=""/>
      <w:lvlJc w:val="left"/>
      <w:pPr>
        <w:ind w:left="4200" w:hanging="420"/>
      </w:pPr>
      <w:rPr>
        <w:rFonts w:ascii="Wingdings" w:hAnsi="Wingdings" w:hint="default"/>
      </w:rPr>
    </w:lvl>
    <w:lvl w:ilvl="8">
      <w:start w:val="1"/>
      <w:numFmt w:val="bullet"/>
      <w:lvlText w:val=""/>
      <w:lvlJc w:val="left"/>
      <w:pPr>
        <w:ind w:left="4620" w:hanging="420"/>
      </w:pPr>
      <w:rPr>
        <w:rFonts w:ascii="Wingdings" w:hAnsi="Wingdings" w:hint="default"/>
      </w:rPr>
    </w:lvl>
  </w:abstractNum>
  <w:abstractNum w:abstractNumId="3">
    <w:nsid w:val="78E8343F"/>
    <w:multiLevelType w:val="multilevel"/>
    <w:tmpl w:val="78E8343F"/>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20"/>
  <w:drawingGridVerticalSpacing w:val="163"/>
  <w:displayHorizontalDrawingGridEvery w:val="2"/>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776B"/>
    <w:rsid w:val="EBEF4774"/>
    <w:rsid w:val="ECFFC964"/>
    <w:rsid w:val="00007D7A"/>
    <w:rsid w:val="00014363"/>
    <w:rsid w:val="00014E28"/>
    <w:rsid w:val="00021D67"/>
    <w:rsid w:val="000227AF"/>
    <w:rsid w:val="00022D76"/>
    <w:rsid w:val="00036368"/>
    <w:rsid w:val="0003735E"/>
    <w:rsid w:val="00040F97"/>
    <w:rsid w:val="0004792B"/>
    <w:rsid w:val="00047AB2"/>
    <w:rsid w:val="00063DFD"/>
    <w:rsid w:val="000642AF"/>
    <w:rsid w:val="00066E25"/>
    <w:rsid w:val="000915B0"/>
    <w:rsid w:val="000978E6"/>
    <w:rsid w:val="000A3445"/>
    <w:rsid w:val="000A6876"/>
    <w:rsid w:val="000C679C"/>
    <w:rsid w:val="000C684F"/>
    <w:rsid w:val="000D539E"/>
    <w:rsid w:val="000F5AD1"/>
    <w:rsid w:val="000F79B0"/>
    <w:rsid w:val="001126F6"/>
    <w:rsid w:val="00113576"/>
    <w:rsid w:val="001240BD"/>
    <w:rsid w:val="0013261A"/>
    <w:rsid w:val="001329E1"/>
    <w:rsid w:val="00136E2B"/>
    <w:rsid w:val="00152CE4"/>
    <w:rsid w:val="0015328B"/>
    <w:rsid w:val="0016104F"/>
    <w:rsid w:val="00163D52"/>
    <w:rsid w:val="00172C34"/>
    <w:rsid w:val="00176D60"/>
    <w:rsid w:val="00177731"/>
    <w:rsid w:val="001777D5"/>
    <w:rsid w:val="001818F1"/>
    <w:rsid w:val="00191940"/>
    <w:rsid w:val="001A2F48"/>
    <w:rsid w:val="001A3919"/>
    <w:rsid w:val="001A4F29"/>
    <w:rsid w:val="001A641F"/>
    <w:rsid w:val="001A7DA4"/>
    <w:rsid w:val="001B05DF"/>
    <w:rsid w:val="001C3E25"/>
    <w:rsid w:val="001C41FC"/>
    <w:rsid w:val="001D0202"/>
    <w:rsid w:val="001D1169"/>
    <w:rsid w:val="001D227C"/>
    <w:rsid w:val="001D241C"/>
    <w:rsid w:val="001D3F42"/>
    <w:rsid w:val="001D3FC2"/>
    <w:rsid w:val="001D4366"/>
    <w:rsid w:val="001D4DE0"/>
    <w:rsid w:val="001F2102"/>
    <w:rsid w:val="00202F8B"/>
    <w:rsid w:val="002048C6"/>
    <w:rsid w:val="002138A4"/>
    <w:rsid w:val="00233E00"/>
    <w:rsid w:val="00242B43"/>
    <w:rsid w:val="002552BB"/>
    <w:rsid w:val="0026195B"/>
    <w:rsid w:val="00266FD5"/>
    <w:rsid w:val="00267B97"/>
    <w:rsid w:val="002737E9"/>
    <w:rsid w:val="00276375"/>
    <w:rsid w:val="002837AD"/>
    <w:rsid w:val="002A1F73"/>
    <w:rsid w:val="002A3E98"/>
    <w:rsid w:val="002B7C3D"/>
    <w:rsid w:val="002E2C2C"/>
    <w:rsid w:val="002E3F9C"/>
    <w:rsid w:val="002F7B55"/>
    <w:rsid w:val="00302FCB"/>
    <w:rsid w:val="00307CF6"/>
    <w:rsid w:val="00310054"/>
    <w:rsid w:val="00310D27"/>
    <w:rsid w:val="0031433B"/>
    <w:rsid w:val="003271B0"/>
    <w:rsid w:val="00330DD4"/>
    <w:rsid w:val="0033147C"/>
    <w:rsid w:val="00337105"/>
    <w:rsid w:val="00337986"/>
    <w:rsid w:val="003403EB"/>
    <w:rsid w:val="00341A83"/>
    <w:rsid w:val="00356F85"/>
    <w:rsid w:val="0036777C"/>
    <w:rsid w:val="00374D25"/>
    <w:rsid w:val="0037508A"/>
    <w:rsid w:val="00376119"/>
    <w:rsid w:val="003772BE"/>
    <w:rsid w:val="00385460"/>
    <w:rsid w:val="003857BA"/>
    <w:rsid w:val="003866FC"/>
    <w:rsid w:val="00393885"/>
    <w:rsid w:val="003A6D8F"/>
    <w:rsid w:val="003A789C"/>
    <w:rsid w:val="003B16C1"/>
    <w:rsid w:val="003B7DB5"/>
    <w:rsid w:val="003C40F5"/>
    <w:rsid w:val="003C7F04"/>
    <w:rsid w:val="003E3979"/>
    <w:rsid w:val="003E599A"/>
    <w:rsid w:val="003F027D"/>
    <w:rsid w:val="003F7FAB"/>
    <w:rsid w:val="0041258B"/>
    <w:rsid w:val="004153A9"/>
    <w:rsid w:val="00424730"/>
    <w:rsid w:val="004312AE"/>
    <w:rsid w:val="0043670B"/>
    <w:rsid w:val="00443B22"/>
    <w:rsid w:val="0044797B"/>
    <w:rsid w:val="00454FCB"/>
    <w:rsid w:val="00457CF5"/>
    <w:rsid w:val="00463883"/>
    <w:rsid w:val="00480F96"/>
    <w:rsid w:val="004903A1"/>
    <w:rsid w:val="00490AF8"/>
    <w:rsid w:val="004A067F"/>
    <w:rsid w:val="004A0ED8"/>
    <w:rsid w:val="004B2A4F"/>
    <w:rsid w:val="004B2F83"/>
    <w:rsid w:val="004B380C"/>
    <w:rsid w:val="004C125A"/>
    <w:rsid w:val="004C1B8C"/>
    <w:rsid w:val="004C5FDC"/>
    <w:rsid w:val="004D1AD4"/>
    <w:rsid w:val="004D7671"/>
    <w:rsid w:val="004E0B13"/>
    <w:rsid w:val="004E55E3"/>
    <w:rsid w:val="004F1F3B"/>
    <w:rsid w:val="004F3DD9"/>
    <w:rsid w:val="00527386"/>
    <w:rsid w:val="005328F2"/>
    <w:rsid w:val="005333B7"/>
    <w:rsid w:val="00536522"/>
    <w:rsid w:val="00537F67"/>
    <w:rsid w:val="00540B83"/>
    <w:rsid w:val="005431AC"/>
    <w:rsid w:val="0056245C"/>
    <w:rsid w:val="005660CD"/>
    <w:rsid w:val="00567005"/>
    <w:rsid w:val="00573986"/>
    <w:rsid w:val="00574DB5"/>
    <w:rsid w:val="00582CFC"/>
    <w:rsid w:val="00586F25"/>
    <w:rsid w:val="005A348B"/>
    <w:rsid w:val="005B7A63"/>
    <w:rsid w:val="005D19B4"/>
    <w:rsid w:val="005D38EE"/>
    <w:rsid w:val="006108A0"/>
    <w:rsid w:val="00610952"/>
    <w:rsid w:val="006112AB"/>
    <w:rsid w:val="00625A6C"/>
    <w:rsid w:val="00630135"/>
    <w:rsid w:val="00631F8C"/>
    <w:rsid w:val="00633EEC"/>
    <w:rsid w:val="006479CE"/>
    <w:rsid w:val="00650B95"/>
    <w:rsid w:val="00651A2C"/>
    <w:rsid w:val="00656298"/>
    <w:rsid w:val="00664946"/>
    <w:rsid w:val="00675BD8"/>
    <w:rsid w:val="00675D53"/>
    <w:rsid w:val="0068234A"/>
    <w:rsid w:val="006841BE"/>
    <w:rsid w:val="006858F3"/>
    <w:rsid w:val="00685FC2"/>
    <w:rsid w:val="00690556"/>
    <w:rsid w:val="00694F64"/>
    <w:rsid w:val="00697492"/>
    <w:rsid w:val="006B495C"/>
    <w:rsid w:val="006B6DB0"/>
    <w:rsid w:val="006D6CF8"/>
    <w:rsid w:val="006E5E05"/>
    <w:rsid w:val="0070349D"/>
    <w:rsid w:val="00704210"/>
    <w:rsid w:val="007049C2"/>
    <w:rsid w:val="007061BF"/>
    <w:rsid w:val="00707749"/>
    <w:rsid w:val="0071057E"/>
    <w:rsid w:val="00723EB9"/>
    <w:rsid w:val="00730CF9"/>
    <w:rsid w:val="00736AE7"/>
    <w:rsid w:val="007432FD"/>
    <w:rsid w:val="00745DAE"/>
    <w:rsid w:val="007515EA"/>
    <w:rsid w:val="00755AA2"/>
    <w:rsid w:val="00765115"/>
    <w:rsid w:val="00767BE0"/>
    <w:rsid w:val="00767C29"/>
    <w:rsid w:val="00770225"/>
    <w:rsid w:val="00770DD3"/>
    <w:rsid w:val="00781254"/>
    <w:rsid w:val="00786037"/>
    <w:rsid w:val="007955F8"/>
    <w:rsid w:val="007A3804"/>
    <w:rsid w:val="007B5924"/>
    <w:rsid w:val="007B7288"/>
    <w:rsid w:val="007C7830"/>
    <w:rsid w:val="007D5487"/>
    <w:rsid w:val="007E3EDB"/>
    <w:rsid w:val="007E6EE5"/>
    <w:rsid w:val="007F3963"/>
    <w:rsid w:val="007F3D34"/>
    <w:rsid w:val="007F5847"/>
    <w:rsid w:val="008040A5"/>
    <w:rsid w:val="00804630"/>
    <w:rsid w:val="008113B3"/>
    <w:rsid w:val="0081416A"/>
    <w:rsid w:val="00835651"/>
    <w:rsid w:val="008363BC"/>
    <w:rsid w:val="00836455"/>
    <w:rsid w:val="00851D91"/>
    <w:rsid w:val="0085477A"/>
    <w:rsid w:val="008559A4"/>
    <w:rsid w:val="00861546"/>
    <w:rsid w:val="00864709"/>
    <w:rsid w:val="0086766C"/>
    <w:rsid w:val="00871B0F"/>
    <w:rsid w:val="00874017"/>
    <w:rsid w:val="00875AF8"/>
    <w:rsid w:val="00875FD2"/>
    <w:rsid w:val="00885C3C"/>
    <w:rsid w:val="0088609D"/>
    <w:rsid w:val="00896189"/>
    <w:rsid w:val="008A235A"/>
    <w:rsid w:val="008A2D26"/>
    <w:rsid w:val="008B0057"/>
    <w:rsid w:val="008B2FA0"/>
    <w:rsid w:val="008B3B68"/>
    <w:rsid w:val="008C053F"/>
    <w:rsid w:val="008C1155"/>
    <w:rsid w:val="008C4EF4"/>
    <w:rsid w:val="008C5221"/>
    <w:rsid w:val="008D67B7"/>
    <w:rsid w:val="008D7C07"/>
    <w:rsid w:val="008D7D16"/>
    <w:rsid w:val="008E3DFE"/>
    <w:rsid w:val="008F139B"/>
    <w:rsid w:val="008F37FA"/>
    <w:rsid w:val="009002A4"/>
    <w:rsid w:val="00903BBF"/>
    <w:rsid w:val="0090490C"/>
    <w:rsid w:val="0090555A"/>
    <w:rsid w:val="00911CF5"/>
    <w:rsid w:val="00921D62"/>
    <w:rsid w:val="00924E4A"/>
    <w:rsid w:val="009300FD"/>
    <w:rsid w:val="00932746"/>
    <w:rsid w:val="00936D68"/>
    <w:rsid w:val="00946038"/>
    <w:rsid w:val="009502E8"/>
    <w:rsid w:val="0095382F"/>
    <w:rsid w:val="00962B13"/>
    <w:rsid w:val="00971562"/>
    <w:rsid w:val="009725D8"/>
    <w:rsid w:val="00983585"/>
    <w:rsid w:val="00985A47"/>
    <w:rsid w:val="009867FB"/>
    <w:rsid w:val="00993A06"/>
    <w:rsid w:val="00993BCC"/>
    <w:rsid w:val="00996AA7"/>
    <w:rsid w:val="009A5906"/>
    <w:rsid w:val="009A6FBB"/>
    <w:rsid w:val="009B3622"/>
    <w:rsid w:val="009B4C7F"/>
    <w:rsid w:val="009C1CFB"/>
    <w:rsid w:val="009C5D86"/>
    <w:rsid w:val="009D43E0"/>
    <w:rsid w:val="009D718A"/>
    <w:rsid w:val="009F1740"/>
    <w:rsid w:val="009F748C"/>
    <w:rsid w:val="00A07145"/>
    <w:rsid w:val="00A072C0"/>
    <w:rsid w:val="00A1686C"/>
    <w:rsid w:val="00A23BC4"/>
    <w:rsid w:val="00A27C22"/>
    <w:rsid w:val="00A40206"/>
    <w:rsid w:val="00A42517"/>
    <w:rsid w:val="00A5007D"/>
    <w:rsid w:val="00A52374"/>
    <w:rsid w:val="00A534CA"/>
    <w:rsid w:val="00A57A08"/>
    <w:rsid w:val="00A6676A"/>
    <w:rsid w:val="00A70B4E"/>
    <w:rsid w:val="00A85FF7"/>
    <w:rsid w:val="00A93E73"/>
    <w:rsid w:val="00A93FEF"/>
    <w:rsid w:val="00A9629A"/>
    <w:rsid w:val="00AA71BB"/>
    <w:rsid w:val="00AB1DFC"/>
    <w:rsid w:val="00AB42A6"/>
    <w:rsid w:val="00AC117E"/>
    <w:rsid w:val="00AC28E3"/>
    <w:rsid w:val="00AC4860"/>
    <w:rsid w:val="00AD0221"/>
    <w:rsid w:val="00AE32CE"/>
    <w:rsid w:val="00AE3989"/>
    <w:rsid w:val="00AE3CF7"/>
    <w:rsid w:val="00AE55BF"/>
    <w:rsid w:val="00B02BEB"/>
    <w:rsid w:val="00B04D28"/>
    <w:rsid w:val="00B052D0"/>
    <w:rsid w:val="00B10F16"/>
    <w:rsid w:val="00B1687A"/>
    <w:rsid w:val="00B26D2E"/>
    <w:rsid w:val="00B32E31"/>
    <w:rsid w:val="00B34891"/>
    <w:rsid w:val="00B43C62"/>
    <w:rsid w:val="00B51D91"/>
    <w:rsid w:val="00B5322E"/>
    <w:rsid w:val="00B54386"/>
    <w:rsid w:val="00B55C19"/>
    <w:rsid w:val="00B7040E"/>
    <w:rsid w:val="00B7090C"/>
    <w:rsid w:val="00B71247"/>
    <w:rsid w:val="00B75590"/>
    <w:rsid w:val="00B8051A"/>
    <w:rsid w:val="00B838B1"/>
    <w:rsid w:val="00B86217"/>
    <w:rsid w:val="00B95492"/>
    <w:rsid w:val="00B96586"/>
    <w:rsid w:val="00B96D69"/>
    <w:rsid w:val="00BA2379"/>
    <w:rsid w:val="00BB2049"/>
    <w:rsid w:val="00BB45B9"/>
    <w:rsid w:val="00BC0220"/>
    <w:rsid w:val="00BC5B98"/>
    <w:rsid w:val="00BC6E4A"/>
    <w:rsid w:val="00BD0D8A"/>
    <w:rsid w:val="00BD3AAB"/>
    <w:rsid w:val="00BD4C6D"/>
    <w:rsid w:val="00BE1E59"/>
    <w:rsid w:val="00BE69D4"/>
    <w:rsid w:val="00BF144C"/>
    <w:rsid w:val="00BF3AC5"/>
    <w:rsid w:val="00BF4F3A"/>
    <w:rsid w:val="00C02139"/>
    <w:rsid w:val="00C2011E"/>
    <w:rsid w:val="00C20559"/>
    <w:rsid w:val="00C215A5"/>
    <w:rsid w:val="00C3776B"/>
    <w:rsid w:val="00C43025"/>
    <w:rsid w:val="00C472C3"/>
    <w:rsid w:val="00C5130A"/>
    <w:rsid w:val="00C52341"/>
    <w:rsid w:val="00C5272B"/>
    <w:rsid w:val="00C529BD"/>
    <w:rsid w:val="00C55027"/>
    <w:rsid w:val="00C55BBE"/>
    <w:rsid w:val="00C64CF4"/>
    <w:rsid w:val="00C64DEA"/>
    <w:rsid w:val="00C7398A"/>
    <w:rsid w:val="00C803A2"/>
    <w:rsid w:val="00C809AF"/>
    <w:rsid w:val="00C867BB"/>
    <w:rsid w:val="00CB2A14"/>
    <w:rsid w:val="00CB5010"/>
    <w:rsid w:val="00CC163C"/>
    <w:rsid w:val="00CC2B85"/>
    <w:rsid w:val="00CC3452"/>
    <w:rsid w:val="00CC50DF"/>
    <w:rsid w:val="00CD5FEF"/>
    <w:rsid w:val="00CD7B80"/>
    <w:rsid w:val="00CE0A7F"/>
    <w:rsid w:val="00CF6857"/>
    <w:rsid w:val="00D15ED2"/>
    <w:rsid w:val="00D33313"/>
    <w:rsid w:val="00D3602E"/>
    <w:rsid w:val="00D363E2"/>
    <w:rsid w:val="00D3721F"/>
    <w:rsid w:val="00D417A6"/>
    <w:rsid w:val="00D46427"/>
    <w:rsid w:val="00D5156C"/>
    <w:rsid w:val="00D518DD"/>
    <w:rsid w:val="00D5412D"/>
    <w:rsid w:val="00D553BA"/>
    <w:rsid w:val="00D60C2D"/>
    <w:rsid w:val="00D6420B"/>
    <w:rsid w:val="00D66866"/>
    <w:rsid w:val="00D7262A"/>
    <w:rsid w:val="00D77637"/>
    <w:rsid w:val="00D91668"/>
    <w:rsid w:val="00D91F47"/>
    <w:rsid w:val="00D94B67"/>
    <w:rsid w:val="00DA2DD7"/>
    <w:rsid w:val="00DC2632"/>
    <w:rsid w:val="00DC488C"/>
    <w:rsid w:val="00DD158D"/>
    <w:rsid w:val="00DD3AE6"/>
    <w:rsid w:val="00E1043A"/>
    <w:rsid w:val="00E16163"/>
    <w:rsid w:val="00E25A73"/>
    <w:rsid w:val="00E273B9"/>
    <w:rsid w:val="00E277C0"/>
    <w:rsid w:val="00E36C84"/>
    <w:rsid w:val="00E4105A"/>
    <w:rsid w:val="00E446D8"/>
    <w:rsid w:val="00E472AE"/>
    <w:rsid w:val="00E60A18"/>
    <w:rsid w:val="00E6358D"/>
    <w:rsid w:val="00E65B0E"/>
    <w:rsid w:val="00E70F53"/>
    <w:rsid w:val="00E769F7"/>
    <w:rsid w:val="00E82BA6"/>
    <w:rsid w:val="00E859DA"/>
    <w:rsid w:val="00E97851"/>
    <w:rsid w:val="00E97BB4"/>
    <w:rsid w:val="00EA017B"/>
    <w:rsid w:val="00EA6BF5"/>
    <w:rsid w:val="00EB357D"/>
    <w:rsid w:val="00EC245F"/>
    <w:rsid w:val="00EE3499"/>
    <w:rsid w:val="00EE4BA9"/>
    <w:rsid w:val="00EF0AAF"/>
    <w:rsid w:val="00F00035"/>
    <w:rsid w:val="00F03556"/>
    <w:rsid w:val="00F05D04"/>
    <w:rsid w:val="00F276D8"/>
    <w:rsid w:val="00F312FC"/>
    <w:rsid w:val="00F347D6"/>
    <w:rsid w:val="00F4442E"/>
    <w:rsid w:val="00F51993"/>
    <w:rsid w:val="00F62194"/>
    <w:rsid w:val="00F66132"/>
    <w:rsid w:val="00F76B69"/>
    <w:rsid w:val="00F77B1E"/>
    <w:rsid w:val="00F8435E"/>
    <w:rsid w:val="00F901AD"/>
    <w:rsid w:val="00F95286"/>
    <w:rsid w:val="00FA3BDA"/>
    <w:rsid w:val="00FA4F4A"/>
    <w:rsid w:val="00FB7C7B"/>
    <w:rsid w:val="00FD06A8"/>
    <w:rsid w:val="00FF504C"/>
    <w:rsid w:val="1BBEFA9A"/>
    <w:rsid w:val="1EFE67B7"/>
    <w:rsid w:val="2FAC4AFC"/>
    <w:rsid w:val="3BE23614"/>
    <w:rsid w:val="4DF561D1"/>
    <w:rsid w:val="4F780539"/>
    <w:rsid w:val="5727769E"/>
    <w:rsid w:val="5BC030BC"/>
    <w:rsid w:val="65FE15D8"/>
    <w:rsid w:val="67FF8813"/>
    <w:rsid w:val="6E380B11"/>
    <w:rsid w:val="6F873F2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pPr>
      <w:widowControl w:val="0"/>
      <w:jc w:val="both"/>
    </w:pPr>
    <w:rPr>
      <w:rFonts w:asciiTheme="minorHAnsi" w:eastAsiaTheme="minorEastAsia" w:hAnsiTheme="minorHAnsi" w:cstheme="minorBidi"/>
      <w:kern w:val="2"/>
      <w:sz w:val="18"/>
      <w:szCs w:val="18"/>
    </w:rPr>
  </w:style>
  <w:style w:type="paragraph" w:styleId="a4">
    <w:name w:val="footer"/>
    <w:basedOn w:val="a"/>
    <w:link w:val="Char0"/>
    <w:uiPriority w:val="99"/>
    <w:unhideWhenUsed/>
    <w:pPr>
      <w:widowControl w:val="0"/>
      <w:tabs>
        <w:tab w:val="center" w:pos="4153"/>
        <w:tab w:val="right" w:pos="8306"/>
      </w:tabs>
      <w:snapToGrid w:val="0"/>
    </w:pPr>
    <w:rPr>
      <w:rFonts w:asciiTheme="minorHAnsi" w:eastAsiaTheme="minorEastAsia" w:hAnsiTheme="minorHAnsi" w:cstheme="minorBidi"/>
      <w:kern w:val="2"/>
      <w:sz w:val="18"/>
      <w:szCs w:val="18"/>
    </w:rPr>
  </w:style>
  <w:style w:type="paragraph" w:styleId="a5">
    <w:name w:val="header"/>
    <w:basedOn w:val="a"/>
    <w:link w:val="Char1"/>
    <w:uiPriority w:val="99"/>
    <w:unhideWhenUsed/>
    <w:qFormat/>
    <w:pPr>
      <w:widowControl w:val="0"/>
      <w:pBdr>
        <w:bottom w:val="single" w:sz="6" w:space="1" w:color="auto"/>
      </w:pBdr>
      <w:tabs>
        <w:tab w:val="center" w:pos="4153"/>
        <w:tab w:val="right" w:pos="8306"/>
      </w:tabs>
      <w:snapToGrid w:val="0"/>
      <w:jc w:val="center"/>
    </w:pPr>
    <w:rPr>
      <w:rFonts w:asciiTheme="minorHAnsi" w:eastAsiaTheme="minorEastAsia" w:hAnsiTheme="minorHAnsi" w:cstheme="minorBidi"/>
      <w:kern w:val="2"/>
      <w:sz w:val="18"/>
      <w:szCs w:val="18"/>
    </w:rPr>
  </w:style>
  <w:style w:type="paragraph" w:styleId="a6">
    <w:name w:val="Normal (Web)"/>
    <w:basedOn w:val="a"/>
    <w:uiPriority w:val="99"/>
    <w:semiHidden/>
    <w:unhideWhenUsed/>
    <w:qFormat/>
    <w:pPr>
      <w:spacing w:before="100" w:beforeAutospacing="1" w:after="100" w:afterAutospacing="1"/>
    </w:pPr>
    <w:rPr>
      <w:rFonts w:ascii="宋体" w:eastAsia="宋体" w:hAnsi="宋体" w:cs="宋体"/>
    </w:rPr>
  </w:style>
  <w:style w:type="character" w:styleId="a7">
    <w:name w:val="Strong"/>
    <w:basedOn w:val="a0"/>
    <w:uiPriority w:val="22"/>
    <w:qFormat/>
    <w:rPr>
      <w:b/>
      <w:bCs/>
    </w:rPr>
  </w:style>
  <w:style w:type="character" w:styleId="a8">
    <w:name w:val="FollowedHyperlink"/>
    <w:basedOn w:val="a0"/>
    <w:uiPriority w:val="99"/>
    <w:semiHidden/>
    <w:unhideWhenUsed/>
    <w:rPr>
      <w:color w:val="800080" w:themeColor="followedHyperlink"/>
      <w:u w:val="single"/>
    </w:rPr>
  </w:style>
  <w:style w:type="character" w:styleId="a9">
    <w:name w:val="Hyperlink"/>
    <w:basedOn w:val="a0"/>
    <w:uiPriority w:val="99"/>
    <w:semiHidden/>
    <w:unhideWhenUsed/>
    <w:rPr>
      <w:color w:val="0000FF"/>
      <w:u w:val="single"/>
    </w:rPr>
  </w:style>
  <w:style w:type="paragraph" w:customStyle="1" w:styleId="Default">
    <w:name w:val="Default"/>
    <w:pPr>
      <w:widowControl w:val="0"/>
      <w:autoSpaceDE w:val="0"/>
      <w:autoSpaceDN w:val="0"/>
      <w:adjustRightInd w:val="0"/>
    </w:pPr>
    <w:rPr>
      <w:rFonts w:ascii="仿宋" w:eastAsiaTheme="minorEastAsia" w:hAnsi="仿宋" w:cs="仿宋"/>
      <w:color w:val="000000"/>
      <w:sz w:val="24"/>
      <w:szCs w:val="24"/>
    </w:rPr>
  </w:style>
  <w:style w:type="character" w:customStyle="1" w:styleId="Char1">
    <w:name w:val="页眉 Char"/>
    <w:basedOn w:val="a0"/>
    <w:link w:val="a5"/>
    <w:uiPriority w:val="99"/>
    <w:rPr>
      <w:sz w:val="18"/>
      <w:szCs w:val="18"/>
    </w:rPr>
  </w:style>
  <w:style w:type="character" w:customStyle="1" w:styleId="Char0">
    <w:name w:val="页脚 Char"/>
    <w:basedOn w:val="a0"/>
    <w:link w:val="a4"/>
    <w:uiPriority w:val="99"/>
    <w:rPr>
      <w:sz w:val="18"/>
      <w:szCs w:val="18"/>
    </w:rPr>
  </w:style>
  <w:style w:type="paragraph" w:styleId="aa">
    <w:name w:val="List Paragraph"/>
    <w:basedOn w:val="a"/>
    <w:uiPriority w:val="34"/>
    <w:qFormat/>
    <w:pPr>
      <w:widowControl w:val="0"/>
      <w:ind w:firstLineChars="200" w:firstLine="420"/>
      <w:jc w:val="both"/>
    </w:pPr>
    <w:rPr>
      <w:rFonts w:ascii="Calibri" w:eastAsia="宋体" w:hAnsi="Calibri"/>
      <w:kern w:val="2"/>
      <w:sz w:val="21"/>
      <w:szCs w:val="22"/>
    </w:rPr>
  </w:style>
  <w:style w:type="character" w:customStyle="1" w:styleId="Char">
    <w:name w:val="批注框文本 Char"/>
    <w:basedOn w:val="a0"/>
    <w:link w:val="a3"/>
    <w:uiPriority w:val="99"/>
    <w:semiHidden/>
    <w:rPr>
      <w:sz w:val="18"/>
      <w:szCs w:val="18"/>
    </w:rPr>
  </w:style>
  <w:style w:type="paragraph" w:customStyle="1" w:styleId="p">
    <w:name w:val="p"/>
    <w:basedOn w:val="a"/>
    <w:pPr>
      <w:spacing w:before="100" w:beforeAutospacing="1" w:after="100" w:afterAutospacing="1"/>
    </w:pPr>
  </w:style>
  <w:style w:type="paragraph" w:customStyle="1" w:styleId="msolistparagraph0">
    <w:name w:val="msolistparagraph"/>
    <w:pPr>
      <w:widowControl w:val="0"/>
      <w:ind w:firstLineChars="200" w:firstLine="420"/>
      <w:jc w:val="both"/>
    </w:pPr>
    <w:rPr>
      <w:rFonts w:ascii="Calibri" w:hAnsi="Calibri"/>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pPr>
      <w:widowControl w:val="0"/>
      <w:jc w:val="both"/>
    </w:pPr>
    <w:rPr>
      <w:rFonts w:asciiTheme="minorHAnsi" w:eastAsiaTheme="minorEastAsia" w:hAnsiTheme="minorHAnsi" w:cstheme="minorBidi"/>
      <w:kern w:val="2"/>
      <w:sz w:val="18"/>
      <w:szCs w:val="18"/>
    </w:rPr>
  </w:style>
  <w:style w:type="paragraph" w:styleId="a4">
    <w:name w:val="footer"/>
    <w:basedOn w:val="a"/>
    <w:link w:val="Char0"/>
    <w:uiPriority w:val="99"/>
    <w:unhideWhenUsed/>
    <w:pPr>
      <w:widowControl w:val="0"/>
      <w:tabs>
        <w:tab w:val="center" w:pos="4153"/>
        <w:tab w:val="right" w:pos="8306"/>
      </w:tabs>
      <w:snapToGrid w:val="0"/>
    </w:pPr>
    <w:rPr>
      <w:rFonts w:asciiTheme="minorHAnsi" w:eastAsiaTheme="minorEastAsia" w:hAnsiTheme="minorHAnsi" w:cstheme="minorBidi"/>
      <w:kern w:val="2"/>
      <w:sz w:val="18"/>
      <w:szCs w:val="18"/>
    </w:rPr>
  </w:style>
  <w:style w:type="paragraph" w:styleId="a5">
    <w:name w:val="header"/>
    <w:basedOn w:val="a"/>
    <w:link w:val="Char1"/>
    <w:uiPriority w:val="99"/>
    <w:unhideWhenUsed/>
    <w:qFormat/>
    <w:pPr>
      <w:widowControl w:val="0"/>
      <w:pBdr>
        <w:bottom w:val="single" w:sz="6" w:space="1" w:color="auto"/>
      </w:pBdr>
      <w:tabs>
        <w:tab w:val="center" w:pos="4153"/>
        <w:tab w:val="right" w:pos="8306"/>
      </w:tabs>
      <w:snapToGrid w:val="0"/>
      <w:jc w:val="center"/>
    </w:pPr>
    <w:rPr>
      <w:rFonts w:asciiTheme="minorHAnsi" w:eastAsiaTheme="minorEastAsia" w:hAnsiTheme="minorHAnsi" w:cstheme="minorBidi"/>
      <w:kern w:val="2"/>
      <w:sz w:val="18"/>
      <w:szCs w:val="18"/>
    </w:rPr>
  </w:style>
  <w:style w:type="paragraph" w:styleId="a6">
    <w:name w:val="Normal (Web)"/>
    <w:basedOn w:val="a"/>
    <w:uiPriority w:val="99"/>
    <w:semiHidden/>
    <w:unhideWhenUsed/>
    <w:qFormat/>
    <w:pPr>
      <w:spacing w:before="100" w:beforeAutospacing="1" w:after="100" w:afterAutospacing="1"/>
    </w:pPr>
    <w:rPr>
      <w:rFonts w:ascii="宋体" w:eastAsia="宋体" w:hAnsi="宋体" w:cs="宋体"/>
    </w:rPr>
  </w:style>
  <w:style w:type="character" w:styleId="a7">
    <w:name w:val="Strong"/>
    <w:basedOn w:val="a0"/>
    <w:uiPriority w:val="22"/>
    <w:qFormat/>
    <w:rPr>
      <w:b/>
      <w:bCs/>
    </w:rPr>
  </w:style>
  <w:style w:type="character" w:styleId="a8">
    <w:name w:val="FollowedHyperlink"/>
    <w:basedOn w:val="a0"/>
    <w:uiPriority w:val="99"/>
    <w:semiHidden/>
    <w:unhideWhenUsed/>
    <w:rPr>
      <w:color w:val="800080" w:themeColor="followedHyperlink"/>
      <w:u w:val="single"/>
    </w:rPr>
  </w:style>
  <w:style w:type="character" w:styleId="a9">
    <w:name w:val="Hyperlink"/>
    <w:basedOn w:val="a0"/>
    <w:uiPriority w:val="99"/>
    <w:semiHidden/>
    <w:unhideWhenUsed/>
    <w:rPr>
      <w:color w:val="0000FF"/>
      <w:u w:val="single"/>
    </w:rPr>
  </w:style>
  <w:style w:type="paragraph" w:customStyle="1" w:styleId="Default">
    <w:name w:val="Default"/>
    <w:pPr>
      <w:widowControl w:val="0"/>
      <w:autoSpaceDE w:val="0"/>
      <w:autoSpaceDN w:val="0"/>
      <w:adjustRightInd w:val="0"/>
    </w:pPr>
    <w:rPr>
      <w:rFonts w:ascii="仿宋" w:eastAsiaTheme="minorEastAsia" w:hAnsi="仿宋" w:cs="仿宋"/>
      <w:color w:val="000000"/>
      <w:sz w:val="24"/>
      <w:szCs w:val="24"/>
    </w:rPr>
  </w:style>
  <w:style w:type="character" w:customStyle="1" w:styleId="Char1">
    <w:name w:val="页眉 Char"/>
    <w:basedOn w:val="a0"/>
    <w:link w:val="a5"/>
    <w:uiPriority w:val="99"/>
    <w:rPr>
      <w:sz w:val="18"/>
      <w:szCs w:val="18"/>
    </w:rPr>
  </w:style>
  <w:style w:type="character" w:customStyle="1" w:styleId="Char0">
    <w:name w:val="页脚 Char"/>
    <w:basedOn w:val="a0"/>
    <w:link w:val="a4"/>
    <w:uiPriority w:val="99"/>
    <w:rPr>
      <w:sz w:val="18"/>
      <w:szCs w:val="18"/>
    </w:rPr>
  </w:style>
  <w:style w:type="paragraph" w:styleId="aa">
    <w:name w:val="List Paragraph"/>
    <w:basedOn w:val="a"/>
    <w:uiPriority w:val="34"/>
    <w:qFormat/>
    <w:pPr>
      <w:widowControl w:val="0"/>
      <w:ind w:firstLineChars="200" w:firstLine="420"/>
      <w:jc w:val="both"/>
    </w:pPr>
    <w:rPr>
      <w:rFonts w:ascii="Calibri" w:eastAsia="宋体" w:hAnsi="Calibri"/>
      <w:kern w:val="2"/>
      <w:sz w:val="21"/>
      <w:szCs w:val="22"/>
    </w:rPr>
  </w:style>
  <w:style w:type="character" w:customStyle="1" w:styleId="Char">
    <w:name w:val="批注框文本 Char"/>
    <w:basedOn w:val="a0"/>
    <w:link w:val="a3"/>
    <w:uiPriority w:val="99"/>
    <w:semiHidden/>
    <w:rPr>
      <w:sz w:val="18"/>
      <w:szCs w:val="18"/>
    </w:rPr>
  </w:style>
  <w:style w:type="paragraph" w:customStyle="1" w:styleId="p">
    <w:name w:val="p"/>
    <w:basedOn w:val="a"/>
    <w:pPr>
      <w:spacing w:before="100" w:beforeAutospacing="1" w:after="100" w:afterAutospacing="1"/>
    </w:pPr>
  </w:style>
  <w:style w:type="paragraph" w:customStyle="1" w:styleId="msolistparagraph0">
    <w:name w:val="msolistparagraph"/>
    <w:pPr>
      <w:widowControl w:val="0"/>
      <w:ind w:firstLineChars="200" w:firstLine="420"/>
      <w:jc w:val="both"/>
    </w:pPr>
    <w:rPr>
      <w:rFonts w:ascii="Calibri" w:hAnsi="Calibr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3623</TotalTime>
  <Pages>5</Pages>
  <Words>710</Words>
  <Characters>4053</Characters>
  <Application>Microsoft Office Word</Application>
  <DocSecurity>0</DocSecurity>
  <Lines>33</Lines>
  <Paragraphs>9</Paragraphs>
  <ScaleCrop>false</ScaleCrop>
  <Company>微软中国</Company>
  <LinksUpToDate>false</LinksUpToDate>
  <CharactersWithSpaces>4754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Administrator</cp:lastModifiedBy>
  <cp:revision>13</cp:revision>
  <cp:lastPrinted>2020-10-06T17:03:00Z</cp:lastPrinted>
  <dcterms:created xsi:type="dcterms:W3CDTF">2020-09-20T21:43:00Z</dcterms:created>
  <dcterms:modified xsi:type="dcterms:W3CDTF">2021-10-20T01:10:00Z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ies>
</file>