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lang w:eastAsia="zh-CN"/>
        </w:rPr>
      </w:pPr>
      <w:r>
        <w:rPr>
          <w:rFonts w:hint="eastAsia" w:ascii="微软雅黑" w:hAnsi="微软雅黑" w:eastAsia="微软雅黑"/>
          <w:b/>
          <w:sz w:val="36"/>
          <w:szCs w:val="36"/>
          <w:lang w:eastAsia="zh-CN"/>
        </w:rPr>
        <w:t>食品科学与工程学院</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2</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3</w:t>
      </w:r>
      <w:r>
        <w:rPr>
          <w:rFonts w:hint="eastAsia" w:ascii="微软雅黑" w:hAnsi="微软雅黑" w:eastAsia="微软雅黑"/>
          <w:b/>
          <w:sz w:val="36"/>
          <w:szCs w:val="36"/>
          <w:lang w:eastAsia="zh-CN"/>
        </w:rPr>
        <w:t>第二学期第</w:t>
      </w:r>
      <w:r>
        <w:rPr>
          <w:rFonts w:hint="eastAsia" w:ascii="微软雅黑" w:hAnsi="微软雅黑" w:eastAsia="微软雅黑"/>
          <w:b/>
          <w:sz w:val="36"/>
          <w:szCs w:val="36"/>
          <w:lang w:val="en-US" w:eastAsia="zh-CN"/>
        </w:rPr>
        <w:t>11</w:t>
      </w:r>
      <w:r>
        <w:rPr>
          <w:rFonts w:hint="eastAsia" w:ascii="微软雅黑" w:hAnsi="微软雅黑" w:eastAsia="微软雅黑"/>
          <w:b/>
          <w:sz w:val="36"/>
          <w:szCs w:val="36"/>
          <w:lang w:eastAsia="zh-CN"/>
        </w:rPr>
        <w:t>周</w:t>
      </w:r>
      <w:r>
        <w:rPr>
          <w:rFonts w:hint="eastAsia" w:ascii="微软雅黑" w:hAnsi="微软雅黑" w:eastAsia="微软雅黑"/>
          <w:b/>
          <w:bCs/>
          <w:sz w:val="36"/>
          <w:szCs w:val="36"/>
          <w:lang w:val="en-US" w:eastAsia="zh-CN"/>
        </w:rPr>
        <w:t xml:space="preserve">           20</w:t>
      </w:r>
      <w:r>
        <w:rPr>
          <w:rFonts w:ascii="微软雅黑" w:hAnsi="微软雅黑" w:eastAsia="微软雅黑"/>
          <w:b/>
          <w:bCs/>
          <w:sz w:val="36"/>
          <w:szCs w:val="36"/>
          <w:lang w:val="en-US" w:eastAsia="zh-CN"/>
        </w:rPr>
        <w:t>-21</w:t>
      </w:r>
      <w:r>
        <w:rPr>
          <w:rFonts w:hint="eastAsia" w:ascii="微软雅黑" w:hAnsi="微软雅黑" w:eastAsia="微软雅黑"/>
          <w:b/>
          <w:sz w:val="36"/>
          <w:szCs w:val="36"/>
          <w:lang w:eastAsia="zh-CN"/>
        </w:rPr>
        <w:t>级本科生课堂考勤汇总公示</w:t>
      </w:r>
    </w:p>
    <w:p>
      <w:pPr>
        <w:spacing w:line="300" w:lineRule="auto"/>
        <w:ind w:firstLine="420"/>
        <w:rPr>
          <w:sz w:val="24"/>
          <w:szCs w:val="24"/>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w:t>
      </w:r>
      <w:r>
        <w:rPr>
          <w:rFonts w:ascii="微软雅黑" w:hAnsi="微软雅黑" w:cstheme="minorEastAsia"/>
          <w:sz w:val="28"/>
          <w:szCs w:val="32"/>
        </w:rPr>
        <w:t>2</w:t>
      </w: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学年第二学期第</w:t>
      </w:r>
      <w:r>
        <w:rPr>
          <w:rFonts w:hint="eastAsia" w:ascii="微软雅黑" w:hAnsi="微软雅黑" w:cstheme="minorEastAsia"/>
          <w:sz w:val="28"/>
          <w:szCs w:val="32"/>
          <w:lang w:val="en-US" w:eastAsia="zh-CN"/>
        </w:rPr>
        <w:t>11</w:t>
      </w:r>
      <w:r>
        <w:rPr>
          <w:rFonts w:hint="eastAsia" w:ascii="微软雅黑" w:hAnsi="微软雅黑" w:cstheme="minorEastAsia"/>
          <w:sz w:val="28"/>
          <w:szCs w:val="32"/>
        </w:rPr>
        <w:t>周2</w:t>
      </w:r>
      <w:r>
        <w:rPr>
          <w:rFonts w:ascii="微软雅黑" w:hAnsi="微软雅黑" w:cstheme="minorEastAsia"/>
          <w:sz w:val="28"/>
          <w:szCs w:val="32"/>
        </w:rPr>
        <w:t>020</w:t>
      </w:r>
      <w:r>
        <w:rPr>
          <w:rFonts w:hint="eastAsia" w:ascii="微软雅黑" w:hAnsi="微软雅黑" w:cstheme="minorEastAsia"/>
          <w:sz w:val="28"/>
          <w:szCs w:val="32"/>
        </w:rPr>
        <w:t>级、2</w:t>
      </w:r>
      <w:r>
        <w:rPr>
          <w:rFonts w:ascii="微软雅黑" w:hAnsi="微软雅黑" w:cstheme="minorEastAsia"/>
          <w:sz w:val="28"/>
          <w:szCs w:val="32"/>
        </w:rPr>
        <w:t>021</w:t>
      </w:r>
      <w:r>
        <w:rPr>
          <w:rFonts w:hint="eastAsia" w:ascii="微软雅黑" w:hAnsi="微软雅黑" w:cstheme="minorEastAsia"/>
          <w:sz w:val="28"/>
          <w:szCs w:val="32"/>
        </w:rPr>
        <w:t>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hint="eastAsia" w:ascii="微软雅黑" w:hAnsi="微软雅黑" w:cstheme="minorEastAsia"/>
          <w:sz w:val="28"/>
          <w:szCs w:val="32"/>
          <w:lang w:val="en-US" w:eastAsia="zh-CN"/>
        </w:rPr>
        <w:t>5</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8</w:t>
      </w:r>
      <w:r>
        <w:rPr>
          <w:rFonts w:hint="eastAsia" w:ascii="微软雅黑" w:hAnsi="微软雅黑" w:cstheme="minorEastAsia"/>
          <w:color w:val="000000"/>
          <w:sz w:val="28"/>
          <w:szCs w:val="32"/>
        </w:rPr>
        <w:t>日至</w:t>
      </w:r>
      <w:r>
        <w:rPr>
          <w:rFonts w:hint="eastAsia" w:ascii="微软雅黑" w:hAnsi="微软雅黑" w:cstheme="minorEastAsia"/>
          <w:color w:val="000000"/>
          <w:sz w:val="28"/>
          <w:szCs w:val="32"/>
          <w:lang w:val="en-US" w:eastAsia="zh-CN"/>
        </w:rPr>
        <w:t>5</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10</w:t>
      </w:r>
      <w:r>
        <w:rPr>
          <w:rFonts w:hint="eastAsia" w:ascii="微软雅黑" w:hAnsi="微软雅黑" w:cstheme="minorEastAsia"/>
          <w:sz w:val="28"/>
          <w:szCs w:val="32"/>
        </w:rPr>
        <w:t>日，公示期间有异议或疑问的同学请及时与学院学生工作办公室联系核对，联系邮箱spbksxgb@163.com。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食品科学与工程学院</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本科生学生工作办公室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年</w:t>
      </w:r>
      <w:r>
        <w:rPr>
          <w:rFonts w:hint="eastAsia" w:ascii="微软雅黑" w:hAnsi="微软雅黑" w:cstheme="minorEastAsia"/>
          <w:sz w:val="28"/>
          <w:szCs w:val="32"/>
          <w:lang w:val="en-US" w:eastAsia="zh-CN"/>
        </w:rPr>
        <w:t>5</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8</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w:t>
      </w:r>
      <w:r>
        <w:rPr>
          <w:rFonts w:ascii="微软雅黑" w:hAnsi="微软雅黑" w:cstheme="minorEastAsia"/>
          <w:b/>
          <w:sz w:val="28"/>
          <w:szCs w:val="32"/>
        </w:rPr>
        <w:t>2</w:t>
      </w:r>
      <w:r>
        <w:rPr>
          <w:rFonts w:hint="eastAsia" w:ascii="微软雅黑" w:hAnsi="微软雅黑" w:cstheme="minorEastAsia"/>
          <w:b/>
          <w:sz w:val="28"/>
          <w:szCs w:val="32"/>
        </w:rPr>
        <w:t>-202</w:t>
      </w:r>
      <w:r>
        <w:rPr>
          <w:rFonts w:ascii="微软雅黑" w:hAnsi="微软雅黑" w:cstheme="minorEastAsia"/>
          <w:b/>
          <w:sz w:val="28"/>
          <w:szCs w:val="32"/>
        </w:rPr>
        <w:t>3</w:t>
      </w:r>
      <w:r>
        <w:rPr>
          <w:rFonts w:hint="eastAsia" w:ascii="微软雅黑" w:hAnsi="微软雅黑" w:cstheme="minorEastAsia"/>
          <w:b/>
          <w:sz w:val="28"/>
          <w:szCs w:val="32"/>
        </w:rPr>
        <w:t>学年第二学期第</w:t>
      </w:r>
      <w:r>
        <w:rPr>
          <w:rFonts w:hint="eastAsia" w:ascii="微软雅黑" w:hAnsi="微软雅黑" w:cstheme="minorEastAsia"/>
          <w:b/>
          <w:sz w:val="28"/>
          <w:szCs w:val="32"/>
          <w:lang w:val="en-US" w:eastAsia="zh-CN"/>
        </w:rPr>
        <w:t>十一</w:t>
      </w:r>
      <w:r>
        <w:rPr>
          <w:rFonts w:hint="eastAsia" w:ascii="微软雅黑" w:hAnsi="微软雅黑" w:cstheme="minorEastAsia"/>
          <w:b/>
          <w:sz w:val="28"/>
          <w:szCs w:val="32"/>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5066"/>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06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食科1</w:t>
            </w:r>
          </w:p>
        </w:tc>
        <w:tc>
          <w:tcPr>
            <w:tcW w:w="5066" w:type="dxa"/>
            <w:tcBorders>
              <w:top w:val="single" w:color="000000" w:sz="4" w:space="0"/>
              <w:left w:val="single" w:color="000000" w:sz="4" w:space="0"/>
              <w:bottom w:val="single" w:color="000000" w:sz="4" w:space="0"/>
              <w:right w:val="single" w:color="000000" w:sz="4" w:space="0"/>
            </w:tcBorders>
            <w:vAlign w:val="top"/>
          </w:tcPr>
          <w:p>
            <w:pPr>
              <w:tabs>
                <w:tab w:val="left" w:pos="1555"/>
              </w:tabs>
              <w:jc w:val="left"/>
              <w:rPr>
                <w:rStyle w:val="10"/>
                <w:sz w:val="28"/>
                <w:szCs w:val="28"/>
              </w:rPr>
            </w:pPr>
            <w:r>
              <w:rPr>
                <w:rStyle w:val="10"/>
                <w:sz w:val="28"/>
                <w:szCs w:val="28"/>
              </w:rPr>
              <w:t>Ⅱ类假：</w:t>
            </w:r>
            <w:r>
              <w:rPr>
                <w:rStyle w:val="10"/>
                <w:rFonts w:hint="eastAsia"/>
                <w:sz w:val="28"/>
                <w:szCs w:val="28"/>
                <w:lang w:val="en-US" w:eastAsia="zh-CN"/>
              </w:rPr>
              <w:t>黄绮雯</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4</w:t>
            </w:r>
            <w:r>
              <w:rPr>
                <w:rStyle w:val="10"/>
                <w:sz w:val="28"/>
                <w:szCs w:val="28"/>
              </w:rPr>
              <w:t>学时）</w:t>
            </w:r>
          </w:p>
          <w:p>
            <w:pPr>
              <w:keepNext w:val="0"/>
              <w:keepLines w:val="0"/>
              <w:pageBreakBefore w:val="0"/>
              <w:widowControl w:val="0"/>
              <w:tabs>
                <w:tab w:val="left" w:pos="1555"/>
              </w:tabs>
              <w:kinsoku/>
              <w:wordWrap/>
              <w:overflowPunct/>
              <w:topLinePunct w:val="0"/>
              <w:autoSpaceDE/>
              <w:autoSpaceDN/>
              <w:bidi w:val="0"/>
              <w:adjustRightInd/>
              <w:snapToGrid/>
              <w:ind w:firstLine="1120" w:firstLineChars="400"/>
              <w:jc w:val="left"/>
              <w:textAlignment w:val="auto"/>
              <w:rPr>
                <w:rStyle w:val="10"/>
                <w:sz w:val="28"/>
                <w:szCs w:val="28"/>
              </w:rPr>
            </w:pPr>
            <w:r>
              <w:rPr>
                <w:rStyle w:val="10"/>
                <w:rFonts w:hint="eastAsia"/>
                <w:sz w:val="28"/>
                <w:szCs w:val="28"/>
                <w:lang w:val="en-US" w:eastAsia="zh-CN"/>
              </w:rPr>
              <w:t>周祎</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p>
            <w:pPr>
              <w:tabs>
                <w:tab w:val="left" w:pos="1555"/>
              </w:tabs>
              <w:jc w:val="left"/>
              <w:rPr>
                <w:rStyle w:val="10"/>
                <w:sz w:val="28"/>
                <w:szCs w:val="28"/>
              </w:rPr>
            </w:pPr>
            <w:r>
              <w:rPr>
                <w:rStyle w:val="10"/>
                <w:rFonts w:hint="eastAsia"/>
                <w:sz w:val="28"/>
                <w:szCs w:val="28"/>
                <w:lang w:val="en-US" w:eastAsia="zh-CN"/>
              </w:rPr>
              <w:t>Ⅲ类假：穆仁迪力</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p>
            <w:pPr>
              <w:tabs>
                <w:tab w:val="left" w:pos="1555"/>
              </w:tabs>
              <w:jc w:val="left"/>
              <w:rPr>
                <w:rStyle w:val="10"/>
                <w:sz w:val="28"/>
                <w:szCs w:val="28"/>
              </w:rPr>
            </w:pPr>
            <w:r>
              <w:rPr>
                <w:rStyle w:val="10"/>
                <w:rFonts w:hint="eastAsia"/>
                <w:sz w:val="28"/>
                <w:szCs w:val="28"/>
                <w:lang w:val="en-US" w:eastAsia="zh-CN"/>
              </w:rPr>
              <w:t>张旗</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4</w:t>
            </w:r>
            <w:r>
              <w:rPr>
                <w:rStyle w:val="10"/>
                <w:sz w:val="28"/>
                <w:szCs w:val="28"/>
              </w:rPr>
              <w:t>学时）</w:t>
            </w:r>
          </w:p>
          <w:p>
            <w:pPr>
              <w:tabs>
                <w:tab w:val="left" w:pos="1555"/>
              </w:tabs>
              <w:jc w:val="left"/>
              <w:rPr>
                <w:rStyle w:val="10"/>
                <w:rFonts w:hint="default" w:eastAsia="宋体"/>
                <w:sz w:val="28"/>
                <w:szCs w:val="28"/>
                <w:lang w:val="en-US" w:eastAsia="zh-CN"/>
              </w:rPr>
            </w:pPr>
            <w:r>
              <w:rPr>
                <w:rStyle w:val="10"/>
                <w:rFonts w:hint="eastAsia"/>
                <w:sz w:val="28"/>
                <w:szCs w:val="28"/>
                <w:lang w:val="en-US" w:eastAsia="zh-CN"/>
              </w:rPr>
              <w:t>彭小容</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食科2</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eastAsia="宋体"/>
                <w:sz w:val="28"/>
                <w:szCs w:val="28"/>
                <w:lang w:val="en-US" w:eastAsia="zh-CN"/>
              </w:rPr>
            </w:pPr>
            <w:r>
              <w:rPr>
                <w:rStyle w:val="10"/>
                <w:rFonts w:hint="eastAsia"/>
                <w:sz w:val="28"/>
                <w:szCs w:val="28"/>
                <w:lang w:val="en-US" w:eastAsia="zh-CN"/>
              </w:rPr>
              <w:t>无</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食质</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eastAsia="宋体"/>
                <w:sz w:val="28"/>
                <w:szCs w:val="28"/>
                <w:lang w:val="en-US" w:eastAsia="zh-CN"/>
              </w:rPr>
            </w:pPr>
            <w:r>
              <w:rPr>
                <w:rStyle w:val="10"/>
                <w:rFonts w:hint="eastAsia"/>
                <w:sz w:val="28"/>
                <w:szCs w:val="28"/>
                <w:lang w:val="en-US" w:eastAsia="zh-CN"/>
              </w:rPr>
              <w:t>Ⅰ</w:t>
            </w:r>
            <w:r>
              <w:rPr>
                <w:rStyle w:val="10"/>
                <w:sz w:val="28"/>
                <w:szCs w:val="28"/>
              </w:rPr>
              <w:t>类假：</w:t>
            </w:r>
            <w:r>
              <w:rPr>
                <w:rStyle w:val="10"/>
                <w:rFonts w:hint="eastAsia"/>
                <w:sz w:val="28"/>
                <w:szCs w:val="28"/>
                <w:lang w:val="en-US" w:eastAsia="zh-CN"/>
              </w:rPr>
              <w:t>马一诺</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4</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0</w:t>
            </w:r>
            <w:r>
              <w:rPr>
                <w:rFonts w:hint="eastAsia" w:ascii="微软雅黑" w:hAnsi="微软雅黑" w:cstheme="minorEastAsia"/>
                <w:bCs/>
                <w:sz w:val="28"/>
                <w:szCs w:val="32"/>
              </w:rPr>
              <w:t>营养</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sz w:val="28"/>
                <w:szCs w:val="28"/>
              </w:rPr>
            </w:pPr>
            <w:r>
              <w:rPr>
                <w:rStyle w:val="10"/>
                <w:sz w:val="28"/>
                <w:szCs w:val="28"/>
              </w:rPr>
              <w:t>Ⅱ类假：</w:t>
            </w:r>
            <w:r>
              <w:rPr>
                <w:rStyle w:val="10"/>
                <w:rFonts w:hint="eastAsia"/>
                <w:sz w:val="28"/>
                <w:szCs w:val="28"/>
                <w:lang w:val="en-US" w:eastAsia="zh-CN"/>
              </w:rPr>
              <w:t>李心悦</w:t>
            </w:r>
            <w:r>
              <w:rPr>
                <w:rStyle w:val="10"/>
                <w:sz w:val="28"/>
                <w:szCs w:val="28"/>
              </w:rPr>
              <w:t>（</w:t>
            </w:r>
            <w:r>
              <w:rPr>
                <w:rStyle w:val="10"/>
                <w:rFonts w:hint="eastAsia"/>
                <w:sz w:val="28"/>
                <w:szCs w:val="28"/>
                <w:lang w:val="en-US" w:eastAsia="zh-CN"/>
              </w:rPr>
              <w:t>1</w:t>
            </w:r>
            <w:r>
              <w:rPr>
                <w:rStyle w:val="10"/>
                <w:sz w:val="28"/>
                <w:szCs w:val="28"/>
              </w:rPr>
              <w:t>次</w:t>
            </w:r>
            <w:r>
              <w:rPr>
                <w:rStyle w:val="10"/>
                <w:rFonts w:hint="eastAsia"/>
                <w:sz w:val="28"/>
                <w:szCs w:val="28"/>
                <w:lang w:val="en-US" w:eastAsia="zh-CN"/>
              </w:rPr>
              <w:t>4</w:t>
            </w:r>
            <w:r>
              <w:rPr>
                <w:rStyle w:val="10"/>
                <w:sz w:val="28"/>
                <w:szCs w:val="28"/>
              </w:rPr>
              <w:t>学时）</w:t>
            </w:r>
          </w:p>
          <w:p>
            <w:pPr>
              <w:tabs>
                <w:tab w:val="left" w:pos="1555"/>
              </w:tabs>
              <w:rPr>
                <w:rStyle w:val="10"/>
                <w:rFonts w:hint="default" w:eastAsia="宋体"/>
                <w:sz w:val="28"/>
                <w:szCs w:val="28"/>
                <w:lang w:val="en-US" w:eastAsia="zh-CN"/>
              </w:rPr>
            </w:pPr>
            <w:r>
              <w:rPr>
                <w:rStyle w:val="10"/>
                <w:rFonts w:hint="eastAsia"/>
                <w:sz w:val="28"/>
                <w:szCs w:val="28"/>
                <w:lang w:val="en-US" w:eastAsia="zh-CN"/>
              </w:rPr>
              <w:t xml:space="preserve">        杜香颐</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食科1</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815"/>
              </w:tabs>
              <w:rPr>
                <w:rStyle w:val="10"/>
                <w:sz w:val="28"/>
                <w:szCs w:val="28"/>
              </w:rPr>
            </w:pPr>
            <w:r>
              <w:rPr>
                <w:rStyle w:val="10"/>
                <w:sz w:val="28"/>
                <w:szCs w:val="28"/>
              </w:rPr>
              <w:t>Ⅱ类假：</w:t>
            </w:r>
            <w:r>
              <w:rPr>
                <w:rStyle w:val="10"/>
                <w:rFonts w:hint="eastAsia"/>
                <w:sz w:val="28"/>
                <w:szCs w:val="28"/>
                <w:lang w:val="en-US" w:eastAsia="zh-CN"/>
              </w:rPr>
              <w:t>李心童</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p>
            <w:pPr>
              <w:tabs>
                <w:tab w:val="left" w:pos="1815"/>
              </w:tabs>
              <w:rPr>
                <w:rStyle w:val="10"/>
                <w:sz w:val="28"/>
                <w:szCs w:val="28"/>
              </w:rPr>
            </w:pPr>
            <w:r>
              <w:rPr>
                <w:rStyle w:val="10"/>
                <w:rFonts w:hint="eastAsia"/>
                <w:sz w:val="28"/>
                <w:szCs w:val="28"/>
                <w:lang w:val="en-US" w:eastAsia="zh-CN"/>
              </w:rPr>
              <w:t xml:space="preserve">        任鹏成</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3</w:t>
            </w:r>
            <w:r>
              <w:rPr>
                <w:rStyle w:val="10"/>
                <w:sz w:val="28"/>
                <w:szCs w:val="28"/>
              </w:rPr>
              <w:t>学时）</w:t>
            </w:r>
          </w:p>
          <w:p>
            <w:pPr>
              <w:tabs>
                <w:tab w:val="left" w:pos="1815"/>
              </w:tabs>
              <w:rPr>
                <w:rStyle w:val="10"/>
                <w:rFonts w:hint="default" w:eastAsia="宋体"/>
                <w:sz w:val="28"/>
                <w:szCs w:val="28"/>
                <w:lang w:val="en-US" w:eastAsia="zh-CN"/>
              </w:rPr>
            </w:pPr>
            <w:r>
              <w:rPr>
                <w:rStyle w:val="10"/>
                <w:rFonts w:hint="eastAsia"/>
                <w:sz w:val="28"/>
                <w:szCs w:val="28"/>
                <w:lang w:val="en-US" w:eastAsia="zh-CN"/>
              </w:rPr>
              <w:t xml:space="preserve">        林紫慧</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3</w:t>
            </w:r>
            <w:r>
              <w:rPr>
                <w:rStyle w:val="10"/>
                <w:sz w:val="28"/>
                <w:szCs w:val="28"/>
              </w:rPr>
              <w:t>学时）</w:t>
            </w:r>
          </w:p>
          <w:p>
            <w:pPr>
              <w:tabs>
                <w:tab w:val="left" w:pos="1555"/>
              </w:tabs>
              <w:rPr>
                <w:rStyle w:val="10"/>
                <w:sz w:val="28"/>
                <w:szCs w:val="28"/>
              </w:rPr>
            </w:pPr>
            <w:r>
              <w:rPr>
                <w:rStyle w:val="10"/>
                <w:rFonts w:hint="eastAsia"/>
                <w:sz w:val="28"/>
                <w:szCs w:val="28"/>
                <w:lang w:val="en-US" w:eastAsia="zh-CN"/>
              </w:rPr>
              <w:t>Ⅲ类假：徐炜</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p>
            <w:pPr>
              <w:tabs>
                <w:tab w:val="left" w:pos="1555"/>
              </w:tabs>
              <w:rPr>
                <w:rStyle w:val="10"/>
                <w:rFonts w:hint="default" w:eastAsia="宋体"/>
                <w:sz w:val="28"/>
                <w:szCs w:val="28"/>
                <w:lang w:val="en-US" w:eastAsia="zh-CN"/>
              </w:rPr>
            </w:pPr>
            <w:r>
              <w:rPr>
                <w:rStyle w:val="10"/>
                <w:rFonts w:hint="eastAsia"/>
                <w:sz w:val="28"/>
                <w:szCs w:val="28"/>
                <w:lang w:val="en-US" w:eastAsia="zh-CN"/>
              </w:rPr>
              <w:t xml:space="preserve">        曾媛媛</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2学</w:t>
            </w:r>
            <w:r>
              <w:rPr>
                <w:rStyle w:val="10"/>
                <w:sz w:val="28"/>
                <w:szCs w:val="28"/>
              </w:rPr>
              <w:t>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食科2</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eastAsia="宋体"/>
                <w:sz w:val="28"/>
                <w:szCs w:val="28"/>
                <w:lang w:eastAsia="zh-CN"/>
              </w:rPr>
            </w:pPr>
            <w:r>
              <w:rPr>
                <w:rStyle w:val="10"/>
                <w:rFonts w:hint="eastAsia"/>
                <w:sz w:val="28"/>
                <w:szCs w:val="28"/>
                <w:lang w:val="en-US" w:eastAsia="zh-CN"/>
              </w:rPr>
              <w:t>无</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食质</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sz w:val="28"/>
                <w:szCs w:val="28"/>
              </w:rPr>
            </w:pPr>
            <w:r>
              <w:rPr>
                <w:rStyle w:val="10"/>
                <w:rFonts w:hint="eastAsia"/>
                <w:spacing w:val="70"/>
                <w:kern w:val="0"/>
                <w:sz w:val="28"/>
                <w:szCs w:val="28"/>
                <w:fitText w:val="1120" w:id="1019554106"/>
                <w:lang w:val="en-US" w:eastAsia="zh-CN"/>
              </w:rPr>
              <w:t>旷课</w:t>
            </w:r>
            <w:r>
              <w:rPr>
                <w:rStyle w:val="10"/>
                <w:rFonts w:hint="eastAsia"/>
                <w:spacing w:val="0"/>
                <w:kern w:val="0"/>
                <w:sz w:val="28"/>
                <w:szCs w:val="28"/>
                <w:fitText w:val="1120" w:id="1019554106"/>
                <w:lang w:val="en-US" w:eastAsia="zh-CN"/>
              </w:rPr>
              <w:t>：</w:t>
            </w:r>
            <w:r>
              <w:rPr>
                <w:rStyle w:val="10"/>
                <w:rFonts w:hint="eastAsia"/>
                <w:kern w:val="0"/>
                <w:sz w:val="28"/>
                <w:szCs w:val="28"/>
                <w:lang w:val="en-US" w:eastAsia="zh-CN"/>
              </w:rPr>
              <w:t>林婷婷、张森惠、赵佳颖、董译亭</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p>
            <w:pPr>
              <w:tabs>
                <w:tab w:val="left" w:pos="1815"/>
              </w:tabs>
              <w:rPr>
                <w:rStyle w:val="10"/>
                <w:rFonts w:hint="default" w:eastAsia="宋体"/>
                <w:sz w:val="28"/>
                <w:szCs w:val="28"/>
                <w:lang w:val="en-US" w:eastAsia="zh-CN"/>
              </w:rPr>
            </w:pPr>
            <w:r>
              <w:rPr>
                <w:rStyle w:val="10"/>
                <w:sz w:val="28"/>
                <w:szCs w:val="28"/>
              </w:rPr>
              <w:t>Ⅱ类假：</w:t>
            </w:r>
            <w:r>
              <w:rPr>
                <w:rStyle w:val="10"/>
                <w:rFonts w:hint="eastAsia"/>
                <w:sz w:val="28"/>
                <w:szCs w:val="28"/>
                <w:lang w:val="en-US" w:eastAsia="zh-CN"/>
              </w:rPr>
              <w:t>潘恺研</w:t>
            </w:r>
            <w:r>
              <w:rPr>
                <w:rStyle w:val="10"/>
                <w:sz w:val="28"/>
                <w:szCs w:val="28"/>
              </w:rPr>
              <w:t>（</w:t>
            </w:r>
            <w:r>
              <w:rPr>
                <w:rStyle w:val="10"/>
                <w:rFonts w:hint="eastAsia"/>
                <w:sz w:val="28"/>
                <w:szCs w:val="28"/>
                <w:lang w:val="en-US" w:eastAsia="zh-CN"/>
              </w:rPr>
              <w:t>1</w:t>
            </w:r>
            <w:r>
              <w:rPr>
                <w:rStyle w:val="10"/>
                <w:sz w:val="28"/>
                <w:szCs w:val="28"/>
              </w:rPr>
              <w:t>次</w:t>
            </w:r>
            <w:r>
              <w:rPr>
                <w:rStyle w:val="10"/>
                <w:rFonts w:hint="eastAsia"/>
                <w:sz w:val="28"/>
                <w:szCs w:val="28"/>
                <w:lang w:val="en-US" w:eastAsia="zh-CN"/>
              </w:rPr>
              <w:t>5</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21</w:t>
            </w:r>
            <w:r>
              <w:rPr>
                <w:rFonts w:hint="eastAsia" w:ascii="微软雅黑" w:hAnsi="微软雅黑" w:cstheme="minorEastAsia"/>
                <w:bCs/>
                <w:sz w:val="28"/>
                <w:szCs w:val="32"/>
              </w:rPr>
              <w:t>营养</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815"/>
              </w:tabs>
              <w:rPr>
                <w:rStyle w:val="10"/>
                <w:sz w:val="28"/>
                <w:szCs w:val="28"/>
              </w:rPr>
            </w:pPr>
            <w:r>
              <w:rPr>
                <w:rStyle w:val="10"/>
                <w:rFonts w:hint="eastAsia"/>
                <w:sz w:val="28"/>
                <w:szCs w:val="28"/>
                <w:lang w:val="en-US" w:eastAsia="zh-CN"/>
              </w:rPr>
              <w:t>Ⅰ</w:t>
            </w:r>
            <w:r>
              <w:rPr>
                <w:rStyle w:val="10"/>
                <w:sz w:val="28"/>
                <w:szCs w:val="28"/>
              </w:rPr>
              <w:t>类假：</w:t>
            </w:r>
            <w:r>
              <w:rPr>
                <w:rStyle w:val="10"/>
                <w:rFonts w:hint="eastAsia"/>
                <w:sz w:val="28"/>
                <w:szCs w:val="28"/>
                <w:lang w:val="en-US" w:eastAsia="zh-CN"/>
              </w:rPr>
              <w:t>鄢然</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8</w:t>
            </w:r>
            <w:r>
              <w:rPr>
                <w:rStyle w:val="10"/>
                <w:sz w:val="28"/>
                <w:szCs w:val="28"/>
              </w:rPr>
              <w:t>学时）</w:t>
            </w:r>
          </w:p>
          <w:p>
            <w:pPr>
              <w:tabs>
                <w:tab w:val="left" w:pos="1555"/>
              </w:tabs>
              <w:rPr>
                <w:rStyle w:val="10"/>
                <w:sz w:val="28"/>
                <w:szCs w:val="28"/>
              </w:rPr>
            </w:pPr>
            <w:r>
              <w:rPr>
                <w:rStyle w:val="10"/>
                <w:rFonts w:hint="eastAsia"/>
                <w:sz w:val="28"/>
                <w:szCs w:val="28"/>
                <w:lang w:val="en-US" w:eastAsia="zh-CN"/>
              </w:rPr>
              <w:t>Ⅲ类假：宁一凡</w:t>
            </w:r>
            <w:r>
              <w:rPr>
                <w:rStyle w:val="10"/>
                <w:sz w:val="28"/>
                <w:szCs w:val="28"/>
              </w:rPr>
              <w:t>（</w:t>
            </w:r>
            <w:r>
              <w:rPr>
                <w:rStyle w:val="10"/>
                <w:rFonts w:hint="eastAsia"/>
                <w:sz w:val="28"/>
                <w:szCs w:val="28"/>
                <w:lang w:val="en-US" w:eastAsia="zh-CN"/>
              </w:rPr>
              <w:t>1</w:t>
            </w:r>
            <w:r>
              <w:rPr>
                <w:rStyle w:val="10"/>
                <w:sz w:val="28"/>
                <w:szCs w:val="28"/>
              </w:rPr>
              <w:t>次</w:t>
            </w:r>
            <w:r>
              <w:rPr>
                <w:rStyle w:val="10"/>
                <w:rFonts w:hint="eastAsia"/>
                <w:sz w:val="28"/>
                <w:szCs w:val="28"/>
                <w:lang w:val="en-US" w:eastAsia="zh-CN"/>
              </w:rPr>
              <w:t>5</w:t>
            </w:r>
            <w:r>
              <w:rPr>
                <w:rStyle w:val="10"/>
                <w:sz w:val="28"/>
                <w:szCs w:val="28"/>
              </w:rPr>
              <w:t>学时）</w:t>
            </w:r>
          </w:p>
          <w:p>
            <w:pPr>
              <w:tabs>
                <w:tab w:val="left" w:pos="1555"/>
              </w:tabs>
              <w:rPr>
                <w:rStyle w:val="10"/>
                <w:sz w:val="28"/>
                <w:szCs w:val="28"/>
              </w:rPr>
            </w:pPr>
            <w:r>
              <w:rPr>
                <w:rStyle w:val="10"/>
                <w:rFonts w:hint="eastAsia"/>
                <w:sz w:val="28"/>
                <w:szCs w:val="28"/>
                <w:lang w:val="en-US" w:eastAsia="zh-CN"/>
              </w:rPr>
              <w:t xml:space="preserve">        杨丰辕</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3</w:t>
            </w:r>
            <w:r>
              <w:rPr>
                <w:rStyle w:val="10"/>
                <w:sz w:val="28"/>
                <w:szCs w:val="28"/>
              </w:rPr>
              <w:t>学时）</w:t>
            </w:r>
          </w:p>
          <w:p>
            <w:pPr>
              <w:tabs>
                <w:tab w:val="left" w:pos="1555"/>
              </w:tabs>
              <w:rPr>
                <w:rStyle w:val="10"/>
                <w:rFonts w:hint="eastAsia" w:eastAsia="宋体"/>
                <w:sz w:val="28"/>
                <w:szCs w:val="28"/>
                <w:lang w:val="en-US" w:eastAsia="zh-CN"/>
              </w:rPr>
            </w:pPr>
            <w:r>
              <w:rPr>
                <w:rStyle w:val="10"/>
                <w:rFonts w:hint="eastAsia"/>
                <w:sz w:val="28"/>
                <w:szCs w:val="28"/>
                <w:lang w:val="en-US" w:eastAsia="zh-CN"/>
              </w:rPr>
              <w:t>胡凯甄</w:t>
            </w:r>
            <w:r>
              <w:rPr>
                <w:rStyle w:val="10"/>
                <w:sz w:val="28"/>
                <w:szCs w:val="28"/>
              </w:rPr>
              <w:t>（</w:t>
            </w:r>
            <w:r>
              <w:rPr>
                <w:rStyle w:val="10"/>
                <w:rFonts w:hint="eastAsia"/>
                <w:sz w:val="28"/>
                <w:szCs w:val="28"/>
                <w:lang w:val="en-US" w:eastAsia="zh-CN"/>
              </w:rPr>
              <w:t>1</w:t>
            </w:r>
            <w:r>
              <w:rPr>
                <w:rStyle w:val="10"/>
                <w:sz w:val="28"/>
                <w:szCs w:val="28"/>
              </w:rPr>
              <w:t>次</w:t>
            </w:r>
            <w:r>
              <w:rPr>
                <w:rStyle w:val="10"/>
                <w:rFonts w:hint="eastAsia"/>
                <w:sz w:val="28"/>
                <w:szCs w:val="28"/>
                <w:lang w:val="en-US" w:eastAsia="zh-CN"/>
              </w:rPr>
              <w:t>5</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169"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迟</w:t>
            </w:r>
            <w:r>
              <w:rPr>
                <w:rFonts w:hint="eastAsia" w:ascii="微软雅黑" w:hAnsi="微软雅黑" w:cstheme="minorEastAsia"/>
                <w:bCs/>
                <w:sz w:val="28"/>
                <w:szCs w:val="32"/>
              </w:rPr>
              <w:t>交考勤表班级：</w:t>
            </w:r>
            <w:r>
              <w:rPr>
                <w:rFonts w:hint="eastAsia" w:ascii="微软雅黑" w:hAnsi="微软雅黑" w:cstheme="minorEastAsia"/>
                <w:bCs/>
                <w:sz w:val="28"/>
                <w:szCs w:val="32"/>
                <w:lang w:val="en-US" w:eastAsia="zh-CN"/>
              </w:rPr>
              <w:t>20食科1、20食科2、</w:t>
            </w:r>
            <w:bookmarkStart w:id="0" w:name="_GoBack"/>
            <w:bookmarkEnd w:id="0"/>
            <w:r>
              <w:rPr>
                <w:rFonts w:hint="eastAsia" w:ascii="微软雅黑" w:hAnsi="微软雅黑" w:cstheme="minorEastAsia"/>
                <w:bCs/>
                <w:sz w:val="28"/>
                <w:szCs w:val="32"/>
                <w:lang w:val="en-US" w:eastAsia="zh-CN"/>
              </w:rPr>
              <w:t>21食科1、21食科2</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bl>
    <w:p>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hint="eastAsia" w:ascii="微软雅黑" w:hAnsi="微软雅黑" w:cstheme="minorEastAsia"/>
          <w:b/>
          <w:sz w:val="28"/>
          <w:szCs w:val="32"/>
        </w:rPr>
        <w:t>注明：请假未交请假条的按旷课处理</w:t>
      </w:r>
      <w:r>
        <w:rPr>
          <w:rFonts w:ascii="微软雅黑" w:hAnsi="微软雅黑" w:cstheme="minorEastAsia"/>
          <w:b/>
          <w:sz w:val="28"/>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ZTczYzM4MmQ4NDlkYWZjMTZjZmFiMDUzYjI0ZTMifQ=="/>
  </w:docVars>
  <w:rsids>
    <w:rsidRoot w:val="00F44FF8"/>
    <w:rsid w:val="000027AE"/>
    <w:rsid w:val="000121D9"/>
    <w:rsid w:val="0002375B"/>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8F055B"/>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47F0"/>
    <w:rsid w:val="00B05AB2"/>
    <w:rsid w:val="00B102EF"/>
    <w:rsid w:val="00B137EF"/>
    <w:rsid w:val="00B27D4D"/>
    <w:rsid w:val="00B30093"/>
    <w:rsid w:val="00B31791"/>
    <w:rsid w:val="00B33BD2"/>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1162</Words>
  <Characters>1249</Characters>
  <Lines>8</Lines>
  <Paragraphs>2</Paragraphs>
  <TotalTime>41</TotalTime>
  <ScaleCrop>false</ScaleCrop>
  <LinksUpToDate>false</LinksUpToDate>
  <CharactersWithSpaces>1305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2023-04-10T00:31:00Z</dcterms:created>
  <dc:creator>USER-</dc:creator>
  <cp:lastModifiedBy>bibi</cp:lastModifiedBy>
  <dcterms:modified xsi:type="dcterms:W3CDTF">2023-05-08T09:22:00Z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84F208F2CB55404A9626185903FAAF96</vt:lpwstr>
  </property>
</Properties>
</file>