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6344" w:rsidRDefault="0075296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1381125" cy="1706093"/>
            <wp:effectExtent l="19050" t="0" r="9525" b="0"/>
            <wp:docPr id="1" name="图片 2" descr="DSC0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SC040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46" cy="171130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344" w:rsidRDefault="00B36344" w:rsidP="00611A46">
      <w:pPr>
        <w:rPr>
          <w:rFonts w:ascii="宋体" w:hAnsi="宋体"/>
          <w:sz w:val="28"/>
          <w:szCs w:val="28"/>
        </w:rPr>
      </w:pPr>
      <w:r w:rsidRPr="006A52B1">
        <w:rPr>
          <w:rFonts w:ascii="宋体" w:hAnsi="宋体" w:hint="eastAsia"/>
          <w:b/>
          <w:sz w:val="28"/>
          <w:szCs w:val="28"/>
        </w:rPr>
        <w:t>黄飚，</w:t>
      </w:r>
      <w:r>
        <w:rPr>
          <w:rFonts w:ascii="宋体" w:hAnsi="宋体" w:hint="eastAsia"/>
          <w:sz w:val="28"/>
          <w:szCs w:val="28"/>
        </w:rPr>
        <w:t>主任医师，医学博士，影像医学硕士生导师。中华放射学会神经学组委员，广东省放射学会神经组副组长。《放射学实践杂志》、《中国临床医学影像杂志》编委。从事影像学诊断工作20余年，主要研究方向是神经影像学的研究，对脑血管病的早期影像学诊断、老年性痴呆、帕金森病静息态fMRI有较深入的研究。</w:t>
      </w:r>
      <w:r w:rsidR="003F3E55">
        <w:rPr>
          <w:rFonts w:ascii="宋体" w:hAnsi="宋体" w:hint="eastAsia"/>
          <w:sz w:val="28"/>
          <w:szCs w:val="28"/>
        </w:rPr>
        <w:t>近三年</w:t>
      </w:r>
      <w:r>
        <w:rPr>
          <w:rFonts w:ascii="宋体" w:hAnsi="宋体" w:hint="eastAsia"/>
          <w:sz w:val="28"/>
          <w:szCs w:val="28"/>
        </w:rPr>
        <w:t>以第一作者及通讯作者在中文核心期刊发表论文</w:t>
      </w:r>
      <w:r w:rsidR="00611A46"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篇，发表SCI论文</w:t>
      </w:r>
      <w:r w:rsidR="00611A46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篇，</w:t>
      </w:r>
      <w:r w:rsidR="00611A46">
        <w:rPr>
          <w:rFonts w:ascii="宋体" w:hAnsi="宋体" w:hint="eastAsia"/>
          <w:sz w:val="28"/>
          <w:szCs w:val="28"/>
        </w:rPr>
        <w:t>近三年</w:t>
      </w:r>
      <w:r>
        <w:rPr>
          <w:rFonts w:ascii="宋体" w:hAnsi="宋体" w:hint="eastAsia"/>
          <w:sz w:val="28"/>
          <w:szCs w:val="28"/>
        </w:rPr>
        <w:t>参与“十二五”科技支撑计划1项，国家自然科学基金课题2项。</w:t>
      </w:r>
    </w:p>
    <w:p w:rsidR="003F3E55" w:rsidRDefault="00611A46" w:rsidP="00B363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们的脑功能成像研究在国内处于领先地位，和华工已经合作多年，在医工结合方面走在前列。我们不仅注重研究生的科研培养，而且在临床培训方面也积累了丰富的经验，研究生毕业都能独挡一面，很受用人单位欢迎。</w:t>
      </w:r>
    </w:p>
    <w:p w:rsidR="00611A46" w:rsidRDefault="0087483D" w:rsidP="00B36344">
      <w:pPr>
        <w:rPr>
          <w:rFonts w:ascii="宋体" w:hAnsi="宋体"/>
          <w:sz w:val="28"/>
          <w:szCs w:val="28"/>
        </w:rPr>
      </w:pPr>
      <w:r w:rsidRPr="0087483D">
        <w:rPr>
          <w:rFonts w:ascii="宋体" w:hAnsi="宋体" w:hint="eastAsia"/>
          <w:b/>
          <w:sz w:val="28"/>
          <w:szCs w:val="28"/>
        </w:rPr>
        <w:t>对考生</w:t>
      </w:r>
      <w:r>
        <w:rPr>
          <w:rFonts w:ascii="宋体" w:hAnsi="宋体" w:hint="eastAsia"/>
          <w:b/>
          <w:sz w:val="28"/>
          <w:szCs w:val="28"/>
        </w:rPr>
        <w:t>的</w:t>
      </w:r>
      <w:r w:rsidRPr="0087483D">
        <w:rPr>
          <w:rFonts w:ascii="宋体" w:hAnsi="宋体" w:hint="eastAsia"/>
          <w:b/>
          <w:sz w:val="28"/>
          <w:szCs w:val="28"/>
        </w:rPr>
        <w:t>要求：</w:t>
      </w:r>
      <w:r>
        <w:rPr>
          <w:rFonts w:ascii="宋体" w:hAnsi="宋体" w:hint="eastAsia"/>
          <w:sz w:val="28"/>
          <w:szCs w:val="28"/>
        </w:rPr>
        <w:t>毕业生要求临床医学专业或影像医学专业的毕业生，喜欢科研，喜欢影像专业，英语已经通过六级或研究生入学考试英语60分以上，考研总成绩330分以上。</w:t>
      </w:r>
    </w:p>
    <w:p w:rsidR="0087483D" w:rsidRDefault="0087483D" w:rsidP="00B36344">
      <w:pPr>
        <w:rPr>
          <w:rFonts w:ascii="宋体" w:hAnsi="宋体"/>
          <w:sz w:val="28"/>
          <w:szCs w:val="28"/>
        </w:rPr>
      </w:pPr>
      <w:r w:rsidRPr="0087483D">
        <w:rPr>
          <w:rFonts w:ascii="宋体" w:hAnsi="宋体" w:hint="eastAsia"/>
          <w:b/>
          <w:sz w:val="28"/>
          <w:szCs w:val="28"/>
        </w:rPr>
        <w:t>推荐人选</w:t>
      </w:r>
      <w:r>
        <w:rPr>
          <w:rFonts w:ascii="宋体" w:hAnsi="宋体" w:hint="eastAsia"/>
          <w:sz w:val="28"/>
          <w:szCs w:val="28"/>
        </w:rPr>
        <w:t>：陈静勿，广州医科大学毕业生，考研成绩334，英语69分。该生在校期间成绩非常优秀，全校排名第三，而且难得可贵的是，沟通能力非常强，是优秀的学生干部。该生在我们科室实习一年，实习期间表现出色，我觉得她很有培养前途。</w:t>
      </w:r>
    </w:p>
    <w:sectPr w:rsidR="0087483D" w:rsidSect="009D21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BB8" w:rsidRDefault="00FF3BB8" w:rsidP="0075296B">
      <w:r>
        <w:separator/>
      </w:r>
    </w:p>
  </w:endnote>
  <w:endnote w:type="continuationSeparator" w:id="1">
    <w:p w:rsidR="00FF3BB8" w:rsidRDefault="00FF3BB8" w:rsidP="00752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BB8" w:rsidRDefault="00FF3BB8" w:rsidP="0075296B">
      <w:r>
        <w:separator/>
      </w:r>
    </w:p>
  </w:footnote>
  <w:footnote w:type="continuationSeparator" w:id="1">
    <w:p w:rsidR="00FF3BB8" w:rsidRDefault="00FF3BB8" w:rsidP="007529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945"/>
    <w:rsid w:val="000C49B2"/>
    <w:rsid w:val="002F38C8"/>
    <w:rsid w:val="003F3E55"/>
    <w:rsid w:val="0049053C"/>
    <w:rsid w:val="004B3DAD"/>
    <w:rsid w:val="00611A46"/>
    <w:rsid w:val="006A52B1"/>
    <w:rsid w:val="0075296B"/>
    <w:rsid w:val="0087483D"/>
    <w:rsid w:val="00931F07"/>
    <w:rsid w:val="009D2138"/>
    <w:rsid w:val="00A04945"/>
    <w:rsid w:val="00B36344"/>
    <w:rsid w:val="00E05736"/>
    <w:rsid w:val="00FF3BB8"/>
    <w:rsid w:val="284A3C68"/>
    <w:rsid w:val="29F505D2"/>
    <w:rsid w:val="487604DC"/>
    <w:rsid w:val="5B56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1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2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5296B"/>
    <w:rPr>
      <w:kern w:val="2"/>
      <w:sz w:val="18"/>
      <w:szCs w:val="18"/>
    </w:rPr>
  </w:style>
  <w:style w:type="paragraph" w:styleId="a4">
    <w:name w:val="footer"/>
    <w:basedOn w:val="a"/>
    <w:link w:val="Char0"/>
    <w:rsid w:val="00752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5296B"/>
    <w:rPr>
      <w:kern w:val="2"/>
      <w:sz w:val="18"/>
      <w:szCs w:val="18"/>
    </w:rPr>
  </w:style>
  <w:style w:type="paragraph" w:styleId="a5">
    <w:name w:val="Balloon Text"/>
    <w:basedOn w:val="a"/>
    <w:link w:val="Char1"/>
    <w:rsid w:val="00B36344"/>
    <w:rPr>
      <w:sz w:val="18"/>
      <w:szCs w:val="18"/>
    </w:rPr>
  </w:style>
  <w:style w:type="character" w:customStyle="1" w:styleId="Char1">
    <w:name w:val="批注框文本 Char"/>
    <w:basedOn w:val="a0"/>
    <w:link w:val="a5"/>
    <w:rsid w:val="00B363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黄飚，男，1966年10月出生,中共党员</dc:title>
  <dc:creator>TCL</dc:creator>
  <cp:lastModifiedBy>netuser</cp:lastModifiedBy>
  <cp:revision>5</cp:revision>
  <dcterms:created xsi:type="dcterms:W3CDTF">2016-03-05T13:54:00Z</dcterms:created>
  <dcterms:modified xsi:type="dcterms:W3CDTF">2016-03-07T03:30:00Z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