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96885" w14:textId="77777777" w:rsidR="001C1301" w:rsidRPr="008C42EF" w:rsidRDefault="001C1301">
      <w:pPr>
        <w:rPr>
          <w:b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19"/>
        <w:gridCol w:w="564"/>
        <w:gridCol w:w="566"/>
        <w:gridCol w:w="575"/>
        <w:gridCol w:w="282"/>
        <w:gridCol w:w="852"/>
        <w:gridCol w:w="143"/>
        <w:gridCol w:w="425"/>
        <w:gridCol w:w="417"/>
        <w:gridCol w:w="152"/>
        <w:gridCol w:w="996"/>
        <w:gridCol w:w="284"/>
        <w:gridCol w:w="139"/>
        <w:gridCol w:w="996"/>
        <w:gridCol w:w="6"/>
        <w:gridCol w:w="414"/>
        <w:gridCol w:w="152"/>
        <w:gridCol w:w="993"/>
        <w:gridCol w:w="1207"/>
      </w:tblGrid>
      <w:tr w:rsidR="009D4EF3" w:rsidRPr="008C42EF" w14:paraId="52E92595" w14:textId="77777777" w:rsidTr="009D4EF3">
        <w:trPr>
          <w:trHeight w:val="624"/>
        </w:trPr>
        <w:tc>
          <w:tcPr>
            <w:tcW w:w="5000" w:type="pct"/>
            <w:gridSpan w:val="19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BB9FAA" w14:textId="77777777" w:rsidR="001C1301" w:rsidRPr="008C42EF" w:rsidRDefault="009D4EF3" w:rsidP="007461E0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RANGE!A1:K56"/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华南理工大学医学院</w:t>
            </w:r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2016</w:t>
            </w:r>
            <w:r w:rsidR="00AC7D1A"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年硕士研究生导师</w:t>
            </w:r>
            <w:r w:rsidR="007461E0"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招生信息</w:t>
            </w:r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表</w:t>
            </w:r>
            <w:bookmarkEnd w:id="0"/>
          </w:p>
        </w:tc>
      </w:tr>
      <w:tr w:rsidR="009D4EF3" w:rsidRPr="008C42EF" w14:paraId="04AFFA24" w14:textId="77777777" w:rsidTr="009D4EF3">
        <w:trPr>
          <w:trHeight w:val="624"/>
        </w:trPr>
        <w:tc>
          <w:tcPr>
            <w:tcW w:w="5000" w:type="pct"/>
            <w:gridSpan w:val="19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553A363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9D4EF3" w:rsidRPr="008C42EF" w14:paraId="3DFF9268" w14:textId="77777777" w:rsidTr="009D4EF3">
        <w:trPr>
          <w:trHeight w:val="624"/>
        </w:trPr>
        <w:tc>
          <w:tcPr>
            <w:tcW w:w="5000" w:type="pct"/>
            <w:gridSpan w:val="19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E1BDD24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1C1301" w:rsidRPr="008C42EF" w14:paraId="63EB0768" w14:textId="77777777" w:rsidTr="00D6112C">
        <w:trPr>
          <w:trHeight w:val="634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820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8BF2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金鑫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C17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6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EA7E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5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ABC8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9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E07D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1987.11</w:t>
            </w:r>
          </w:p>
        </w:tc>
        <w:tc>
          <w:tcPr>
            <w:tcW w:w="10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E42A" w14:textId="3C8A164C" w:rsidR="009D4EF3" w:rsidRPr="008C42EF" w:rsidRDefault="006427A4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noProof/>
                <w:color w:val="000000"/>
                <w:kern w:val="0"/>
                <w:sz w:val="22"/>
                <w:lang w:eastAsia="en-US"/>
              </w:rPr>
              <w:drawing>
                <wp:inline distT="0" distB="0" distL="0" distR="0" wp14:anchorId="57AA545C" wp14:editId="1CD27003">
                  <wp:extent cx="1259840" cy="1544320"/>
                  <wp:effectExtent l="0" t="0" r="0" b="0"/>
                  <wp:docPr id="1" name="Picture 1" descr="../OneDrive/Documents/photo/金鑫_白底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OneDrive/Documents/photo/金鑫_白底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154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301" w:rsidRPr="008C42EF" w14:paraId="549173B0" w14:textId="77777777" w:rsidTr="00D6112C">
        <w:trPr>
          <w:trHeight w:val="997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0D0D" w14:textId="77777777" w:rsidR="009D4EF3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专业技术职称、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定级时间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979E" w14:textId="77777777" w:rsidR="009D4EF3" w:rsidRDefault="0068127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研究员</w:t>
            </w:r>
          </w:p>
          <w:p w14:paraId="4DEA77D1" w14:textId="77777777" w:rsidR="00681273" w:rsidRPr="008C42EF" w:rsidRDefault="0068127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2015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.7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6A9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现任职务</w:t>
            </w:r>
          </w:p>
        </w:tc>
        <w:tc>
          <w:tcPr>
            <w:tcW w:w="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D848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0931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9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7C6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华南理工大学</w:t>
            </w: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F88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06C20523" w14:textId="77777777" w:rsidTr="00D6112C">
        <w:trPr>
          <w:trHeight w:val="312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118F" w14:textId="77777777" w:rsidR="009D4EF3" w:rsidRPr="008C42EF" w:rsidRDefault="009D4EF3" w:rsidP="00D6112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最后学</w:t>
            </w:r>
            <w:r w:rsidR="00D6112C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位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获得时间</w:t>
            </w:r>
          </w:p>
        </w:tc>
        <w:tc>
          <w:tcPr>
            <w:tcW w:w="9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86F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2B0DBBC8" w14:textId="77777777" w:rsidR="00681273" w:rsidRDefault="00681273" w:rsidP="008C42EF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博士</w:t>
            </w:r>
          </w:p>
          <w:p w14:paraId="48E9A4A6" w14:textId="77777777" w:rsidR="001C1301" w:rsidRPr="008C42EF" w:rsidRDefault="00681273" w:rsidP="008C42E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2015.6</w:t>
            </w:r>
          </w:p>
        </w:tc>
        <w:tc>
          <w:tcPr>
            <w:tcW w:w="6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4899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2A13FCAF" w14:textId="77777777" w:rsidR="009D4EF3" w:rsidRPr="008C42EF" w:rsidRDefault="00D6112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获最高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学位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学校名称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获得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时间</w:t>
            </w:r>
          </w:p>
          <w:p w14:paraId="5BD19D04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6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7B52" w14:textId="77777777" w:rsidR="009D4EF3" w:rsidRPr="008C42EF" w:rsidRDefault="009D4EF3" w:rsidP="00742B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6964BC99" w14:textId="77777777" w:rsidR="001C1301" w:rsidRDefault="00681273" w:rsidP="00742B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华南理工大学</w:t>
            </w:r>
          </w:p>
          <w:p w14:paraId="58A4222E" w14:textId="77777777" w:rsidR="00681273" w:rsidRPr="008C42EF" w:rsidRDefault="00681273" w:rsidP="00742B2A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2015.6</w:t>
            </w: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2E6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31A6F186" w14:textId="77777777" w:rsidTr="00D6112C">
        <w:trPr>
          <w:trHeight w:val="312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B4A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598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BC8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6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8C3A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2B1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63F6F3A2" w14:textId="77777777" w:rsidTr="00D6112C">
        <w:trPr>
          <w:trHeight w:val="312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610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60AA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44A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6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A8C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543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51192DAA" w14:textId="77777777" w:rsidTr="001C1301">
        <w:trPr>
          <w:trHeight w:val="312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178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招生专业</w:t>
            </w:r>
          </w:p>
        </w:tc>
        <w:tc>
          <w:tcPr>
            <w:tcW w:w="9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967D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基因组学、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生物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信息学</w:t>
            </w:r>
          </w:p>
        </w:tc>
        <w:tc>
          <w:tcPr>
            <w:tcW w:w="6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EE3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8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4FCF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15814045013</w:t>
            </w:r>
          </w:p>
        </w:tc>
        <w:tc>
          <w:tcPr>
            <w:tcW w:w="53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942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12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D7AF" w14:textId="77777777" w:rsidR="00742B2A" w:rsidRPr="008C42EF" w:rsidRDefault="00681273" w:rsidP="008C42EF">
            <w:pPr>
              <w:shd w:val="clear" w:color="auto" w:fill="FFFFFF"/>
              <w:spacing w:line="420" w:lineRule="atLeast"/>
              <w:rPr>
                <w:rStyle w:val="Hyperlink"/>
                <w:b/>
              </w:rPr>
            </w:pPr>
            <w:r>
              <w:rPr>
                <w:rStyle w:val="Hyperlink"/>
                <w:b/>
              </w:rPr>
              <w:t>biojinxin@foxmail.com</w:t>
            </w:r>
          </w:p>
        </w:tc>
      </w:tr>
      <w:tr w:rsidR="001C1301" w:rsidRPr="008C42EF" w14:paraId="0D4F9147" w14:textId="77777777" w:rsidTr="008C42EF">
        <w:trPr>
          <w:trHeight w:val="334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AB7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1D31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D1A5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6FB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E7D1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02D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A1DF88F" w14:textId="77777777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19D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所在单位、院系</w:t>
            </w: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777E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 xml:space="preserve">华南理工大学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医学院</w:t>
            </w:r>
          </w:p>
        </w:tc>
      </w:tr>
      <w:tr w:rsidR="009D4EF3" w:rsidRPr="008C42EF" w14:paraId="2694DA04" w14:textId="77777777" w:rsidTr="0065043B">
        <w:trPr>
          <w:trHeight w:val="536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735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D84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001881CD" w14:textId="77777777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F5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学科、专业名称</w:t>
            </w: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C5D0" w14:textId="77777777" w:rsidR="009D4EF3" w:rsidRPr="008C42EF" w:rsidRDefault="00681273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基因组学、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生物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信息学</w:t>
            </w:r>
          </w:p>
        </w:tc>
      </w:tr>
      <w:tr w:rsidR="009D4EF3" w:rsidRPr="008C42EF" w14:paraId="4C13897D" w14:textId="77777777" w:rsidTr="0065043B">
        <w:trPr>
          <w:trHeight w:val="43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42A8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EED0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62875377" w14:textId="77777777" w:rsidTr="0065043B">
        <w:trPr>
          <w:trHeight w:val="465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E57C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本年度拟招生人数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3F3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博士生</w:t>
            </w:r>
          </w:p>
        </w:tc>
        <w:tc>
          <w:tcPr>
            <w:tcW w:w="10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02B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硕士生</w:t>
            </w:r>
          </w:p>
        </w:tc>
        <w:tc>
          <w:tcPr>
            <w:tcW w:w="59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A82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境外研究生</w:t>
            </w:r>
          </w:p>
        </w:tc>
        <w:tc>
          <w:tcPr>
            <w:tcW w:w="5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F9C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港澳台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研究生</w:t>
            </w:r>
          </w:p>
        </w:tc>
        <w:tc>
          <w:tcPr>
            <w:tcW w:w="73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DEDC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非全日制硕士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DF9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合计</w:t>
            </w:r>
          </w:p>
        </w:tc>
      </w:tr>
      <w:tr w:rsidR="001C1301" w:rsidRPr="008C42EF" w14:paraId="590D2720" w14:textId="77777777" w:rsidTr="0065043B">
        <w:trPr>
          <w:trHeight w:val="46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9ED7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19D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F90B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学术型</w:t>
            </w:r>
          </w:p>
        </w:tc>
        <w:tc>
          <w:tcPr>
            <w:tcW w:w="5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F8F5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专业型</w:t>
            </w:r>
          </w:p>
        </w:tc>
        <w:tc>
          <w:tcPr>
            <w:tcW w:w="5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0A04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286E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6EE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590B5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2155675E" w14:textId="77777777" w:rsidTr="0065043B">
        <w:trPr>
          <w:trHeight w:val="823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2D961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5E84" w14:textId="77777777" w:rsidR="009D4EF3" w:rsidRPr="008C42EF" w:rsidRDefault="000A7739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C698" w14:textId="77777777" w:rsidR="009D4EF3" w:rsidRPr="008C42EF" w:rsidRDefault="000A7739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2</w:t>
            </w:r>
          </w:p>
        </w:tc>
        <w:tc>
          <w:tcPr>
            <w:tcW w:w="5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8A7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C0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B75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A28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764BD16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789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22543DA1" w14:textId="77777777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363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000B0D1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本人主要研究方向</w:t>
            </w:r>
          </w:p>
          <w:p w14:paraId="4301AE3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D6FC" w14:textId="77777777" w:rsidR="009D4EF3" w:rsidRPr="008C42EF" w:rsidRDefault="000A7739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生物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信息云计算，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基因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大数据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，</w:t>
            </w:r>
            <w:r w:rsidR="0088230E"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人类群体与进化遗传学，复杂遗传疾病，单基因病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</w:t>
            </w:r>
          </w:p>
          <w:p w14:paraId="2D385DB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666FD2A0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6AF0373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1C8312D2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6B75D409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04704493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13B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3A1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938FD3B" w14:textId="77777777" w:rsidTr="0065043B">
        <w:trPr>
          <w:trHeight w:val="2049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6210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F58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75708E8E" w14:textId="77777777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9B5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7DEE7F4A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招生方向及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对考生要求</w:t>
            </w:r>
          </w:p>
          <w:p w14:paraId="4196264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51E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497A12E2" w14:textId="6FDA4580" w:rsidR="009D4EF3" w:rsidRPr="008C42EF" w:rsidRDefault="000A7739" w:rsidP="000A773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本科就读于985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或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211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院校数学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、物理、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计算机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或生物相关专业，专业排名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Top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 xml:space="preserve"> 10%，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主动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思考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意识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与自学能力强，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能在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英语环境中开展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研究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工作</w:t>
            </w:r>
            <w:bookmarkStart w:id="1" w:name="_GoBack"/>
            <w:bookmarkEnd w:id="1"/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看好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生物信息云计算与基因大数据方向，愿意</w:t>
            </w:r>
            <w:r w:rsidR="006427A4"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静下心来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投入5-10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成</w:t>
            </w:r>
            <w:r w:rsidR="006427A4"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长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为该领域的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专家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。</w:t>
            </w:r>
          </w:p>
          <w:p w14:paraId="6B33426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2886CB73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5637BB70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331EAE86" w14:textId="77777777" w:rsidR="001C1301" w:rsidRPr="008C42EF" w:rsidRDefault="001C1301" w:rsidP="000A7739">
            <w:pPr>
              <w:widowControl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</w:p>
          <w:p w14:paraId="3B1A27AB" w14:textId="77777777" w:rsidR="008C42EF" w:rsidRPr="008C42EF" w:rsidRDefault="008C42EF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6E3D7B9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C9B4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2CA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2E59BDA9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B3F8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9D0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72D8551" w14:textId="77777777" w:rsidTr="0065043B">
        <w:trPr>
          <w:trHeight w:val="1005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C1DA" w14:textId="77777777" w:rsidR="0065043B" w:rsidRPr="008C42EF" w:rsidRDefault="0065043B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4792B0A5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个人简历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（300字）</w:t>
            </w:r>
          </w:p>
          <w:p w14:paraId="618F8BB9" w14:textId="77777777" w:rsidR="0065043B" w:rsidRPr="008C42EF" w:rsidRDefault="0065043B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139E" w14:textId="77777777" w:rsidR="009D4EF3" w:rsidRPr="008C42EF" w:rsidRDefault="000A7739" w:rsidP="00B12F86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0A773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金鑫博士，华南理工大学医学院研究员，基因组学与生物信息学专家。曾参与一系列重大科研项目的攻坚，包括国际千人基因组计划、中丹糖尿病基因组计划、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人类泛基因组图谱计划、高原基因组计划，及自闭症基因组计划等。已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经</w:t>
            </w:r>
            <w:r w:rsidRPr="000A773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在《Cell》、《Nature》、《Science》等国际顶级学术杂志发表论文十余篇。目前专注于生物信息云计算技术，及基因大数据的分析与挖掘。</w:t>
            </w:r>
          </w:p>
        </w:tc>
      </w:tr>
      <w:tr w:rsidR="009D4EF3" w:rsidRPr="008C42EF" w14:paraId="6847893E" w14:textId="77777777" w:rsidTr="0065043B">
        <w:trPr>
          <w:trHeight w:val="100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4400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8A1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7F7C8BC6" w14:textId="77777777" w:rsidTr="00B12F86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F72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4EAA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17062AB7" w14:textId="77777777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17B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近三年承担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的主要</w:t>
            </w:r>
            <w:r w:rsidR="002524BA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科研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1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0A86" w14:textId="77777777" w:rsidR="009D4EF3" w:rsidRPr="008C42EF" w:rsidRDefault="002524BA" w:rsidP="002524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项目来源</w:t>
            </w:r>
          </w:p>
        </w:tc>
        <w:tc>
          <w:tcPr>
            <w:tcW w:w="112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62E4" w14:textId="77777777" w:rsidR="009D4EF3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名称及编号</w:t>
            </w:r>
          </w:p>
        </w:tc>
        <w:tc>
          <w:tcPr>
            <w:tcW w:w="6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7EB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科研经费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11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4EE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本人承担任务或排名</w:t>
            </w:r>
          </w:p>
        </w:tc>
      </w:tr>
      <w:tr w:rsidR="001C1301" w:rsidRPr="008C42EF" w14:paraId="17DFD527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7690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507A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466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3DA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E28B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29C34BEC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E6C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11B4" w14:textId="77777777" w:rsidR="009D4EF3" w:rsidRPr="008C42EF" w:rsidRDefault="00B12F86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国家自然基金委</w:t>
            </w:r>
          </w:p>
          <w:p w14:paraId="7CEAE7F3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14:paraId="5AD15E82" w14:textId="77777777"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81D0" w14:textId="77777777" w:rsidR="00B12F86" w:rsidRDefault="00B12F86" w:rsidP="00B12F8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1.</w:t>
            </w:r>
            <w:r w:rsidRPr="00B12F8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81130031，全基因组外显子测序搜寻中国汉族人银屑病易感基因</w:t>
            </w:r>
          </w:p>
          <w:p w14:paraId="4637C135" w14:textId="77777777" w:rsidR="00B12F86" w:rsidRDefault="00B12F86" w:rsidP="00B12F86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2.</w:t>
            </w:r>
            <w:r w:rsidRPr="00B12F8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81271803，隐球菌脑膜炎患者染色体9q33.1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区域易感位点的定位与验证</w:t>
            </w:r>
          </w:p>
          <w:p w14:paraId="63FBF461" w14:textId="77777777" w:rsidR="009D4EF3" w:rsidRPr="008C42EF" w:rsidRDefault="00B12F86" w:rsidP="00B12F8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B12F8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3.31100907，全基因组外显子测序搜寻点状掌跖角化症致病基因研究</w:t>
            </w:r>
            <w:r w:rsidRPr="008C42EF"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6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1D2E" w14:textId="77777777" w:rsidR="009D4EF3" w:rsidRDefault="00B12F86" w:rsidP="00B12F86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1.</w:t>
            </w:r>
            <w:r w:rsidRPr="00B12F8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260万元</w:t>
            </w:r>
          </w:p>
          <w:p w14:paraId="17FB55CA" w14:textId="77777777" w:rsidR="00B12F86" w:rsidRDefault="00B12F86" w:rsidP="00B12F86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2.</w:t>
            </w:r>
            <w:r w:rsidRPr="00B12F8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70万元</w:t>
            </w:r>
          </w:p>
          <w:p w14:paraId="2016E553" w14:textId="77777777" w:rsidR="00B12F86" w:rsidRPr="008C42EF" w:rsidRDefault="00B12F86" w:rsidP="00B12F86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3.</w:t>
            </w:r>
            <w:r w:rsidRPr="00B12F8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25万元</w:t>
            </w:r>
          </w:p>
        </w:tc>
        <w:tc>
          <w:tcPr>
            <w:tcW w:w="11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6ACF" w14:textId="77777777" w:rsidR="00B12F86" w:rsidRDefault="00B12F86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生物信息分析</w:t>
            </w:r>
          </w:p>
          <w:p w14:paraId="25D64FE2" w14:textId="77777777" w:rsidR="009D4EF3" w:rsidRPr="008C42EF" w:rsidRDefault="00B12F86" w:rsidP="007461E0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方案设计与实施</w:t>
            </w:r>
          </w:p>
        </w:tc>
      </w:tr>
      <w:tr w:rsidR="001C1301" w:rsidRPr="008C42EF" w14:paraId="167569B6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66C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325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E65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49B1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BEE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6F6A9693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15E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0DE5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CEE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D0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D9F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172094B7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732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486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AD6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FAC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59E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6C8D33CE" w14:textId="77777777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E0E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24FB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73B9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3F11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7E9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14:paraId="59E1EC31" w14:textId="77777777" w:rsidTr="0065043B">
        <w:trPr>
          <w:trHeight w:val="673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5496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D9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6BF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EBF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133E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63AA0F60" w14:textId="77777777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F642" w14:textId="77777777" w:rsidR="009D4EF3" w:rsidRPr="008C42EF" w:rsidRDefault="002524BA" w:rsidP="002524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发表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SCI收录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论文（题名、杂志或出版社、年/卷页）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情况</w:t>
            </w:r>
          </w:p>
        </w:tc>
      </w:tr>
      <w:tr w:rsidR="009D4EF3" w:rsidRPr="008C42EF" w14:paraId="01340720" w14:textId="77777777" w:rsidTr="0065043B">
        <w:trPr>
          <w:trHeight w:val="356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C812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7ABA5C39" w14:textId="77777777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0D06" w14:textId="77777777" w:rsidR="00B12F86" w:rsidRDefault="00B12F86" w:rsidP="00B12F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B00561">
              <w:rPr>
                <w:rFonts w:ascii="Arial" w:hAnsi="Arial" w:cs="Arial"/>
              </w:rPr>
              <w:t xml:space="preserve">. </w:t>
            </w:r>
            <w:r w:rsidRPr="002A4309">
              <w:rPr>
                <w:rFonts w:ascii="Arial" w:hAnsi="Arial" w:cs="Arial"/>
                <w:i/>
              </w:rPr>
              <w:t xml:space="preserve">Whole-Genome Sequencing in Autism Identifies Hot Spots for De Novo </w:t>
            </w:r>
            <w:proofErr w:type="spellStart"/>
            <w:r w:rsidRPr="002A4309">
              <w:rPr>
                <w:rFonts w:ascii="Arial" w:hAnsi="Arial" w:cs="Arial"/>
                <w:i/>
              </w:rPr>
              <w:t>Germline</w:t>
            </w:r>
            <w:proofErr w:type="spellEnd"/>
            <w:r w:rsidRPr="002A4309">
              <w:rPr>
                <w:rFonts w:ascii="Arial" w:hAnsi="Arial" w:cs="Arial"/>
                <w:i/>
              </w:rPr>
              <w:t xml:space="preserve"> Mutation</w:t>
            </w:r>
            <w:r w:rsidRPr="00B00561">
              <w:rPr>
                <w:rFonts w:ascii="Arial" w:hAnsi="Arial" w:cs="Arial"/>
              </w:rPr>
              <w:t xml:space="preserve">. </w:t>
            </w:r>
            <w:r w:rsidRPr="00B00561">
              <w:rPr>
                <w:rFonts w:ascii="Arial" w:hAnsi="Arial" w:cs="Arial"/>
                <w:b/>
                <w:i/>
              </w:rPr>
              <w:t>Cell</w:t>
            </w:r>
            <w:r w:rsidRPr="00B00561">
              <w:rPr>
                <w:rFonts w:ascii="Arial" w:hAnsi="Arial" w:cs="Arial"/>
              </w:rPr>
              <w:t xml:space="preserve"> (2012) vol. 151 (7) pp. 1431-1442</w:t>
            </w:r>
          </w:p>
          <w:p w14:paraId="1DBA7414" w14:textId="77777777" w:rsidR="00B12F86" w:rsidRDefault="00B12F86" w:rsidP="00B12F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. </w:t>
            </w:r>
            <w:r w:rsidRPr="002A4309">
              <w:rPr>
                <w:rFonts w:ascii="Arial" w:hAnsi="Arial" w:cs="Arial"/>
                <w:i/>
              </w:rPr>
              <w:t>Detection of clinically relevant genetic variants in autism spectrum disorder by whole-genome sequencing</w:t>
            </w:r>
            <w:r>
              <w:rPr>
                <w:rFonts w:ascii="Arial" w:hAnsi="Arial" w:cs="Arial"/>
                <w:i/>
              </w:rPr>
              <w:t xml:space="preserve">. </w:t>
            </w:r>
            <w:r w:rsidRPr="002A4309">
              <w:rPr>
                <w:rFonts w:ascii="Arial" w:hAnsi="Arial" w:cs="Arial"/>
                <w:b/>
                <w:i/>
              </w:rPr>
              <w:t>The American Journal of Human Genetics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 w:rsidRPr="002A4309">
              <w:rPr>
                <w:rFonts w:ascii="Arial" w:hAnsi="Arial" w:cs="Arial"/>
              </w:rPr>
              <w:t>(2013)</w:t>
            </w:r>
            <w:r>
              <w:rPr>
                <w:rFonts w:ascii="Arial" w:hAnsi="Arial" w:cs="Arial"/>
              </w:rPr>
              <w:t xml:space="preserve"> vol. 93 (2)</w:t>
            </w:r>
            <w:r w:rsidRPr="002A43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pp.</w:t>
            </w:r>
            <w:r w:rsidRPr="002A4309">
              <w:rPr>
                <w:rFonts w:ascii="Arial" w:hAnsi="Arial" w:cs="Arial"/>
              </w:rPr>
              <w:t xml:space="preserve"> 249–263</w:t>
            </w:r>
          </w:p>
          <w:p w14:paraId="1503DA7E" w14:textId="77777777" w:rsidR="00B12F86" w:rsidRDefault="00B12F86" w:rsidP="00B12F86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>A large-scale screen for coding variants predisposing to psoriasis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  <w:r w:rsidRPr="00E07083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E07083">
              <w:rPr>
                <w:rFonts w:ascii="Arial" w:eastAsia="Times New Roman" w:hAnsi="Arial" w:cs="Arial"/>
                <w:b/>
                <w:i/>
                <w:iCs/>
                <w:color w:val="222222"/>
                <w:sz w:val="20"/>
                <w:szCs w:val="20"/>
                <w:shd w:val="clear" w:color="auto" w:fill="FFFFFF"/>
              </w:rPr>
              <w:t>Nature genetics</w:t>
            </w:r>
            <w:r w:rsidRPr="00E07083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E07083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(2013).</w:t>
            </w:r>
          </w:p>
          <w:p w14:paraId="4FE1C23A" w14:textId="77777777" w:rsidR="00B12F86" w:rsidRDefault="00B12F86" w:rsidP="00B12F86">
            <w:pPr>
              <w:rPr>
                <w:rFonts w:ascii="Arial" w:eastAsia="Times New Roman" w:hAnsi="Arial" w:cs="Arial" w:hint="eastAsia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Altitude adaptation in Tibetans caused by introgression of </w:t>
            </w:r>
            <w:proofErr w:type="spellStart"/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>Denisovan</w:t>
            </w:r>
            <w:proofErr w:type="spellEnd"/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>-like DNA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  <w:r w:rsidRPr="006B1800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6B1800">
              <w:rPr>
                <w:rFonts w:ascii="Arial" w:eastAsia="Times New Roman" w:hAnsi="Arial" w:cs="Arial"/>
                <w:b/>
                <w:i/>
                <w:color w:val="222222"/>
                <w:sz w:val="20"/>
                <w:szCs w:val="20"/>
                <w:shd w:val="clear" w:color="auto" w:fill="FFFFFF"/>
              </w:rPr>
              <w:t>Nature</w:t>
            </w:r>
            <w:r w:rsidRPr="006B1800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(2014).</w:t>
            </w:r>
          </w:p>
          <w:p w14:paraId="22E51C97" w14:textId="77777777" w:rsidR="00B12F86" w:rsidRDefault="00B12F86" w:rsidP="00B12F86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>Sequencing-based approach identified three new susceptibility loci for psoriasis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  <w:r w:rsidRPr="006B1800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6B1800">
              <w:rPr>
                <w:rFonts w:ascii="Arial" w:eastAsia="Times New Roman" w:hAnsi="Arial" w:cs="Arial"/>
                <w:b/>
                <w:i/>
                <w:iCs/>
                <w:color w:val="222222"/>
                <w:sz w:val="20"/>
                <w:szCs w:val="20"/>
                <w:shd w:val="clear" w:color="auto" w:fill="FFFFFF"/>
              </w:rPr>
              <w:t>Nature communications</w:t>
            </w:r>
            <w:r w:rsidRPr="006B1800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 5 (2014).</w:t>
            </w:r>
          </w:p>
          <w:p w14:paraId="4A868773" w14:textId="77777777" w:rsidR="0065043B" w:rsidRDefault="00B12F86" w:rsidP="00B12F86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6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Inference of purifying and positive selection in three subspecies of chimpanzees (Pan troglodytes) from </w:t>
            </w:r>
            <w:proofErr w:type="spellStart"/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>exome</w:t>
            </w:r>
            <w:proofErr w:type="spellEnd"/>
            <w:r w:rsidRPr="00B12F86">
              <w:rPr>
                <w:rFonts w:ascii="Arial" w:eastAsia="Times New Roman" w:hAnsi="Arial"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 sequencing</w:t>
            </w:r>
            <w:r w:rsidRPr="000626F4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Pr="00C43B7D">
              <w:rPr>
                <w:rFonts w:ascii="Arial" w:eastAsia="Times New Roman" w:hAnsi="Arial" w:cs="Arial"/>
                <w:b/>
                <w:i/>
                <w:color w:val="222222"/>
                <w:sz w:val="20"/>
                <w:szCs w:val="20"/>
                <w:shd w:val="clear" w:color="auto" w:fill="FFFFFF"/>
              </w:rPr>
              <w:t>Genome biology and evolution</w:t>
            </w:r>
            <w:r w:rsidRPr="000626F4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7(4), 1122-1132. 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(2015).</w:t>
            </w:r>
          </w:p>
          <w:p w14:paraId="26072244" w14:textId="77777777" w:rsidR="00B12F86" w:rsidRPr="00B12F86" w:rsidRDefault="00B12F86" w:rsidP="00B12F86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</w:tc>
      </w:tr>
      <w:tr w:rsidR="002524BA" w:rsidRPr="008C42EF" w14:paraId="38953339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E886" w14:textId="77777777" w:rsidR="002524BA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2524BA" w:rsidRPr="008C42EF" w14:paraId="3E5D591C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E3AE" w14:textId="77777777" w:rsidR="002524BA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290500B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6B47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16396471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9A40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927C6F7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F8B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69BB9A1D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C6B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6E58E845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499D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4644A666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8FE8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580CDA29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7F34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0A812ECE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42CC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628E9E84" w14:textId="77777777" w:rsidTr="00B12F86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4C23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5C79194B" w14:textId="77777777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074F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近三年所获科研奖励</w:t>
            </w:r>
          </w:p>
        </w:tc>
      </w:tr>
      <w:tr w:rsidR="009D4EF3" w:rsidRPr="008C42EF" w14:paraId="343C2632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49E8" w14:textId="77777777"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3761F8BB" w14:textId="77777777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08A3" w14:textId="77777777" w:rsidR="0065043B" w:rsidRPr="008C42EF" w:rsidRDefault="0065043B" w:rsidP="00B12F86">
            <w:pPr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62B10923" w14:textId="77777777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FB85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14:paraId="0A1A690B" w14:textId="77777777" w:rsidTr="0065043B">
        <w:trPr>
          <w:trHeight w:val="2550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6C2A" w14:textId="77777777"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</w:tbl>
    <w:p w14:paraId="323C800C" w14:textId="77777777" w:rsidR="00D2710E" w:rsidRPr="008C42EF" w:rsidRDefault="00D2710E">
      <w:pPr>
        <w:rPr>
          <w:b/>
        </w:rPr>
      </w:pPr>
    </w:p>
    <w:sectPr w:rsidR="00D2710E" w:rsidRPr="008C42EF" w:rsidSect="009D4EF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F1700" w14:textId="77777777" w:rsidR="009B6E22" w:rsidRDefault="009B6E22" w:rsidP="009D4EF3">
      <w:r>
        <w:separator/>
      </w:r>
    </w:p>
  </w:endnote>
  <w:endnote w:type="continuationSeparator" w:id="0">
    <w:p w14:paraId="4E089179" w14:textId="77777777" w:rsidR="009B6E22" w:rsidRDefault="009B6E22" w:rsidP="009D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黑体">
    <w:charset w:val="88"/>
    <w:family w:val="auto"/>
    <w:pitch w:val="variable"/>
    <w:sig w:usb0="800002BF" w:usb1="38CF7CFA" w:usb2="00000016" w:usb3="00000000" w:csb0="001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99CCE" w14:textId="77777777" w:rsidR="009B6E22" w:rsidRDefault="009B6E22" w:rsidP="009D4EF3">
      <w:r>
        <w:separator/>
      </w:r>
    </w:p>
  </w:footnote>
  <w:footnote w:type="continuationSeparator" w:id="0">
    <w:p w14:paraId="6A72EC3D" w14:textId="77777777" w:rsidR="009B6E22" w:rsidRDefault="009B6E22" w:rsidP="009D4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077"/>
    <w:rsid w:val="000A7739"/>
    <w:rsid w:val="001C1301"/>
    <w:rsid w:val="00207CC0"/>
    <w:rsid w:val="002324BF"/>
    <w:rsid w:val="002524BA"/>
    <w:rsid w:val="006427A4"/>
    <w:rsid w:val="0065043B"/>
    <w:rsid w:val="00681273"/>
    <w:rsid w:val="00742B2A"/>
    <w:rsid w:val="007461E0"/>
    <w:rsid w:val="007470F1"/>
    <w:rsid w:val="00831D1A"/>
    <w:rsid w:val="0088230E"/>
    <w:rsid w:val="00895077"/>
    <w:rsid w:val="008C42EF"/>
    <w:rsid w:val="008D2153"/>
    <w:rsid w:val="009B6E22"/>
    <w:rsid w:val="009D4EF3"/>
    <w:rsid w:val="00AC7D1A"/>
    <w:rsid w:val="00B12F86"/>
    <w:rsid w:val="00CE18FB"/>
    <w:rsid w:val="00D2710E"/>
    <w:rsid w:val="00D33B0E"/>
    <w:rsid w:val="00D6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0326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D1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D4EF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D4EF3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42B2A"/>
    <w:rPr>
      <w:color w:val="0000FF" w:themeColor="hyperlink"/>
      <w:u w:val="single"/>
    </w:rPr>
  </w:style>
  <w:style w:type="character" w:customStyle="1" w:styleId="sqmtitle">
    <w:name w:val="sqm_title"/>
    <w:basedOn w:val="DefaultParagraphFont"/>
    <w:rsid w:val="00742B2A"/>
    <w:rPr>
      <w:bdr w:val="none" w:sz="0" w:space="0" w:color="auto" w:frame="1"/>
    </w:rPr>
  </w:style>
  <w:style w:type="paragraph" w:customStyle="1" w:styleId="a">
    <w:name w:val="标准"/>
    <w:basedOn w:val="Normal"/>
    <w:rsid w:val="002524BA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278</Words>
  <Characters>1590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14</cp:revision>
  <dcterms:created xsi:type="dcterms:W3CDTF">2016-03-09T08:13:00Z</dcterms:created>
  <dcterms:modified xsi:type="dcterms:W3CDTF">2016-03-13T07:00:00Z</dcterms:modified>
</cp:coreProperties>
</file>