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01" w:rsidRPr="008C42EF" w:rsidRDefault="001C1301">
      <w:pPr>
        <w:rPr>
          <w:b/>
        </w:rPr>
      </w:pPr>
    </w:p>
    <w:tbl>
      <w:tblPr>
        <w:tblW w:w="6334" w:type="pct"/>
        <w:tblLayout w:type="fixed"/>
        <w:tblLook w:val="04A0" w:firstRow="1" w:lastRow="0" w:firstColumn="1" w:lastColumn="0" w:noHBand="0" w:noVBand="1"/>
      </w:tblPr>
      <w:tblGrid>
        <w:gridCol w:w="1518"/>
        <w:gridCol w:w="563"/>
        <w:gridCol w:w="568"/>
        <w:gridCol w:w="574"/>
        <w:gridCol w:w="284"/>
        <w:gridCol w:w="850"/>
        <w:gridCol w:w="141"/>
        <w:gridCol w:w="430"/>
        <w:gridCol w:w="417"/>
        <w:gridCol w:w="149"/>
        <w:gridCol w:w="999"/>
        <w:gridCol w:w="284"/>
        <w:gridCol w:w="417"/>
        <w:gridCol w:w="717"/>
        <w:gridCol w:w="8"/>
        <w:gridCol w:w="409"/>
        <w:gridCol w:w="157"/>
        <w:gridCol w:w="993"/>
        <w:gridCol w:w="1207"/>
        <w:gridCol w:w="950"/>
        <w:gridCol w:w="950"/>
        <w:gridCol w:w="947"/>
      </w:tblGrid>
      <w:tr w:rsidR="009D4EF3" w:rsidRPr="008C42EF" w:rsidTr="0000394C">
        <w:trPr>
          <w:gridAfter w:val="3"/>
          <w:wAfter w:w="1053" w:type="pct"/>
          <w:trHeight w:val="624"/>
        </w:trPr>
        <w:tc>
          <w:tcPr>
            <w:tcW w:w="3947" w:type="pct"/>
            <w:gridSpan w:val="19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1301" w:rsidRPr="008C42EF" w:rsidRDefault="009D4EF3" w:rsidP="007461E0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bookmarkStart w:id="0" w:name="RANGE!A1:K56"/>
            <w:r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华南理工大学医学院</w:t>
            </w:r>
            <w:r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br/>
              <w:t>2016</w:t>
            </w:r>
            <w:r w:rsidR="00AC7D1A"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年硕士研究生导师</w:t>
            </w:r>
            <w:r w:rsidR="007461E0"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招生信息</w:t>
            </w:r>
            <w:r w:rsidRPr="008C42E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表</w:t>
            </w:r>
            <w:bookmarkEnd w:id="0"/>
          </w:p>
        </w:tc>
      </w:tr>
      <w:tr w:rsidR="009D4EF3" w:rsidRPr="008C42EF" w:rsidTr="0000394C">
        <w:trPr>
          <w:gridAfter w:val="3"/>
          <w:wAfter w:w="1053" w:type="pct"/>
          <w:trHeight w:val="624"/>
        </w:trPr>
        <w:tc>
          <w:tcPr>
            <w:tcW w:w="3947" w:type="pct"/>
            <w:gridSpan w:val="19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9D4EF3" w:rsidRPr="008C42EF" w:rsidTr="0000394C">
        <w:trPr>
          <w:gridAfter w:val="3"/>
          <w:wAfter w:w="1053" w:type="pct"/>
          <w:trHeight w:val="624"/>
        </w:trPr>
        <w:tc>
          <w:tcPr>
            <w:tcW w:w="3947" w:type="pct"/>
            <w:gridSpan w:val="19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630E7D" w:rsidRPr="008C42EF" w:rsidTr="0000394C">
        <w:trPr>
          <w:gridAfter w:val="3"/>
          <w:wAfter w:w="1053" w:type="pct"/>
          <w:trHeight w:val="634"/>
        </w:trPr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8C42EF" w:rsidRDefault="00630E7D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F31E95" w:rsidRDefault="00630E7D" w:rsidP="00E7193A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李继承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8C42EF" w:rsidRDefault="00630E7D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6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9D4EF3" w:rsidRDefault="00630E7D" w:rsidP="00630E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4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8C42EF" w:rsidRDefault="00630E7D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7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F31E95" w:rsidRDefault="00630E7D" w:rsidP="00630E7D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>1957.12</w:t>
            </w:r>
          </w:p>
        </w:tc>
        <w:tc>
          <w:tcPr>
            <w:tcW w:w="8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8C42EF" w:rsidRDefault="00630E7D" w:rsidP="007A1D6A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/>
                <w:b/>
                <w:noProof/>
                <w:sz w:val="28"/>
                <w:szCs w:val="28"/>
              </w:rPr>
              <w:drawing>
                <wp:inline distT="0" distB="0" distL="0" distR="0" wp14:anchorId="0E84FE0D" wp14:editId="1F12F019">
                  <wp:extent cx="1247775" cy="1533525"/>
                  <wp:effectExtent l="0" t="0" r="9525" b="9525"/>
                  <wp:docPr id="1" name="图片 1" descr="jiche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jiche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0E7D" w:rsidRPr="008C42EF" w:rsidTr="0000394C">
        <w:trPr>
          <w:gridAfter w:val="3"/>
          <w:wAfter w:w="1053" w:type="pct"/>
          <w:trHeight w:val="997"/>
        </w:trPr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7D" w:rsidRPr="008C42EF" w:rsidRDefault="00630E7D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专业技术职称、定级时间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F31E95" w:rsidRDefault="00630E7D" w:rsidP="00F31E95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 xml:space="preserve">　教授，1997.10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8C42EF" w:rsidRDefault="00630E7D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现任职务</w:t>
            </w:r>
          </w:p>
        </w:tc>
        <w:tc>
          <w:tcPr>
            <w:tcW w:w="6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F31E95" w:rsidRDefault="00630E7D" w:rsidP="00E7193A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>医学院</w:t>
            </w:r>
          </w:p>
          <w:p w:rsidR="00630E7D" w:rsidRPr="009D4EF3" w:rsidRDefault="00630E7D" w:rsidP="00E719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>常务副院长</w:t>
            </w:r>
          </w:p>
        </w:tc>
        <w:tc>
          <w:tcPr>
            <w:tcW w:w="4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8C42EF" w:rsidRDefault="00630E7D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7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7D" w:rsidRPr="00F31E95" w:rsidRDefault="00630E7D" w:rsidP="00F31E95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 xml:space="preserve">　华南理工大学</w:t>
            </w:r>
          </w:p>
        </w:tc>
        <w:tc>
          <w:tcPr>
            <w:tcW w:w="8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7D" w:rsidRPr="008C42EF" w:rsidRDefault="00630E7D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00394C">
        <w:trPr>
          <w:gridAfter w:val="3"/>
          <w:wAfter w:w="1053" w:type="pct"/>
          <w:trHeight w:val="312"/>
        </w:trPr>
        <w:tc>
          <w:tcPr>
            <w:tcW w:w="5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D6112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最后学</w:t>
            </w:r>
            <w:r w:rsidR="00D6112C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位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及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获得时间</w:t>
            </w:r>
          </w:p>
        </w:tc>
        <w:tc>
          <w:tcPr>
            <w:tcW w:w="73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F31E95" w:rsidRDefault="00630E7D" w:rsidP="007461E0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>硕士</w:t>
            </w:r>
          </w:p>
          <w:p w:rsidR="001C1301" w:rsidRPr="00F31E95" w:rsidRDefault="00630E7D" w:rsidP="008C42EF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>1988.6</w:t>
            </w:r>
          </w:p>
        </w:tc>
        <w:tc>
          <w:tcPr>
            <w:tcW w:w="52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9D4EF3" w:rsidRPr="008C42EF" w:rsidRDefault="00D6112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获最高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学位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学校名称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及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获得</w:t>
            </w:r>
            <w:r w:rsidR="009D4EF3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时间</w:t>
            </w:r>
          </w:p>
          <w:p w:rsidR="001C1301" w:rsidRPr="008C42EF" w:rsidRDefault="001C1301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14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F31E95" w:rsidRDefault="00630E7D" w:rsidP="00630E7D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>浙江大学</w:t>
            </w:r>
          </w:p>
          <w:p w:rsidR="001C1301" w:rsidRPr="008C42EF" w:rsidRDefault="00630E7D" w:rsidP="00630E7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>1988.6</w:t>
            </w:r>
          </w:p>
        </w:tc>
        <w:tc>
          <w:tcPr>
            <w:tcW w:w="8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00394C">
        <w:trPr>
          <w:gridAfter w:val="3"/>
          <w:wAfter w:w="1053" w:type="pct"/>
          <w:trHeight w:val="312"/>
        </w:trPr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3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14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00394C">
        <w:trPr>
          <w:gridAfter w:val="3"/>
          <w:wAfter w:w="1053" w:type="pct"/>
          <w:trHeight w:val="312"/>
        </w:trPr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3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14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00394C">
        <w:trPr>
          <w:gridAfter w:val="3"/>
          <w:wAfter w:w="1053" w:type="pct"/>
          <w:trHeight w:val="312"/>
        </w:trPr>
        <w:tc>
          <w:tcPr>
            <w:tcW w:w="5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招生专业</w:t>
            </w:r>
          </w:p>
        </w:tc>
        <w:tc>
          <w:tcPr>
            <w:tcW w:w="73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630E7D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>临床医学</w:t>
            </w:r>
          </w:p>
        </w:tc>
        <w:tc>
          <w:tcPr>
            <w:tcW w:w="52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68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42" w:rsidRDefault="00E03642" w:rsidP="00E03642">
            <w:pPr>
              <w:widowControl/>
              <w:jc w:val="center"/>
              <w:rPr>
                <w:rFonts w:ascii="Times New Roman" w:hAnsi="Times New Roman"/>
                <w:szCs w:val="24"/>
              </w:rPr>
            </w:pPr>
            <w:r w:rsidRPr="00E03642">
              <w:rPr>
                <w:rFonts w:ascii="Times New Roman" w:hAnsi="Times New Roman"/>
                <w:szCs w:val="24"/>
              </w:rPr>
              <w:t>020-39380579</w:t>
            </w:r>
          </w:p>
          <w:p w:rsidR="009D4EF3" w:rsidRPr="008C42EF" w:rsidRDefault="00E03642" w:rsidP="00E036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E03642">
              <w:rPr>
                <w:rFonts w:ascii="Times New Roman" w:hAnsi="Times New Roman"/>
                <w:szCs w:val="24"/>
              </w:rPr>
              <w:t>18819264344</w:t>
            </w:r>
          </w:p>
        </w:tc>
        <w:tc>
          <w:tcPr>
            <w:tcW w:w="42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102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2A" w:rsidRPr="008C42EF" w:rsidRDefault="00630E7D" w:rsidP="00F31E95">
            <w:pPr>
              <w:widowControl/>
              <w:jc w:val="center"/>
              <w:rPr>
                <w:rStyle w:val="a5"/>
                <w:b/>
              </w:rPr>
            </w:pPr>
            <w:r w:rsidRPr="00F31E95">
              <w:rPr>
                <w:rFonts w:ascii="宋体" w:hAnsi="宋体" w:cs="宋体"/>
                <w:sz w:val="24"/>
                <w:szCs w:val="24"/>
              </w:rPr>
              <w:t>lijichen@zju.edu.cn</w:t>
            </w:r>
          </w:p>
        </w:tc>
      </w:tr>
      <w:tr w:rsidR="001C1301" w:rsidRPr="008C42EF" w:rsidTr="0000394C">
        <w:trPr>
          <w:gridAfter w:val="3"/>
          <w:wAfter w:w="1053" w:type="pct"/>
          <w:trHeight w:val="334"/>
        </w:trPr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3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2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8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2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2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所在单位、院系</w:t>
            </w:r>
          </w:p>
        </w:tc>
        <w:tc>
          <w:tcPr>
            <w:tcW w:w="3178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F31E95" w:rsidRDefault="00F31E95" w:rsidP="007461E0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1E95">
              <w:rPr>
                <w:rFonts w:ascii="宋体" w:hAnsi="宋体" w:cs="宋体" w:hint="eastAsia"/>
                <w:sz w:val="24"/>
                <w:szCs w:val="24"/>
              </w:rPr>
              <w:t>华南理工大学，医学院</w:t>
            </w:r>
          </w:p>
        </w:tc>
      </w:tr>
      <w:tr w:rsidR="009D4EF3" w:rsidRPr="008C42EF" w:rsidTr="0000394C">
        <w:trPr>
          <w:gridAfter w:val="3"/>
          <w:wAfter w:w="1053" w:type="pct"/>
          <w:trHeight w:val="536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F31E95" w:rsidRDefault="009D4EF3" w:rsidP="007461E0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D4EF3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学科、专业名称</w:t>
            </w:r>
          </w:p>
        </w:tc>
        <w:tc>
          <w:tcPr>
            <w:tcW w:w="3178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F31E95" w:rsidRDefault="00F31E95" w:rsidP="007461E0"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225865">
              <w:rPr>
                <w:rFonts w:ascii="宋体" w:hAnsi="宋体" w:cs="宋体" w:hint="eastAsia"/>
                <w:sz w:val="24"/>
                <w:szCs w:val="24"/>
              </w:rPr>
              <w:t>细胞生物学、组织学与胚胎学</w:t>
            </w:r>
          </w:p>
        </w:tc>
      </w:tr>
      <w:tr w:rsidR="009D4EF3" w:rsidRPr="008C42EF" w:rsidTr="0000394C">
        <w:trPr>
          <w:gridAfter w:val="3"/>
          <w:wAfter w:w="1053" w:type="pct"/>
          <w:trHeight w:val="435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00394C">
        <w:trPr>
          <w:gridAfter w:val="3"/>
          <w:wAfter w:w="1053" w:type="pct"/>
          <w:trHeight w:val="465"/>
        </w:trPr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本年度拟招生人数</w:t>
            </w:r>
          </w:p>
        </w:tc>
        <w:tc>
          <w:tcPr>
            <w:tcW w:w="4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博士生</w:t>
            </w:r>
          </w:p>
        </w:tc>
        <w:tc>
          <w:tcPr>
            <w:tcW w:w="83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硕士生</w:t>
            </w:r>
          </w:p>
        </w:tc>
        <w:tc>
          <w:tcPr>
            <w:tcW w:w="47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境外研究生</w:t>
            </w:r>
          </w:p>
        </w:tc>
        <w:tc>
          <w:tcPr>
            <w:tcW w:w="41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港澳台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研究生</w:t>
            </w:r>
          </w:p>
        </w:tc>
        <w:tc>
          <w:tcPr>
            <w:tcW w:w="57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非全日制硕士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合计</w:t>
            </w:r>
          </w:p>
        </w:tc>
      </w:tr>
      <w:tr w:rsidR="001C1301" w:rsidRPr="008C42EF" w:rsidTr="0000394C">
        <w:trPr>
          <w:gridAfter w:val="3"/>
          <w:wAfter w:w="1053" w:type="pct"/>
          <w:trHeight w:val="465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学术型</w:t>
            </w:r>
          </w:p>
        </w:tc>
        <w:tc>
          <w:tcPr>
            <w:tcW w:w="42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专业型</w:t>
            </w:r>
          </w:p>
        </w:tc>
        <w:tc>
          <w:tcPr>
            <w:tcW w:w="4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7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00394C">
        <w:trPr>
          <w:gridAfter w:val="3"/>
          <w:wAfter w:w="1053" w:type="pct"/>
          <w:trHeight w:val="823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E03642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</w:t>
            </w:r>
          </w:p>
        </w:tc>
        <w:tc>
          <w:tcPr>
            <w:tcW w:w="42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本人主要研究方向</w:t>
            </w: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42" w:rsidRPr="00225865" w:rsidRDefault="00E03642" w:rsidP="00E03642">
            <w:pPr>
              <w:spacing w:line="360" w:lineRule="auto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2586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重大疾病的生物学标志物研究；</w:t>
            </w:r>
          </w:p>
          <w:p w:rsidR="00E03642" w:rsidRPr="00225865" w:rsidRDefault="00E03642" w:rsidP="00E03642">
            <w:pPr>
              <w:spacing w:line="360" w:lineRule="auto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2586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肿瘤淋巴转移相关基因的表观遗传学研究；</w:t>
            </w:r>
          </w:p>
          <w:p w:rsidR="00E03642" w:rsidRPr="00225865" w:rsidRDefault="00E03642" w:rsidP="00E03642">
            <w:pPr>
              <w:spacing w:line="360" w:lineRule="auto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25865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天然药物诱导肿瘤细胞凋亡与相关基因突变研究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3642" w:rsidRPr="00225865" w:rsidRDefault="00E03642" w:rsidP="00E03642">
            <w:pPr>
              <w:spacing w:line="360" w:lineRule="auto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2586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关键中医理论的系统生物学研究。</w:t>
            </w:r>
          </w:p>
          <w:p w:rsidR="009D4EF3" w:rsidRPr="00E03642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1C1301" w:rsidRPr="008C42EF" w:rsidRDefault="001C1301" w:rsidP="00E03642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00394C">
        <w:trPr>
          <w:gridAfter w:val="3"/>
          <w:wAfter w:w="1053" w:type="pct"/>
          <w:trHeight w:val="2049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招生方向及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对考生要求</w:t>
            </w: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42" w:rsidRPr="00225865" w:rsidRDefault="00E03642" w:rsidP="00E03642">
            <w:pPr>
              <w:spacing w:line="360" w:lineRule="auto"/>
              <w:ind w:firstLineChars="200" w:firstLine="562"/>
              <w:rPr>
                <w:rFonts w:ascii="宋体"/>
                <w:b/>
                <w:sz w:val="28"/>
                <w:szCs w:val="28"/>
              </w:rPr>
            </w:pPr>
            <w:r w:rsidRPr="00225865">
              <w:rPr>
                <w:rFonts w:ascii="宋体" w:hAnsi="宋体" w:hint="eastAsia"/>
                <w:b/>
                <w:sz w:val="28"/>
                <w:szCs w:val="28"/>
              </w:rPr>
              <w:t>招生方向：</w:t>
            </w:r>
            <w:r w:rsidRPr="00225865">
              <w:rPr>
                <w:rFonts w:ascii="宋体" w:hAnsi="宋体" w:hint="eastAsia"/>
                <w:bCs/>
                <w:sz w:val="24"/>
                <w:szCs w:val="24"/>
              </w:rPr>
              <w:t>临床医学与基础医学、细胞生物学、中医学</w:t>
            </w:r>
          </w:p>
          <w:p w:rsidR="008C42EF" w:rsidRPr="00E03642" w:rsidRDefault="00E03642" w:rsidP="00E03642">
            <w:pPr>
              <w:spacing w:line="360" w:lineRule="auto"/>
              <w:ind w:firstLineChars="200" w:firstLine="562"/>
              <w:rPr>
                <w:rFonts w:ascii="宋体" w:cs="宋体"/>
                <w:sz w:val="24"/>
                <w:szCs w:val="24"/>
              </w:rPr>
            </w:pPr>
            <w:r w:rsidRPr="00225865">
              <w:rPr>
                <w:rFonts w:ascii="宋体" w:hAnsi="宋体" w:hint="eastAsia"/>
                <w:b/>
                <w:sz w:val="28"/>
                <w:szCs w:val="28"/>
              </w:rPr>
              <w:t>对考生要求：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有一定的临床医学和生物学学习背景，具备医学内科学、医学生理学、免疫学、医学遗传学、医学生物化学等课程学习背景；掌握基本实验操作技术，包括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RNA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提取、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PCR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、电泳等分子生物学实验；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ELISA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western-blot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等蛋白质组学实验。具备阅读英文文献、英文写作的能力。欢迎中医院校毕业生报考。</w:t>
            </w:r>
          </w:p>
        </w:tc>
      </w:tr>
      <w:tr w:rsidR="009D4EF3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00394C">
        <w:trPr>
          <w:gridAfter w:val="3"/>
          <w:wAfter w:w="1053" w:type="pct"/>
          <w:trHeight w:val="1005"/>
        </w:trPr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43B" w:rsidRPr="008C42EF" w:rsidRDefault="0065043B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个人简历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（300字）</w:t>
            </w:r>
          </w:p>
          <w:p w:rsidR="0065043B" w:rsidRPr="008C42EF" w:rsidRDefault="0065043B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42" w:rsidRPr="00225865" w:rsidRDefault="00E03642" w:rsidP="00E03642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225865">
              <w:rPr>
                <w:rFonts w:ascii="Times New Roman" w:hAnsi="Times New Roman" w:hint="eastAsia"/>
                <w:sz w:val="24"/>
                <w:szCs w:val="24"/>
              </w:rPr>
              <w:t>华南理工大学医学院常务副院长，博士生导师。浙江大学二级教授，首届教学名师、博士生导师。作为课题负责人获得国家自然科学基金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13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项，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973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子课题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1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项，国家科技重大专项子课题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2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项，国家理科人才培养基地基金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2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项。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2000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年以来，发表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SCI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论文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>100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篇，均为通讯作者。</w:t>
            </w:r>
          </w:p>
          <w:p w:rsidR="009D4EF3" w:rsidRPr="00E03642" w:rsidRDefault="00E03642" w:rsidP="00E03642">
            <w:pPr>
              <w:spacing w:line="360" w:lineRule="auto"/>
              <w:ind w:firstLineChars="200" w:firstLine="48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学术团体和社会兼职：中国转化医学联盟主席、中国细胞生物学会副监事长，医学细胞生物学分会会长、浙江省转化医学学会理事长、浙江省分析测试协会副理事长；欧洲淋巴学会理事、德国解剖学会会员、美国纽约科学院会员、美国科学促进会（</w:t>
            </w:r>
            <w:r>
              <w:rPr>
                <w:rFonts w:ascii="Times New Roman" w:hAnsi="Times New Roman"/>
                <w:sz w:val="24"/>
                <w:szCs w:val="24"/>
              </w:rPr>
              <w:t>AAA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）会员。美国</w:t>
            </w:r>
            <w:r>
              <w:rPr>
                <w:rFonts w:ascii="Times New Roman" w:hAnsi="Times New Roman"/>
                <w:sz w:val="24"/>
                <w:szCs w:val="24"/>
              </w:rPr>
              <w:t>The Anatomical Record</w:t>
            </w:r>
            <w:r>
              <w:rPr>
                <w:rFonts w:ascii="Times New Roman" w:hAnsi="Times New Roman" w:hint="eastAsia"/>
                <w:sz w:val="24"/>
                <w:szCs w:val="24"/>
              </w:rPr>
              <w:t>杂志亚洲副主编，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Neuroembryology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Aging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、分子细胞生物学报、细胞生物学杂志、解剖学报、基础医学与临床、科技通报、浙江大学学报（医学版）和中国免疫组织化学杂志编委。任中华医学奖主审员、评委。曾任国家自然科学奖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主审员、评委。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4EF3" w:rsidRPr="008C42EF" w:rsidTr="0000394C">
        <w:trPr>
          <w:gridAfter w:val="3"/>
          <w:wAfter w:w="1053" w:type="pct"/>
          <w:trHeight w:val="1005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9D4EF3" w:rsidRPr="008C42EF" w:rsidTr="0000394C">
        <w:trPr>
          <w:gridAfter w:val="3"/>
          <w:wAfter w:w="1053" w:type="pct"/>
          <w:trHeight w:val="1005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178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1C1301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近三年承担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的主要</w:t>
            </w:r>
            <w:r w:rsidR="002524BA"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科研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8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2524BA" w:rsidP="002524B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项目来源</w:t>
            </w:r>
          </w:p>
        </w:tc>
        <w:tc>
          <w:tcPr>
            <w:tcW w:w="99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2524BA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名称及编号</w:t>
            </w:r>
          </w:p>
        </w:tc>
        <w:tc>
          <w:tcPr>
            <w:tcW w:w="4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科研经费</w:t>
            </w: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8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本人承担任务或排名</w:t>
            </w:r>
          </w:p>
        </w:tc>
      </w:tr>
      <w:tr w:rsidR="001C1301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9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EF3" w:rsidRPr="008C42EF" w:rsidRDefault="009D4EF3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4C" w:rsidRPr="00225865" w:rsidRDefault="0000394C" w:rsidP="0000394C">
            <w:pPr>
              <w:spacing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865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225865">
              <w:rPr>
                <w:rFonts w:ascii="Times New Roman" w:hAnsi="Times New Roman" w:hint="eastAsia"/>
                <w:bCs/>
                <w:sz w:val="24"/>
                <w:szCs w:val="24"/>
              </w:rPr>
              <w:t>国家重点基础研究发展计划</w:t>
            </w:r>
            <w:r w:rsidRPr="00225865">
              <w:rPr>
                <w:rFonts w:ascii="Times New Roman" w:hAnsi="Times New Roman"/>
                <w:bCs/>
                <w:sz w:val="24"/>
                <w:szCs w:val="24"/>
              </w:rPr>
              <w:t>973</w:t>
            </w:r>
            <w:r w:rsidRPr="00225865">
              <w:rPr>
                <w:rFonts w:ascii="Times New Roman" w:hAnsi="Times New Roman" w:hint="eastAsia"/>
                <w:bCs/>
                <w:sz w:val="24"/>
                <w:szCs w:val="24"/>
              </w:rPr>
              <w:t>计划：</w:t>
            </w:r>
            <w:r w:rsidRPr="00225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0394C" w:rsidRPr="00225865" w:rsidRDefault="0000394C" w:rsidP="0000394C">
            <w:pPr>
              <w:spacing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865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225865">
              <w:rPr>
                <w:rFonts w:ascii="Times New Roman" w:hAnsi="Times New Roman" w:hint="eastAsia"/>
                <w:bCs/>
                <w:sz w:val="24"/>
                <w:szCs w:val="24"/>
              </w:rPr>
              <w:t>国家自然科学基金：</w:t>
            </w:r>
            <w:r w:rsidRPr="00225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0394C" w:rsidRPr="00225865" w:rsidRDefault="0000394C" w:rsidP="0000394C">
            <w:pPr>
              <w:spacing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865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225865">
              <w:rPr>
                <w:rFonts w:ascii="Times New Roman" w:hAnsi="Times New Roman" w:hint="eastAsia"/>
                <w:bCs/>
                <w:sz w:val="24"/>
                <w:szCs w:val="24"/>
              </w:rPr>
              <w:t>国家</w:t>
            </w:r>
            <w:r w:rsidRPr="00225865">
              <w:rPr>
                <w:rFonts w:ascii="宋体" w:hAnsi="宋体" w:cs="宋体" w:hint="eastAsia"/>
                <w:bCs/>
                <w:sz w:val="24"/>
                <w:szCs w:val="24"/>
              </w:rPr>
              <w:t>“</w:t>
            </w:r>
            <w:r w:rsidRPr="00225865">
              <w:rPr>
                <w:rFonts w:ascii="Times New Roman" w:hAnsi="Times New Roman" w:hint="eastAsia"/>
                <w:bCs/>
                <w:sz w:val="24"/>
                <w:szCs w:val="24"/>
              </w:rPr>
              <w:t>十二五</w:t>
            </w:r>
            <w:r w:rsidRPr="00225865">
              <w:rPr>
                <w:rFonts w:ascii="宋体" w:hAnsi="宋体" w:cs="宋体" w:hint="eastAsia"/>
                <w:bCs/>
                <w:sz w:val="24"/>
                <w:szCs w:val="24"/>
              </w:rPr>
              <w:t>”</w:t>
            </w:r>
            <w:r w:rsidRPr="00225865">
              <w:rPr>
                <w:rFonts w:ascii="Times New Roman" w:hAnsi="Times New Roman" w:hint="eastAsia"/>
                <w:bCs/>
                <w:sz w:val="24"/>
                <w:szCs w:val="24"/>
              </w:rPr>
              <w:t>科技重大专项子项目：</w:t>
            </w:r>
            <w:r w:rsidRPr="002258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0394C" w:rsidRPr="00225865" w:rsidRDefault="0000394C" w:rsidP="0000394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25865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225865">
              <w:rPr>
                <w:rFonts w:ascii="Times New Roman" w:hAnsi="Times New Roman" w:hint="eastAsia"/>
                <w:bCs/>
                <w:sz w:val="24"/>
                <w:szCs w:val="24"/>
              </w:rPr>
              <w:t>国家自然科学基金：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394C" w:rsidRPr="0000394C" w:rsidRDefault="0000394C" w:rsidP="0000394C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25865">
              <w:rPr>
                <w:rFonts w:ascii="Times New Roman" w:hAnsi="Times New Roman" w:hint="eastAsia"/>
                <w:sz w:val="24"/>
                <w:szCs w:val="24"/>
              </w:rPr>
              <w:t>国家自然科学基金面上项目，</w:t>
            </w:r>
            <w:r w:rsidRPr="00225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4C" w:rsidRPr="0000394C" w:rsidRDefault="0000394C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  <w:r w:rsidRPr="0000394C">
              <w:rPr>
                <w:rFonts w:ascii="宋体" w:hint="eastAsia"/>
                <w:lang w:bidi="ar"/>
              </w:rPr>
              <w:t>1. 滋阴降火方药治疗阴虚“上火”的作用机制研究，</w:t>
            </w:r>
            <w:r w:rsidRPr="0000394C">
              <w:rPr>
                <w:rFonts w:ascii="宋体"/>
                <w:lang w:bidi="ar"/>
              </w:rPr>
              <w:t>2014CB543002</w:t>
            </w:r>
            <w:r w:rsidRPr="0000394C">
              <w:rPr>
                <w:rFonts w:ascii="宋体" w:hint="eastAsia"/>
                <w:lang w:bidi="ar"/>
              </w:rPr>
              <w:t>，</w:t>
            </w:r>
            <w:r w:rsidRPr="0000394C">
              <w:rPr>
                <w:rFonts w:ascii="宋体"/>
                <w:lang w:bidi="ar"/>
              </w:rPr>
              <w:t>2014/01-2019/12</w:t>
            </w:r>
            <w:r w:rsidRPr="0000394C">
              <w:rPr>
                <w:rFonts w:ascii="宋体" w:hint="eastAsia"/>
                <w:lang w:bidi="ar"/>
              </w:rPr>
              <w:t>。</w:t>
            </w:r>
          </w:p>
          <w:p w:rsidR="0000394C" w:rsidRPr="0000394C" w:rsidRDefault="0000394C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  <w:r w:rsidRPr="0000394C">
              <w:rPr>
                <w:rFonts w:ascii="宋体" w:hint="eastAsia"/>
                <w:lang w:bidi="ar"/>
              </w:rPr>
              <w:t>2. 基于</w:t>
            </w:r>
            <w:r w:rsidRPr="0000394C">
              <w:rPr>
                <w:rFonts w:ascii="宋体"/>
                <w:lang w:bidi="ar"/>
              </w:rPr>
              <w:t>iTRAQ</w:t>
            </w:r>
            <w:r w:rsidRPr="0000394C">
              <w:rPr>
                <w:rFonts w:ascii="宋体" w:hint="eastAsia"/>
                <w:lang w:bidi="ar"/>
              </w:rPr>
              <w:t>-</w:t>
            </w:r>
            <w:r w:rsidRPr="0000394C">
              <w:rPr>
                <w:rFonts w:ascii="宋体"/>
                <w:lang w:bidi="ar"/>
              </w:rPr>
              <w:t>2DLC</w:t>
            </w:r>
          </w:p>
          <w:p w:rsidR="0000394C" w:rsidRPr="0000394C" w:rsidRDefault="0000394C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  <w:r w:rsidRPr="0000394C">
              <w:rPr>
                <w:rFonts w:ascii="宋体"/>
                <w:lang w:bidi="ar"/>
              </w:rPr>
              <w:t>-MS/MS</w:t>
            </w:r>
            <w:r w:rsidRPr="0000394C">
              <w:rPr>
                <w:rFonts w:ascii="宋体" w:hint="eastAsia"/>
                <w:lang w:bidi="ar"/>
              </w:rPr>
              <w:t>的肺痨证</w:t>
            </w:r>
            <w:proofErr w:type="gramStart"/>
            <w:r w:rsidRPr="0000394C">
              <w:rPr>
                <w:rFonts w:ascii="宋体" w:hint="eastAsia"/>
                <w:lang w:bidi="ar"/>
              </w:rPr>
              <w:t>候标志</w:t>
            </w:r>
            <w:proofErr w:type="gramEnd"/>
            <w:r w:rsidRPr="0000394C">
              <w:rPr>
                <w:rFonts w:ascii="宋体" w:hint="eastAsia"/>
                <w:lang w:bidi="ar"/>
              </w:rPr>
              <w:t>性血清蛋白质的筛选和鉴定，</w:t>
            </w:r>
            <w:r w:rsidRPr="0000394C">
              <w:rPr>
                <w:rFonts w:ascii="宋体"/>
                <w:lang w:bidi="ar"/>
              </w:rPr>
              <w:t>NO.81273882</w:t>
            </w:r>
            <w:r w:rsidRPr="0000394C">
              <w:rPr>
                <w:rFonts w:ascii="宋体" w:hint="eastAsia"/>
                <w:lang w:bidi="ar"/>
              </w:rPr>
              <w:t>，</w:t>
            </w:r>
            <w:r w:rsidRPr="0000394C">
              <w:rPr>
                <w:rFonts w:ascii="宋体"/>
                <w:lang w:bidi="ar"/>
              </w:rPr>
              <w:t>2013/01-2016/12</w:t>
            </w:r>
            <w:r w:rsidRPr="0000394C">
              <w:rPr>
                <w:rFonts w:ascii="宋体" w:hint="eastAsia"/>
                <w:lang w:bidi="ar"/>
              </w:rPr>
              <w:t>。</w:t>
            </w:r>
          </w:p>
          <w:p w:rsidR="0000394C" w:rsidRPr="0000394C" w:rsidRDefault="0000394C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  <w:r w:rsidRPr="0000394C">
              <w:rPr>
                <w:rFonts w:ascii="宋体" w:hint="eastAsia"/>
                <w:lang w:bidi="ar"/>
              </w:rPr>
              <w:t>3. 基于转化医学的肝炎、艾滋病和肺结核证候生物信</w:t>
            </w:r>
            <w:bookmarkStart w:id="1" w:name="_GoBack"/>
            <w:bookmarkEnd w:id="1"/>
            <w:r w:rsidRPr="0000394C">
              <w:rPr>
                <w:rFonts w:ascii="宋体" w:hint="eastAsia"/>
                <w:lang w:bidi="ar"/>
              </w:rPr>
              <w:t>息研究，</w:t>
            </w:r>
            <w:r w:rsidRPr="0000394C">
              <w:rPr>
                <w:rFonts w:ascii="宋体"/>
                <w:lang w:bidi="ar"/>
              </w:rPr>
              <w:t>2008ZX10005-010</w:t>
            </w:r>
            <w:r w:rsidRPr="0000394C">
              <w:rPr>
                <w:rFonts w:ascii="宋体" w:hint="eastAsia"/>
                <w:lang w:bidi="ar"/>
              </w:rPr>
              <w:t>，</w:t>
            </w:r>
            <w:r w:rsidRPr="0000394C">
              <w:rPr>
                <w:rFonts w:ascii="宋体"/>
                <w:lang w:bidi="ar"/>
              </w:rPr>
              <w:t>2012/01-2015/12</w:t>
            </w:r>
            <w:r w:rsidRPr="0000394C">
              <w:rPr>
                <w:rFonts w:ascii="宋体" w:hint="eastAsia"/>
                <w:lang w:bidi="ar"/>
              </w:rPr>
              <w:t>。</w:t>
            </w:r>
          </w:p>
          <w:p w:rsidR="0000394C" w:rsidRPr="0000394C" w:rsidRDefault="0000394C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  <w:r w:rsidRPr="0000394C">
              <w:rPr>
                <w:rFonts w:ascii="宋体" w:hint="eastAsia"/>
                <w:lang w:bidi="ar"/>
              </w:rPr>
              <w:t>4. 肺结核证候</w:t>
            </w:r>
            <w:proofErr w:type="gramStart"/>
            <w:r w:rsidRPr="0000394C">
              <w:rPr>
                <w:rFonts w:ascii="宋体" w:hint="eastAsia"/>
                <w:lang w:bidi="ar"/>
              </w:rPr>
              <w:t>分型血请蛋白质</w:t>
            </w:r>
            <w:proofErr w:type="gramEnd"/>
            <w:r w:rsidRPr="0000394C">
              <w:rPr>
                <w:rFonts w:ascii="宋体" w:hint="eastAsia"/>
                <w:lang w:bidi="ar"/>
              </w:rPr>
              <w:t>指纹图谱研究，</w:t>
            </w:r>
            <w:r w:rsidRPr="0000394C">
              <w:rPr>
                <w:rFonts w:ascii="宋体"/>
                <w:lang w:bidi="ar"/>
              </w:rPr>
              <w:t>NO.81072724</w:t>
            </w:r>
            <w:r w:rsidRPr="0000394C">
              <w:rPr>
                <w:rFonts w:ascii="宋体" w:hint="eastAsia"/>
                <w:lang w:bidi="ar"/>
              </w:rPr>
              <w:t>，</w:t>
            </w:r>
            <w:r w:rsidRPr="0000394C">
              <w:rPr>
                <w:rFonts w:ascii="宋体"/>
                <w:lang w:bidi="ar"/>
              </w:rPr>
              <w:t>2011/01-2013/12</w:t>
            </w:r>
            <w:r w:rsidRPr="0000394C">
              <w:rPr>
                <w:rFonts w:ascii="宋体" w:hint="eastAsia"/>
                <w:lang w:bidi="ar"/>
              </w:rPr>
              <w:t>。</w:t>
            </w:r>
          </w:p>
          <w:p w:rsidR="0000394C" w:rsidRPr="008C42EF" w:rsidRDefault="0000394C" w:rsidP="0000394C">
            <w:pPr>
              <w:spacing w:line="320" w:lineRule="atLeas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0394C">
              <w:rPr>
                <w:rFonts w:ascii="宋体" w:hint="eastAsia"/>
                <w:lang w:bidi="ar"/>
              </w:rPr>
              <w:t xml:space="preserve">5. </w:t>
            </w:r>
            <w:proofErr w:type="gramStart"/>
            <w:r w:rsidRPr="0000394C">
              <w:rPr>
                <w:rFonts w:ascii="宋体" w:hint="eastAsia"/>
                <w:lang w:bidi="ar"/>
              </w:rPr>
              <w:t>耐多药</w:t>
            </w:r>
            <w:proofErr w:type="gramEnd"/>
            <w:r w:rsidRPr="0000394C">
              <w:rPr>
                <w:rFonts w:ascii="宋体" w:hint="eastAsia"/>
                <w:lang w:bidi="ar"/>
              </w:rPr>
              <w:t>肺结核病中医证候血清蛋白</w:t>
            </w:r>
            <w:proofErr w:type="gramStart"/>
            <w:r w:rsidRPr="0000394C">
              <w:rPr>
                <w:rFonts w:ascii="宋体" w:hint="eastAsia"/>
                <w:lang w:bidi="ar"/>
              </w:rPr>
              <w:t>质标志</w:t>
            </w:r>
            <w:proofErr w:type="gramEnd"/>
            <w:r w:rsidRPr="0000394C">
              <w:rPr>
                <w:rFonts w:ascii="宋体" w:hint="eastAsia"/>
                <w:lang w:bidi="ar"/>
              </w:rPr>
              <w:t>物的筛选、鉴定及功能研究，</w:t>
            </w:r>
            <w:r w:rsidRPr="0000394C">
              <w:rPr>
                <w:rFonts w:ascii="宋体"/>
                <w:lang w:bidi="ar"/>
              </w:rPr>
              <w:t>NO.81573709</w:t>
            </w:r>
            <w:r w:rsidRPr="0000394C">
              <w:rPr>
                <w:rFonts w:ascii="宋体" w:hint="eastAsia"/>
                <w:lang w:bidi="ar"/>
              </w:rPr>
              <w:t>，</w:t>
            </w:r>
            <w:r w:rsidRPr="0000394C">
              <w:rPr>
                <w:rFonts w:ascii="宋体"/>
                <w:lang w:bidi="ar"/>
              </w:rPr>
              <w:t>2016/01-2019/12</w:t>
            </w:r>
            <w:r w:rsidRPr="0000394C">
              <w:rPr>
                <w:rFonts w:ascii="宋体" w:hint="eastAsia"/>
                <w:lang w:bidi="ar"/>
              </w:rPr>
              <w:t>。</w:t>
            </w:r>
          </w:p>
        </w:tc>
        <w:tc>
          <w:tcPr>
            <w:tcW w:w="4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185D" w:rsidRDefault="00F8185D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00394C" w:rsidRDefault="0000394C" w:rsidP="0000394C">
            <w:pPr>
              <w:spacing w:line="320" w:lineRule="atLeast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lang w:bidi="ar"/>
              </w:rPr>
              <w:t>1. 450</w:t>
            </w:r>
          </w:p>
          <w:p w:rsidR="0000394C" w:rsidRDefault="0000394C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00394C" w:rsidRDefault="0000394C" w:rsidP="0000394C">
            <w:pPr>
              <w:spacing w:line="320" w:lineRule="atLeast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lang w:bidi="ar"/>
              </w:rPr>
              <w:t>2. 70</w:t>
            </w:r>
          </w:p>
          <w:p w:rsidR="0000394C" w:rsidRDefault="0000394C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00394C" w:rsidRDefault="0000394C" w:rsidP="0000394C">
            <w:pPr>
              <w:spacing w:line="320" w:lineRule="atLeast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lang w:bidi="ar"/>
              </w:rPr>
              <w:t>3. 183.92</w:t>
            </w:r>
          </w:p>
          <w:p w:rsidR="0000394C" w:rsidRDefault="0000394C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00394C" w:rsidRDefault="0000394C" w:rsidP="0000394C">
            <w:pPr>
              <w:spacing w:line="320" w:lineRule="atLeast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lang w:bidi="ar"/>
              </w:rPr>
              <w:t>4. 34</w:t>
            </w: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 w:hAnsi="宋体"/>
                <w:szCs w:val="21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 w:hAnsi="宋体"/>
                <w:szCs w:val="21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 w:hAnsi="宋体"/>
                <w:szCs w:val="21"/>
              </w:rPr>
            </w:pPr>
          </w:p>
          <w:p w:rsidR="00F8185D" w:rsidRDefault="00F8185D" w:rsidP="0000394C">
            <w:pPr>
              <w:spacing w:line="320" w:lineRule="atLeast"/>
              <w:jc w:val="left"/>
              <w:rPr>
                <w:rFonts w:ascii="宋体" w:hAnsi="宋体"/>
                <w:szCs w:val="21"/>
              </w:rPr>
            </w:pPr>
          </w:p>
          <w:p w:rsidR="0000394C" w:rsidRDefault="0000394C" w:rsidP="0000394C">
            <w:pPr>
              <w:spacing w:line="320" w:lineRule="atLeast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5. 188.9</w:t>
            </w:r>
          </w:p>
        </w:tc>
        <w:tc>
          <w:tcPr>
            <w:tcW w:w="8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  <w:r w:rsidRPr="00F8185D">
              <w:rPr>
                <w:rFonts w:ascii="宋体" w:hint="eastAsia"/>
                <w:lang w:bidi="ar"/>
              </w:rPr>
              <w:t xml:space="preserve">1. </w:t>
            </w:r>
            <w:r w:rsidR="007A1D6A">
              <w:rPr>
                <w:rFonts w:ascii="宋体" w:hint="eastAsia"/>
                <w:lang w:bidi="ar"/>
              </w:rPr>
              <w:t>主持</w:t>
            </w: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F8185D" w:rsidRPr="00F8185D" w:rsidRDefault="00F8185D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  <w:r w:rsidRPr="00F8185D">
              <w:rPr>
                <w:rFonts w:ascii="宋体" w:hint="eastAsia"/>
                <w:lang w:bidi="ar"/>
              </w:rPr>
              <w:t xml:space="preserve">2. </w:t>
            </w:r>
            <w:r w:rsidR="007A1D6A">
              <w:rPr>
                <w:rFonts w:ascii="宋体" w:hint="eastAsia"/>
                <w:lang w:bidi="ar"/>
              </w:rPr>
              <w:t>主持</w:t>
            </w: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  <w:r w:rsidRPr="00F8185D">
              <w:rPr>
                <w:rFonts w:ascii="宋体" w:hint="eastAsia"/>
                <w:lang w:bidi="ar"/>
              </w:rPr>
              <w:t xml:space="preserve">3. </w:t>
            </w:r>
            <w:r w:rsidR="007A1D6A">
              <w:rPr>
                <w:rFonts w:ascii="宋体" w:hint="eastAsia"/>
                <w:lang w:bidi="ar"/>
              </w:rPr>
              <w:t>主持</w:t>
            </w: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  <w:r w:rsidRPr="00F8185D">
              <w:rPr>
                <w:rFonts w:ascii="宋体" w:hint="eastAsia"/>
                <w:lang w:bidi="ar"/>
              </w:rPr>
              <w:t>4.</w:t>
            </w:r>
            <w:r w:rsidR="007A1D6A">
              <w:rPr>
                <w:rFonts w:ascii="宋体" w:hint="eastAsia"/>
                <w:lang w:bidi="ar"/>
              </w:rPr>
              <w:t xml:space="preserve"> </w:t>
            </w:r>
            <w:r w:rsidR="007A1D6A">
              <w:rPr>
                <w:rFonts w:ascii="宋体" w:hint="eastAsia"/>
                <w:lang w:bidi="ar"/>
              </w:rPr>
              <w:t>主持</w:t>
            </w: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/>
                <w:lang w:bidi="ar"/>
              </w:rPr>
            </w:pPr>
          </w:p>
          <w:p w:rsidR="003518F0" w:rsidRPr="00F8185D" w:rsidRDefault="003518F0" w:rsidP="00F8185D">
            <w:pPr>
              <w:spacing w:line="3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185D">
              <w:rPr>
                <w:rFonts w:ascii="宋体" w:hint="eastAsia"/>
                <w:lang w:bidi="ar"/>
              </w:rPr>
              <w:t xml:space="preserve">5. </w:t>
            </w:r>
            <w:r w:rsidR="007A1D6A">
              <w:rPr>
                <w:rFonts w:ascii="宋体" w:hint="eastAsia"/>
                <w:lang w:bidi="ar"/>
              </w:rPr>
              <w:t>主持</w:t>
            </w: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9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9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9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9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F8185D">
        <w:trPr>
          <w:gridAfter w:val="3"/>
          <w:wAfter w:w="1053" w:type="pct"/>
          <w:trHeight w:val="5333"/>
        </w:trPr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9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8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trHeight w:val="312"/>
        </w:trPr>
        <w:tc>
          <w:tcPr>
            <w:tcW w:w="3947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4C" w:rsidRPr="008C42EF" w:rsidRDefault="0000394C" w:rsidP="002524B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8C42E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近三年发表SCI收录论文（题名、杂志或出版社、年/卷页）情况</w:t>
            </w:r>
          </w:p>
        </w:tc>
        <w:tc>
          <w:tcPr>
            <w:tcW w:w="351" w:type="pct"/>
          </w:tcPr>
          <w:p w:rsidR="0000394C" w:rsidRPr="008C42EF" w:rsidRDefault="0000394C">
            <w:pPr>
              <w:widowControl/>
              <w:jc w:val="left"/>
            </w:pPr>
          </w:p>
        </w:tc>
        <w:tc>
          <w:tcPr>
            <w:tcW w:w="351" w:type="pct"/>
          </w:tcPr>
          <w:p w:rsidR="0000394C" w:rsidRPr="008C42EF" w:rsidRDefault="0000394C">
            <w:pPr>
              <w:widowControl/>
              <w:jc w:val="left"/>
            </w:pPr>
          </w:p>
        </w:tc>
        <w:tc>
          <w:tcPr>
            <w:tcW w:w="351" w:type="pct"/>
          </w:tcPr>
          <w:p w:rsidR="0000394C" w:rsidRDefault="0000394C" w:rsidP="00E7193A">
            <w:pPr>
              <w:spacing w:line="320" w:lineRule="atLeast"/>
              <w:jc w:val="center"/>
              <w:rPr>
                <w:rFonts w:ascii="宋体"/>
                <w:lang w:bidi="ar"/>
              </w:rPr>
            </w:pPr>
            <w:r>
              <w:rPr>
                <w:rFonts w:ascii="宋体" w:hAnsi="宋体" w:hint="eastAsia"/>
                <w:szCs w:val="21"/>
              </w:rPr>
              <w:t>188.9</w:t>
            </w:r>
          </w:p>
        </w:tc>
      </w:tr>
      <w:tr w:rsidR="0000394C" w:rsidRPr="008C42EF" w:rsidTr="0000394C">
        <w:trPr>
          <w:gridAfter w:val="3"/>
          <w:wAfter w:w="1053" w:type="pct"/>
          <w:trHeight w:val="356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748"/>
        </w:trPr>
        <w:tc>
          <w:tcPr>
            <w:tcW w:w="3947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Chong Wang, Chang-Ming Liu, Li-Liang Wei, Li-Ying Shi,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Zhi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-Fen Pan,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Lian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-Gen Mao, Xiao-Chen Wan,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Ze-Peng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Ping, Ting-Ting Jiang,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Zhong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-Liang Chen,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Zhong-Jie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Li, </w:t>
            </w:r>
            <w:proofErr w:type="spellStart"/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-Cheng Li*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A group of novel 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 xml:space="preserve">serum diagnostic biomarkers for multidrug-resistant tuberculosis by iTRAQ-2DLC-MS/MS and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Solexa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sequencing.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Int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J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Biol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Sci. 2016</w:t>
            </w:r>
            <w:proofErr w:type="gram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,12</w:t>
            </w:r>
            <w:proofErr w:type="gram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(2):246-256.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Zepeng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Ping,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Tingting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Jiang, Chong Wang,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Zhongyi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Chen,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Zhongliang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Chen,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Jiaxiong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Wang, Li Wang,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Beibei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Wang,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Dandan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Changming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Liu,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Zhongjie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Li and</w:t>
            </w:r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-Cheng Li*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</w:t>
            </w:r>
            <w:bookmarkStart w:id="2" w:name="OLE_LINK7"/>
            <w:bookmarkStart w:id="3" w:name="OLE_LINK6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The discovery of the synovial lymphatic stomata and lymphatic reabsorption in knee effusion</w:t>
            </w:r>
            <w:bookmarkEnd w:id="2"/>
            <w:bookmarkEnd w:id="3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</w:t>
            </w:r>
            <w:bookmarkStart w:id="4" w:name="OLE_LINK9"/>
            <w:bookmarkStart w:id="5" w:name="OLE_LINK8"/>
            <w:bookmarkStart w:id="6" w:name="OLE_LINK10"/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Microsc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Res Tech</w:t>
            </w:r>
            <w:bookmarkEnd w:id="4"/>
            <w:bookmarkEnd w:id="5"/>
            <w:bookmarkEnd w:id="6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2015; 78(6):479-84. 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Ting-Ting Jiang, Chong Wang, Li-Liang Wei, Xiao-Mei Yu, Li-Ying Shi, Dan-Dan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Zhong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-Liang Chen,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Ze-Peng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Ping and </w:t>
            </w:r>
            <w:proofErr w:type="spellStart"/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-Cheng Li*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.  Serum Protein Gamma-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Glutamyl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Hydrolase,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Ig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Gamma-3 Chain C Region, and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Haptoglobin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are Associated with the Syndromes of Pulmonary Tuberculosis in Traditional Chinese Medicine. BMC Complement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Altern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Med. 2015; 15:243. 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Chong Wang, Li-Liang Wei, Li-Ying Shi,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Zhi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-Fen Pan, Xiao-Mei Yu,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Tian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-Yu Li, Chang-Ming Liu,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Ze-Peng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Ping, Ting-Ting Jiang,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Zhong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-Liang Chen,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Lian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-Gen Mao,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Zhong-Jie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Li, </w:t>
            </w:r>
            <w:proofErr w:type="spellStart"/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-Cheng Li*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bookmarkStart w:id="7" w:name="OLE_LINK1"/>
            <w:bookmarkStart w:id="8" w:name="OLE_LINK2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Screening and identification of five serum proteins as novel potential biomarkers for cured pulmonary tuberculosis</w:t>
            </w:r>
            <w:bookmarkEnd w:id="7"/>
            <w:bookmarkEnd w:id="8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</w:t>
            </w:r>
            <w:bookmarkStart w:id="9" w:name="OLE_LINK3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SCI REP</w:t>
            </w:r>
            <w:bookmarkEnd w:id="9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. 2015; 5:15615.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DD, Wang C, Jiang F, Wei LL, Shi LY, Yu XM, Liu CM, Liu XH,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Feng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XM, Ping ZP, Jiang TT, Chen ZL, Li ZJ,</w:t>
            </w:r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 xml:space="preserve"> Li JC*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Association of the FCN2 Gene Single Nucleotide Polymorphisms with Susceptibility to Pulmonary Tuberculosis.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PLoS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One. 2015; 10(9):e0138356. 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Jiyan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Liu,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Tingting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Jiang,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Feng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Jiang,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Dandan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Liliang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Wei, Chong Wang,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Zhongliang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Chen, Xing Zhang,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Jicheng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Li</w:t>
            </w:r>
            <w:r w:rsidRPr="00A56FE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Comparative proteomic analysis of serum diagnosis patterns of sputum smear-positive pulmonary tuberculosis based on magnetic bead separation and mass spectrometry analysis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Int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Clin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Exp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Med 2015</w:t>
            </w:r>
            <w:proofErr w:type="gram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;8</w:t>
            </w:r>
            <w:proofErr w:type="gram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(2):2077-2085.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Dandan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Yanyuan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Li, Xiang Li, Li-Liang Wei,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Zhifen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Pan, Ting-Ting Jiang</w:t>
            </w:r>
            <w:r w:rsidRPr="00A56FE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Zhong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-Liang Chen, Chong Wang, Wen-Ming Cao, Xing Zhang,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Ze-Peng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Ping</w:t>
            </w:r>
            <w:r w:rsidRPr="00A56FE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, </w:t>
            </w:r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Chang-Ming Liu,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-Yan Liu,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Zhong-Jie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Li and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-Cheng Li</w:t>
            </w:r>
            <w:r w:rsidRPr="00A56FE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. </w:t>
            </w:r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Serum protein S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a"/>
              </w:smartTagPr>
              <w:r w:rsidRPr="00A56FE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100A</w:t>
              </w:r>
            </w:smartTag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 SOD3, and MMP9 as new</w:t>
            </w:r>
            <w:r w:rsidRPr="00A56FE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 </w:t>
            </w:r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diagnostic biomarkers for pulmonary tuberculosis by</w:t>
            </w:r>
            <w:r w:rsidRPr="00A56FE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iTRAQ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-coupled two-dimensional LC-MS/MS</w:t>
            </w:r>
            <w:r w:rsidRPr="00A56FE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. </w:t>
            </w:r>
            <w:r w:rsidRPr="00A56F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Proteomics 2015, 15, 58–67.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Xing Zhang,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Yanyuan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Li, Xiang Li,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Wanjiang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Zhang,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Zhifen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Fang Wu, Chong Wang,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Zhongliang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Chen,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Tingting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Jiang,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Dandan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Zepeng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Ping,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Jiyan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Liu,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Changming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Liu,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Zhongjie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</w:t>
            </w:r>
            <w:proofErr w:type="spellStart"/>
            <w:r w:rsidRPr="00A56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-Cheng Li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</w:t>
            </w: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Association of the miR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46"/>
                <w:attr w:name="UnitName" w:val="a"/>
              </w:smartTagPr>
              <w:r w:rsidRPr="00A56FE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-146a</w:t>
              </w:r>
            </w:smartTag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, miR-149, miR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96"/>
                <w:attr w:name="UnitName" w:val="a"/>
              </w:smartTagPr>
              <w:r w:rsidRPr="00A56FE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-196a</w:t>
              </w:r>
            </w:smartTag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and miR-499 polymorphisms with susceptibility to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pulmonary tuberculosis in the Chinese Uygur,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Kazak and Southern Han populations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</w:t>
            </w: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BMC Infectious Diseases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2015, 15</w:t>
            </w:r>
            <w:r w:rsidRPr="00A56FEF">
              <w:rPr>
                <w:rFonts w:ascii="Times New Roman" w:eastAsia="宋体" w:hAnsi="Times New Roman" w:cs="Times New Roman"/>
                <w:sz w:val="24"/>
              </w:rPr>
              <w:t>(1):</w:t>
            </w:r>
            <w:r w:rsidRPr="00A56FEF">
              <w:rPr>
                <w:rFonts w:ascii="Times New Roman" w:eastAsia="Times New Roman" w:hAnsi="Times New Roman" w:cs="Times New Roman"/>
                <w:sz w:val="24"/>
                <w:szCs w:val="24"/>
              </w:rPr>
              <w:t>15:41.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Zhao ZG, Zhang LM,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Lv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YZ, Si YH,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Niu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CY, </w:t>
            </w:r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Li JC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Changes in renal tissue proteome induced by mesenteric lymph drainage in rats after hemorrhagic shock with resuscitation. Shock. 2014; 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 xml:space="preserve">42(4):350-5. 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Liu J, Li Y, Wei L, Yang X,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Xie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Z, Jiang T, Wang C, Zhang X,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D, Chen Z, Yang F, </w:t>
            </w:r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Li JC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Screening and identification of potential biomarkers and establishment of the diagnostic serum proteomic model for the Traditional Chinese Medicine Syndromes of tuberculosis. J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Ethnopharmacol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. 2014; 155(2):1322-31.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Zhao ZG,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Niu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CY,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Qiu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JF, Chen XD, </w:t>
            </w:r>
            <w:r w:rsidRPr="00A56FE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Li JC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Effect of mesenteric lymph duct ligation on gene expression profiles of renal tissue in hemorrhagic shock rats with fluid resuscitation. </w:t>
            </w:r>
            <w:proofErr w:type="spellStart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Ren</w:t>
            </w:r>
            <w:proofErr w:type="spellEnd"/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Fail. 2014; 36(2):271-7.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 xml:space="preserve">Dan-Dan </w:t>
            </w:r>
            <w:proofErr w:type="spellStart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, Dan-</w:t>
            </w:r>
            <w:proofErr w:type="spellStart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Feng</w:t>
            </w:r>
            <w:proofErr w:type="spellEnd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 xml:space="preserve"> Deng, Xiang Li, Li-Liang Wei, Yan-Yuan Li, </w:t>
            </w:r>
            <w:proofErr w:type="spellStart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Xiu</w:t>
            </w:r>
            <w:proofErr w:type="spellEnd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 xml:space="preserve">-Yun Yang, Wei Yu, Chong Wang, Ting-Ting Jiang,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Zhong-Jie</w:t>
            </w:r>
            <w:proofErr w:type="spellEnd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 xml:space="preserve"> Li, </w:t>
            </w:r>
            <w:proofErr w:type="spellStart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Zhong</w:t>
            </w:r>
            <w:proofErr w:type="spellEnd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 xml:space="preserve">-Liang Chen, Xing Zhang,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 xml:space="preserve">-Yan Liu, </w:t>
            </w:r>
            <w:proofErr w:type="spellStart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Ze-Peng</w:t>
            </w:r>
            <w:proofErr w:type="spellEnd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 xml:space="preserve"> Ping, Yun-Qing </w:t>
            </w:r>
            <w:proofErr w:type="spellStart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Qiu</w:t>
            </w:r>
            <w:proofErr w:type="spellEnd"/>
            <w:r w:rsidRPr="00A56FEF">
              <w:rPr>
                <w:rFonts w:ascii="Times New Roman" w:eastAsia="MTSY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 xml:space="preserve">and </w:t>
            </w:r>
            <w:proofErr w:type="spellStart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iCs/>
                <w:kern w:val="0"/>
                <w:sz w:val="24"/>
                <w:szCs w:val="24"/>
              </w:rPr>
              <w:t xml:space="preserve">-Cheng Li. </w:t>
            </w:r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Discovery and identification of serum potential biomarkers for pulmonary tuberculosis using </w:t>
            </w:r>
            <w:proofErr w:type="spellStart"/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iTRAQ</w:t>
            </w:r>
            <w:proofErr w:type="spellEnd"/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-coupled two-dimensional LC-MS/MS. </w:t>
            </w:r>
            <w:r w:rsidRPr="00A56FEF">
              <w:rPr>
                <w:rFonts w:ascii="Times New Roman" w:eastAsia="宋体" w:hAnsi="Times New Roman" w:cs="Times New Roman"/>
                <w:sz w:val="24"/>
                <w:szCs w:val="24"/>
              </w:rPr>
              <w:t>Proteomics, 2014;14(2-3):322-331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.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Chong Wang, Yan-Yuan Li, Xiang Li, Li-Liang Wei 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Xiu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-Yun Yang, Dan-Dan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, Ting-Ting Jiang,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Zhong-Jie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Li,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Zhong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-Liang Chen, Xing Zhang,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-Yan Liu,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Ze-Peng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Ping, </w:t>
            </w:r>
            <w:proofErr w:type="spellStart"/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-Cheng Li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. </w:t>
            </w:r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Serum complement C4b, </w:t>
            </w:r>
            <w:proofErr w:type="spellStart"/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fibronectin</w:t>
            </w:r>
            <w:proofErr w:type="spellEnd"/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, and </w:t>
            </w:r>
            <w:proofErr w:type="spellStart"/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prolidase</w:t>
            </w:r>
            <w:proofErr w:type="spellEnd"/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are associated with the pathological changes of pulmonary tuberculosis. </w:t>
            </w:r>
            <w:r w:rsidRPr="00A56FEF">
              <w:rPr>
                <w:rFonts w:ascii="Times New Roman" w:eastAsia="宋体" w:hAnsi="Times New Roman" w:cs="Times New Roman"/>
                <w:i/>
                <w:iCs/>
                <w:kern w:val="0"/>
                <w:sz w:val="24"/>
                <w:szCs w:val="24"/>
              </w:rPr>
              <w:t xml:space="preserve">BMC Infectious Diseases 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2014, </w:t>
            </w:r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14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:52.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Chong Wang,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Zhong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-Liang Chen,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Zhi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-Fen Pan, Li-Liang Wei, Dan-Dan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, Ting-Ting Jiang, Xing Zhang,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Ze-Peng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Ping,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Zhong-Jie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Li, </w:t>
            </w:r>
            <w:proofErr w:type="spellStart"/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-Cheng Li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. </w:t>
            </w:r>
            <w:r w:rsidRPr="00A56FEF">
              <w:rPr>
                <w:rFonts w:ascii="Times New Roman" w:eastAsia="宋体" w:hAnsi="Times New Roman" w:cs="Times New Roman"/>
                <w:i/>
                <w:iCs/>
                <w:kern w:val="0"/>
                <w:sz w:val="24"/>
                <w:szCs w:val="24"/>
              </w:rPr>
              <w:t>NOD2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polymorphisms and pulmonary tuberculosis susceptibility: a systematic review and meta-analysis. </w:t>
            </w:r>
            <w:proofErr w:type="spellStart"/>
            <w:r w:rsidRPr="00A56FE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Int</w:t>
            </w:r>
            <w:proofErr w:type="spellEnd"/>
            <w:r w:rsidRPr="00A56FE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 xml:space="preserve"> J </w:t>
            </w:r>
            <w:proofErr w:type="spellStart"/>
            <w:r w:rsidRPr="00A56FE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Biol</w:t>
            </w:r>
            <w:proofErr w:type="spellEnd"/>
            <w:r w:rsidRPr="00A56FE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w:t>Sci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2014; 10(1):103-108. 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Jiyan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Liu,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Tingting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Jiang,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Liliang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Wei,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Xiuyun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Yang, Chong Wang, Xing Zhang,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Dandan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Zhongliang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Chen,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Fuquan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Yang and </w:t>
            </w:r>
            <w:proofErr w:type="spellStart"/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-Cheng Li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*. The discovery and identification of a candidate proteomic biomarker of active tuberculosis. BMC Infectious Diseases 2013, 13:506-517.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Jiaxiong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Wang,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Zepeng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Ping,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Tingting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Jiang,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Hongyuan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Yu, Chong Wang,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Zhongliang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Chen,Xing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Zhang,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Dandan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Xu,Li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Wang,Zhongjie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Li, and </w:t>
            </w:r>
            <w:proofErr w:type="spellStart"/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-Cheng Li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. Ultrastructure of Lymphatic Stomata in the Tunica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Vaginalis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of Humans.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Microsc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.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Microanal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. 2013; 19: 1405-1409. 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Zhang X,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Guo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J, Fan S, Li Y, Wei L, Yang X</w:t>
            </w:r>
            <w:r w:rsidRPr="00A56FEF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Jiang T</w:t>
            </w:r>
            <w:r w:rsidRPr="00A56FEF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Chen Z</w:t>
            </w:r>
            <w:r w:rsidRPr="00A56FEF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Wang C</w:t>
            </w:r>
            <w:r w:rsidRPr="00A56FEF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Liu J</w:t>
            </w:r>
            <w:r w:rsidRPr="00A56FEF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Ping Z</w:t>
            </w:r>
            <w:r w:rsidRPr="00A56FEF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Xu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D</w:t>
            </w:r>
            <w:r w:rsidRPr="00A56FEF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Wang J</w:t>
            </w:r>
            <w:r w:rsidRPr="00A56FEF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Li Z</w:t>
            </w:r>
            <w:r w:rsidRPr="00A56FEF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Qiu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Y</w:t>
            </w:r>
            <w:r w:rsidRPr="00A56FEF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Li JC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. Screening and Identification of Six Serum microRNAs as Novel Potential Combination Biomarkers for Pulmonary Tuberculosis Diagnosis.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PLoS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ONE, 2013, 8(12): e81076. </w:t>
            </w:r>
          </w:p>
          <w:p w:rsidR="00A56FEF" w:rsidRPr="00A56FEF" w:rsidRDefault="00A56FEF" w:rsidP="00A56F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Yuxiang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Zhang,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Tingting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Jiang,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Xiuyun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Yang, Yun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Xue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, Chong Wang,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Jiyan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Liu, Xing Zhang,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Zhongliang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Chen,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Mengyuan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Zhao,</w:t>
            </w:r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 xml:space="preserve"> </w:t>
            </w:r>
            <w:proofErr w:type="spellStart"/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Ji</w:t>
            </w:r>
            <w:proofErr w:type="spellEnd"/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-Cheng Li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. Toll-Like Receptor -1, -2, and -6 Polymorphisms and Pulmonary Tuberculosis Susceptibility: A Systematic Review and Meta-Analysis. PLOS ONE, 2013, 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lastRenderedPageBreak/>
              <w:t>May; 8 (5) e63357.</w:t>
            </w:r>
          </w:p>
          <w:p w:rsidR="00A56FEF" w:rsidRPr="00A56FEF" w:rsidRDefault="00A56FEF" w:rsidP="00A56FEF">
            <w:pPr>
              <w:widowControl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Cao WM, Wang XJ, </w:t>
            </w:r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Li JC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. Study of Hereditary Breast Cancer in the Han Chinese Population.</w:t>
            </w:r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J </w:t>
            </w:r>
            <w:proofErr w:type="spellStart"/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Epidemiol</w:t>
            </w:r>
            <w:proofErr w:type="spellEnd"/>
            <w:r w:rsidRPr="00A56FE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.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2013; 23(2):75-84. </w:t>
            </w:r>
          </w:p>
          <w:p w:rsidR="0000394C" w:rsidRPr="00A56FEF" w:rsidRDefault="00A56FEF" w:rsidP="00A56FEF">
            <w:pPr>
              <w:widowControl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Cao W, Wang X, </w:t>
            </w:r>
            <w:proofErr w:type="spellStart"/>
            <w:proofErr w:type="gram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Gao</w:t>
            </w:r>
            <w:proofErr w:type="spellEnd"/>
            <w:proofErr w:type="gram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Y, Yang H, </w:t>
            </w:r>
            <w:r w:rsidRPr="00A56FEF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Li JC</w:t>
            </w:r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. BRCA1 Germ-Line Mutations and Tumor Characteristics in Eastern Chinese Women with Familial Breast Cancer. </w:t>
            </w:r>
            <w:proofErr w:type="spellStart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Anat</w:t>
            </w:r>
            <w:proofErr w:type="spellEnd"/>
            <w:r w:rsidRPr="00A56FE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Rec (Hoboken).2013; 296:273–278. </w:t>
            </w: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7461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4C" w:rsidRPr="00F8185D" w:rsidRDefault="0000394C" w:rsidP="007461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F8185D"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lastRenderedPageBreak/>
              <w:t>近三年所获科研奖励</w:t>
            </w: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F8185D" w:rsidRDefault="0000394C" w:rsidP="007461E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94C" w:rsidRPr="00F8185D" w:rsidRDefault="00F8185D" w:rsidP="00F8185D">
            <w:pPr>
              <w:pStyle w:val="a8"/>
              <w:widowControl/>
              <w:numPr>
                <w:ilvl w:val="0"/>
                <w:numId w:val="2"/>
              </w:numPr>
              <w:ind w:firstLineChars="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8185D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细胞骨架及其调控网络在肿瘤发生发展中的作用及其分子机制研究</w:t>
            </w:r>
            <w:r w:rsidRPr="00F8185D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ab/>
            </w:r>
            <w:r w:rsidRPr="00F8185D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浙江省科学技术二等奖</w:t>
            </w:r>
          </w:p>
          <w:p w:rsidR="00F8185D" w:rsidRPr="00F8185D" w:rsidRDefault="00F8185D" w:rsidP="00F8185D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:rsidR="00F8185D" w:rsidRPr="00F8185D" w:rsidRDefault="00F8185D" w:rsidP="00F8185D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:rsidR="00F8185D" w:rsidRPr="00F8185D" w:rsidRDefault="00F8185D" w:rsidP="00F8185D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:rsidR="00F8185D" w:rsidRPr="00F8185D" w:rsidRDefault="00F8185D" w:rsidP="00F8185D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00394C" w:rsidRPr="008C42EF" w:rsidTr="0000394C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0394C" w:rsidRPr="008C42EF" w:rsidTr="00F8185D">
        <w:trPr>
          <w:gridAfter w:val="3"/>
          <w:wAfter w:w="1053" w:type="pct"/>
          <w:trHeight w:val="312"/>
        </w:trPr>
        <w:tc>
          <w:tcPr>
            <w:tcW w:w="3947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4C" w:rsidRPr="008C42EF" w:rsidRDefault="0000394C" w:rsidP="009D4E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</w:tbl>
    <w:p w:rsidR="00D2710E" w:rsidRPr="008C42EF" w:rsidRDefault="00D2710E">
      <w:pPr>
        <w:rPr>
          <w:b/>
        </w:rPr>
      </w:pPr>
    </w:p>
    <w:sectPr w:rsidR="00D2710E" w:rsidRPr="008C42EF" w:rsidSect="009D4EF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53" w:rsidRDefault="008D2153" w:rsidP="009D4EF3">
      <w:r>
        <w:separator/>
      </w:r>
    </w:p>
  </w:endnote>
  <w:endnote w:type="continuationSeparator" w:id="0">
    <w:p w:rsidR="008D2153" w:rsidRDefault="008D2153" w:rsidP="009D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SY">
    <w:altName w:val="Batang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53" w:rsidRDefault="008D2153" w:rsidP="009D4EF3">
      <w:r>
        <w:separator/>
      </w:r>
    </w:p>
  </w:footnote>
  <w:footnote w:type="continuationSeparator" w:id="0">
    <w:p w:rsidR="008D2153" w:rsidRDefault="008D2153" w:rsidP="009D4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AD9"/>
    <w:multiLevelType w:val="multilevel"/>
    <w:tmpl w:val="0E7E2AD9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cs="Times New Roman"/>
        <w:b w:val="0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749D77A3"/>
    <w:multiLevelType w:val="hybridMultilevel"/>
    <w:tmpl w:val="A69C4AF0"/>
    <w:lvl w:ilvl="0" w:tplc="4EB62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77"/>
    <w:rsid w:val="0000394C"/>
    <w:rsid w:val="001C1301"/>
    <w:rsid w:val="00207CC0"/>
    <w:rsid w:val="002324BF"/>
    <w:rsid w:val="002524BA"/>
    <w:rsid w:val="003518F0"/>
    <w:rsid w:val="00630E7D"/>
    <w:rsid w:val="0065043B"/>
    <w:rsid w:val="00742B2A"/>
    <w:rsid w:val="007461E0"/>
    <w:rsid w:val="007470F1"/>
    <w:rsid w:val="007A1D6A"/>
    <w:rsid w:val="00831D1A"/>
    <w:rsid w:val="00895077"/>
    <w:rsid w:val="008C42EF"/>
    <w:rsid w:val="008D2153"/>
    <w:rsid w:val="009D4EF3"/>
    <w:rsid w:val="00A56FEF"/>
    <w:rsid w:val="00AC7D1A"/>
    <w:rsid w:val="00CE18FB"/>
    <w:rsid w:val="00D2710E"/>
    <w:rsid w:val="00D33B0E"/>
    <w:rsid w:val="00D6112C"/>
    <w:rsid w:val="00E03642"/>
    <w:rsid w:val="00F31E95"/>
    <w:rsid w:val="00F81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E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EF3"/>
    <w:rPr>
      <w:sz w:val="18"/>
      <w:szCs w:val="18"/>
    </w:rPr>
  </w:style>
  <w:style w:type="character" w:styleId="a5">
    <w:name w:val="Hyperlink"/>
    <w:basedOn w:val="a0"/>
    <w:uiPriority w:val="99"/>
    <w:unhideWhenUsed/>
    <w:rsid w:val="00742B2A"/>
    <w:rPr>
      <w:color w:val="0000FF" w:themeColor="hyperlink"/>
      <w:u w:val="single"/>
    </w:rPr>
  </w:style>
  <w:style w:type="character" w:customStyle="1" w:styleId="sqmtitle">
    <w:name w:val="sqm_title"/>
    <w:basedOn w:val="a0"/>
    <w:rsid w:val="00742B2A"/>
    <w:rPr>
      <w:bdr w:val="none" w:sz="0" w:space="0" w:color="auto" w:frame="1"/>
    </w:rPr>
  </w:style>
  <w:style w:type="paragraph" w:customStyle="1" w:styleId="a6">
    <w:name w:val="标准"/>
    <w:basedOn w:val="a"/>
    <w:rsid w:val="002524BA"/>
    <w:pPr>
      <w:adjustRightInd w:val="0"/>
      <w:spacing w:before="120" w:after="120" w:line="312" w:lineRule="atLeas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630E7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30E7D"/>
    <w:rPr>
      <w:sz w:val="18"/>
      <w:szCs w:val="18"/>
    </w:rPr>
  </w:style>
  <w:style w:type="paragraph" w:styleId="a8">
    <w:name w:val="List Paragraph"/>
    <w:basedOn w:val="a"/>
    <w:uiPriority w:val="34"/>
    <w:qFormat/>
    <w:rsid w:val="00E0364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E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EF3"/>
    <w:rPr>
      <w:sz w:val="18"/>
      <w:szCs w:val="18"/>
    </w:rPr>
  </w:style>
  <w:style w:type="character" w:styleId="a5">
    <w:name w:val="Hyperlink"/>
    <w:basedOn w:val="a0"/>
    <w:uiPriority w:val="99"/>
    <w:unhideWhenUsed/>
    <w:rsid w:val="00742B2A"/>
    <w:rPr>
      <w:color w:val="0000FF" w:themeColor="hyperlink"/>
      <w:u w:val="single"/>
    </w:rPr>
  </w:style>
  <w:style w:type="character" w:customStyle="1" w:styleId="sqmtitle">
    <w:name w:val="sqm_title"/>
    <w:basedOn w:val="a0"/>
    <w:rsid w:val="00742B2A"/>
    <w:rPr>
      <w:bdr w:val="none" w:sz="0" w:space="0" w:color="auto" w:frame="1"/>
    </w:rPr>
  </w:style>
  <w:style w:type="paragraph" w:customStyle="1" w:styleId="a6">
    <w:name w:val="标准"/>
    <w:basedOn w:val="a"/>
    <w:rsid w:val="002524BA"/>
    <w:pPr>
      <w:adjustRightInd w:val="0"/>
      <w:spacing w:before="120" w:after="120" w:line="312" w:lineRule="atLeas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630E7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30E7D"/>
    <w:rPr>
      <w:sz w:val="18"/>
      <w:szCs w:val="18"/>
    </w:rPr>
  </w:style>
  <w:style w:type="paragraph" w:styleId="a8">
    <w:name w:val="List Paragraph"/>
    <w:basedOn w:val="a"/>
    <w:uiPriority w:val="34"/>
    <w:qFormat/>
    <w:rsid w:val="00E036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1130</Words>
  <Characters>6441</Characters>
  <Application>Microsoft Office Word</Application>
  <DocSecurity>0</DocSecurity>
  <Lines>53</Lines>
  <Paragraphs>15</Paragraphs>
  <ScaleCrop>false</ScaleCrop>
  <Company>微软中国</Company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2016-03-10T03:20:00Z</dcterms:created>
  <dcterms:modified xsi:type="dcterms:W3CDTF">2016-03-10T09:04:00Z</dcterms:modified>
</cp:coreProperties>
</file>