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AF6C6D" w14:textId="77777777" w:rsidR="00472871" w:rsidRPr="00116E2B" w:rsidRDefault="00472871" w:rsidP="00472871">
      <w:pPr>
        <w:jc w:val="center"/>
        <w:rPr>
          <w:rFonts w:ascii="仿宋_GB2312" w:eastAsia="仿宋_GB2312" w:hAnsi="仿宋"/>
          <w:b/>
          <w:noProof/>
          <w:sz w:val="32"/>
          <w:szCs w:val="32"/>
        </w:rPr>
      </w:pPr>
      <w:r w:rsidRPr="00116E2B">
        <w:rPr>
          <w:rFonts w:ascii="仿宋_GB2312" w:eastAsia="仿宋_GB2312" w:hAnsi="仿宋" w:hint="eastAsia"/>
          <w:b/>
          <w:noProof/>
          <w:sz w:val="32"/>
          <w:szCs w:val="32"/>
        </w:rPr>
        <w:t>材料科学与工程学院实验室安全责任书</w:t>
      </w:r>
    </w:p>
    <w:p w14:paraId="1ADF5CB7" w14:textId="77777777" w:rsidR="00472871" w:rsidRPr="00116E2B" w:rsidRDefault="00472871" w:rsidP="00472871">
      <w:pPr>
        <w:spacing w:line="360" w:lineRule="auto"/>
        <w:ind w:firstLineChars="200" w:firstLine="480"/>
        <w:rPr>
          <w:rFonts w:ascii="仿宋" w:eastAsia="仿宋" w:hAnsi="仿宋"/>
          <w:sz w:val="24"/>
          <w:szCs w:val="24"/>
        </w:rPr>
      </w:pPr>
    </w:p>
    <w:p w14:paraId="05F48BC6"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根据《华南理工大学实验室安全管理规定（试行）》、《华南理工大学实验室安全责任追究办法（试行）》和《材料科学与工程学院实验室安全管理办法》等文件要求，结合工作实际，特签订本责任书。</w:t>
      </w:r>
    </w:p>
    <w:p w14:paraId="11A2D801"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一、实验室安全责任人为学院认定的拥有实验用房使用权的教师，学院与实验室安全责任人签订《材料科学与工程学院实验室安全责任书》。</w:t>
      </w:r>
    </w:p>
    <w:p w14:paraId="2F454883"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sz w:val="24"/>
          <w:szCs w:val="24"/>
        </w:rPr>
        <w:t>二、实验室安全责任人</w:t>
      </w:r>
      <w:r w:rsidRPr="00116E2B">
        <w:rPr>
          <w:rFonts w:ascii="仿宋" w:eastAsia="仿宋" w:hAnsi="仿宋" w:hint="eastAsia"/>
          <w:sz w:val="24"/>
          <w:szCs w:val="24"/>
        </w:rPr>
        <w:t>须确定所负责的</w:t>
      </w:r>
      <w:r w:rsidRPr="00116E2B">
        <w:rPr>
          <w:rFonts w:ascii="仿宋" w:eastAsia="仿宋" w:hAnsi="仿宋"/>
          <w:sz w:val="24"/>
          <w:szCs w:val="24"/>
        </w:rPr>
        <w:t>实验室安全管理</w:t>
      </w:r>
      <w:r w:rsidRPr="00116E2B">
        <w:rPr>
          <w:rFonts w:ascii="仿宋" w:eastAsia="仿宋" w:hAnsi="仿宋" w:hint="eastAsia"/>
          <w:sz w:val="24"/>
          <w:szCs w:val="24"/>
        </w:rPr>
        <w:t>人员，并报送学院备案。实验室安全责任人应与实验室安全管理人确认安全工作职责。</w:t>
      </w:r>
    </w:p>
    <w:p w14:paraId="0FFB96E2"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三、实验室安全责任人对实验室人员负有全面安全教育培训与管理的责任。要严格落实实验室准入制;依据实际情况配备必要防护器具，制定合理安全防范应急预案，危险性实验必须事先通过安全论证。</w:t>
      </w:r>
    </w:p>
    <w:p w14:paraId="41D80A4C"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四</w:t>
      </w:r>
      <w:r w:rsidRPr="00116E2B">
        <w:rPr>
          <w:rFonts w:ascii="仿宋" w:eastAsia="仿宋" w:hAnsi="仿宋"/>
          <w:sz w:val="24"/>
          <w:szCs w:val="24"/>
        </w:rPr>
        <w:t>、实验室</w:t>
      </w:r>
      <w:r w:rsidRPr="00116E2B">
        <w:rPr>
          <w:rFonts w:ascii="仿宋" w:eastAsia="仿宋" w:hAnsi="仿宋" w:hint="eastAsia"/>
          <w:sz w:val="24"/>
          <w:szCs w:val="24"/>
        </w:rPr>
        <w:t>安全责任人有做好实验室安全检查的责任。需对实验室进行日检</w:t>
      </w:r>
      <w:r w:rsidRPr="00116E2B">
        <w:rPr>
          <w:rFonts w:ascii="仿宋" w:eastAsia="仿宋" w:hAnsi="仿宋"/>
          <w:sz w:val="24"/>
          <w:szCs w:val="24"/>
        </w:rPr>
        <w:t>并作好记录，及时做好安全隐患排查和整改工作，</w:t>
      </w:r>
      <w:r w:rsidRPr="00116E2B">
        <w:rPr>
          <w:rFonts w:ascii="仿宋" w:eastAsia="仿宋" w:hAnsi="仿宋" w:hint="eastAsia"/>
          <w:sz w:val="24"/>
          <w:szCs w:val="24"/>
        </w:rPr>
        <w:t>对不能及时处理的安全隐患或发生的安全事故及时上报学院和学校相关职能部门。</w:t>
      </w:r>
    </w:p>
    <w:p w14:paraId="180FCB8F"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五</w:t>
      </w:r>
      <w:r w:rsidRPr="00116E2B">
        <w:rPr>
          <w:rFonts w:ascii="仿宋" w:eastAsia="仿宋" w:hAnsi="仿宋"/>
          <w:sz w:val="24"/>
          <w:szCs w:val="24"/>
        </w:rPr>
        <w:t>、</w:t>
      </w:r>
      <w:r w:rsidRPr="00116E2B">
        <w:rPr>
          <w:rFonts w:ascii="仿宋" w:eastAsia="仿宋" w:hAnsi="仿宋" w:hint="eastAsia"/>
          <w:sz w:val="24"/>
          <w:szCs w:val="24"/>
        </w:rPr>
        <w:t>实验室安全责任人要</w:t>
      </w:r>
      <w:r w:rsidRPr="00116E2B">
        <w:rPr>
          <w:rFonts w:ascii="仿宋" w:eastAsia="仿宋" w:hAnsi="仿宋"/>
          <w:sz w:val="24"/>
          <w:szCs w:val="24"/>
        </w:rPr>
        <w:t>严格落实各项消防安全管理措施</w:t>
      </w:r>
      <w:r w:rsidRPr="00116E2B">
        <w:rPr>
          <w:rFonts w:ascii="仿宋" w:eastAsia="仿宋" w:hAnsi="仿宋" w:hint="eastAsia"/>
          <w:sz w:val="24"/>
          <w:szCs w:val="24"/>
        </w:rPr>
        <w:t>，加强实验室内水、电、气、仪器设备等的监管和维护</w:t>
      </w:r>
      <w:r w:rsidRPr="00116E2B">
        <w:rPr>
          <w:rFonts w:ascii="仿宋" w:eastAsia="仿宋" w:hAnsi="仿宋"/>
          <w:sz w:val="24"/>
          <w:szCs w:val="24"/>
        </w:rPr>
        <w:t>。</w:t>
      </w:r>
      <w:r w:rsidRPr="00116E2B">
        <w:rPr>
          <w:rFonts w:ascii="仿宋" w:eastAsia="仿宋" w:hAnsi="仿宋" w:hint="eastAsia"/>
          <w:sz w:val="24"/>
          <w:szCs w:val="24"/>
        </w:rPr>
        <w:t>确保消防器材配备到位，消防通道畅通；水电、气体钢瓶、仪器设备等符合安全规范、</w:t>
      </w:r>
      <w:r w:rsidRPr="00116E2B">
        <w:rPr>
          <w:rFonts w:ascii="仿宋" w:eastAsia="仿宋" w:hAnsi="仿宋"/>
          <w:sz w:val="24"/>
          <w:szCs w:val="24"/>
        </w:rPr>
        <w:t>严格执行操作规程</w:t>
      </w:r>
      <w:r w:rsidRPr="00116E2B">
        <w:rPr>
          <w:rFonts w:ascii="仿宋" w:eastAsia="仿宋" w:hAnsi="仿宋" w:hint="eastAsia"/>
          <w:sz w:val="24"/>
          <w:szCs w:val="24"/>
        </w:rPr>
        <w:t>；不得脱岗实验；保持室内清洁卫生。</w:t>
      </w:r>
    </w:p>
    <w:p w14:paraId="3100E2C0"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六</w:t>
      </w:r>
      <w:r w:rsidRPr="00116E2B">
        <w:rPr>
          <w:rFonts w:ascii="仿宋" w:eastAsia="仿宋" w:hAnsi="仿宋"/>
          <w:sz w:val="24"/>
          <w:szCs w:val="24"/>
        </w:rPr>
        <w:t>、实验室</w:t>
      </w:r>
      <w:r w:rsidRPr="00116E2B">
        <w:rPr>
          <w:rFonts w:ascii="仿宋" w:eastAsia="仿宋" w:hAnsi="仿宋" w:hint="eastAsia"/>
          <w:sz w:val="24"/>
          <w:szCs w:val="24"/>
        </w:rPr>
        <w:t>安全责任人有做好危化品安全管理的责任。</w:t>
      </w:r>
      <w:r w:rsidRPr="00116E2B">
        <w:rPr>
          <w:rFonts w:ascii="仿宋" w:eastAsia="仿宋" w:hAnsi="仿宋"/>
          <w:sz w:val="24"/>
          <w:szCs w:val="24"/>
        </w:rPr>
        <w:t>根据实验室实际情况，建立健全危化品安全管理细则、操作规程和应急预案等管理制度，对易制爆、易制毒、剧毒等危化品</w:t>
      </w:r>
      <w:r w:rsidRPr="00116E2B">
        <w:rPr>
          <w:rFonts w:ascii="仿宋" w:eastAsia="仿宋" w:hAnsi="仿宋" w:hint="eastAsia"/>
          <w:sz w:val="24"/>
          <w:szCs w:val="24"/>
        </w:rPr>
        <w:t>落实</w:t>
      </w:r>
      <w:r w:rsidRPr="00116E2B">
        <w:rPr>
          <w:rFonts w:ascii="仿宋" w:eastAsia="仿宋" w:hAnsi="仿宋"/>
          <w:sz w:val="24"/>
          <w:szCs w:val="24"/>
        </w:rPr>
        <w:t>“双人收发、双人保管、双人使用、双把锁、双本帐”的“五双”管理制度，</w:t>
      </w:r>
      <w:r w:rsidRPr="00116E2B">
        <w:rPr>
          <w:rFonts w:ascii="仿宋" w:eastAsia="仿宋" w:hAnsi="仿宋" w:hint="eastAsia"/>
          <w:sz w:val="24"/>
          <w:szCs w:val="24"/>
        </w:rPr>
        <w:t>确保无被盗、无事故、无丢失、无违章，保安全。</w:t>
      </w:r>
    </w:p>
    <w:p w14:paraId="0A07A344"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七</w:t>
      </w:r>
      <w:r w:rsidRPr="00116E2B">
        <w:rPr>
          <w:rFonts w:ascii="仿宋" w:eastAsia="仿宋" w:hAnsi="仿宋"/>
          <w:sz w:val="24"/>
          <w:szCs w:val="24"/>
        </w:rPr>
        <w:t>、</w:t>
      </w:r>
      <w:r w:rsidRPr="00116E2B">
        <w:rPr>
          <w:rFonts w:ascii="仿宋" w:eastAsia="仿宋" w:hAnsi="仿宋" w:hint="eastAsia"/>
          <w:sz w:val="24"/>
          <w:szCs w:val="24"/>
        </w:rPr>
        <w:t>实验室安全责任人有督促本实验室</w:t>
      </w:r>
      <w:r w:rsidRPr="00116E2B">
        <w:rPr>
          <w:rFonts w:ascii="仿宋" w:eastAsia="仿宋" w:hAnsi="仿宋"/>
          <w:sz w:val="24"/>
          <w:szCs w:val="24"/>
        </w:rPr>
        <w:t>实验废弃物统一分类</w:t>
      </w:r>
      <w:r w:rsidRPr="00116E2B">
        <w:rPr>
          <w:rFonts w:ascii="仿宋" w:eastAsia="仿宋" w:hAnsi="仿宋" w:hint="eastAsia"/>
          <w:sz w:val="24"/>
          <w:szCs w:val="24"/>
        </w:rPr>
        <w:t>收集、</w:t>
      </w:r>
      <w:r w:rsidRPr="00116E2B">
        <w:rPr>
          <w:rFonts w:ascii="仿宋" w:eastAsia="仿宋" w:hAnsi="仿宋"/>
          <w:sz w:val="24"/>
          <w:szCs w:val="24"/>
        </w:rPr>
        <w:t>回收处置</w:t>
      </w:r>
      <w:r w:rsidRPr="00116E2B">
        <w:rPr>
          <w:rFonts w:ascii="仿宋" w:eastAsia="仿宋" w:hAnsi="仿宋" w:hint="eastAsia"/>
          <w:sz w:val="24"/>
          <w:szCs w:val="24"/>
        </w:rPr>
        <w:t>的责任</w:t>
      </w:r>
      <w:r w:rsidRPr="00116E2B">
        <w:rPr>
          <w:rFonts w:ascii="仿宋" w:eastAsia="仿宋" w:hAnsi="仿宋"/>
          <w:sz w:val="24"/>
          <w:szCs w:val="24"/>
        </w:rPr>
        <w:t>。严禁直接丢弃、排放或私自转移危险化学品废弃物</w:t>
      </w:r>
      <w:r w:rsidRPr="00116E2B">
        <w:rPr>
          <w:rFonts w:ascii="仿宋" w:eastAsia="仿宋" w:hAnsi="仿宋" w:hint="eastAsia"/>
          <w:sz w:val="24"/>
          <w:szCs w:val="24"/>
        </w:rPr>
        <w:t>，</w:t>
      </w:r>
      <w:r w:rsidRPr="00116E2B">
        <w:rPr>
          <w:rFonts w:ascii="仿宋" w:eastAsia="仿宋" w:hAnsi="仿宋"/>
          <w:sz w:val="24"/>
          <w:szCs w:val="24"/>
        </w:rPr>
        <w:t>严禁将废弃物放置在</w:t>
      </w:r>
      <w:r w:rsidRPr="00116E2B">
        <w:rPr>
          <w:rFonts w:ascii="仿宋" w:eastAsia="仿宋" w:hAnsi="仿宋" w:hint="eastAsia"/>
          <w:sz w:val="24"/>
          <w:szCs w:val="24"/>
        </w:rPr>
        <w:t>楼道等</w:t>
      </w:r>
      <w:r w:rsidRPr="00116E2B">
        <w:rPr>
          <w:rFonts w:ascii="仿宋" w:eastAsia="仿宋" w:hAnsi="仿宋"/>
          <w:sz w:val="24"/>
          <w:szCs w:val="24"/>
        </w:rPr>
        <w:t>公共场所。</w:t>
      </w:r>
    </w:p>
    <w:p w14:paraId="620F0E11"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八、对于需要周末、节假日、夜间在实验室开展实验的师生，实验室安全责任人须与其签订《实验室安全责任委托书》。</w:t>
      </w:r>
    </w:p>
    <w:p w14:paraId="769B7C03" w14:textId="77777777" w:rsidR="00472871" w:rsidRPr="00886848" w:rsidRDefault="00472871" w:rsidP="00472871">
      <w:pPr>
        <w:spacing w:line="360" w:lineRule="auto"/>
        <w:ind w:firstLineChars="200" w:firstLine="480"/>
        <w:rPr>
          <w:rFonts w:ascii="仿宋" w:eastAsia="仿宋" w:hAnsi="仿宋"/>
          <w:sz w:val="24"/>
          <w:szCs w:val="24"/>
        </w:rPr>
      </w:pPr>
      <w:r w:rsidRPr="00886848">
        <w:rPr>
          <w:rFonts w:ascii="仿宋" w:eastAsia="仿宋" w:hAnsi="仿宋" w:hint="eastAsia"/>
          <w:sz w:val="24"/>
          <w:szCs w:val="24"/>
        </w:rPr>
        <w:t>对未按规定履行安全职责、违反安全管理制度的实验室，按照《材料科学与</w:t>
      </w:r>
      <w:r w:rsidRPr="00886848">
        <w:rPr>
          <w:rFonts w:ascii="仿宋" w:eastAsia="仿宋" w:hAnsi="仿宋" w:hint="eastAsia"/>
          <w:sz w:val="24"/>
          <w:szCs w:val="24"/>
        </w:rPr>
        <w:lastRenderedPageBreak/>
        <w:t>工程学院实验室安全管理办法》和《华南理工大学实验室安全责任追究办法（试行）》等规定处理。</w:t>
      </w:r>
    </w:p>
    <w:p w14:paraId="45F17720" w14:textId="77777777" w:rsidR="00472871" w:rsidRPr="00116E2B" w:rsidRDefault="00472871" w:rsidP="00472871">
      <w:pPr>
        <w:spacing w:line="360" w:lineRule="auto"/>
        <w:ind w:firstLineChars="200" w:firstLine="482"/>
        <w:rPr>
          <w:rFonts w:ascii="仿宋" w:eastAsia="仿宋" w:hAnsi="仿宋"/>
          <w:b/>
          <w:sz w:val="24"/>
          <w:szCs w:val="24"/>
        </w:rPr>
      </w:pPr>
      <w:bookmarkStart w:id="0" w:name="_GoBack"/>
      <w:bookmarkEnd w:id="0"/>
    </w:p>
    <w:p w14:paraId="5B73E02A" w14:textId="77777777" w:rsidR="00472871" w:rsidRPr="00116E2B" w:rsidRDefault="00472871" w:rsidP="00472871">
      <w:pPr>
        <w:spacing w:line="360" w:lineRule="auto"/>
        <w:ind w:firstLineChars="200" w:firstLine="480"/>
        <w:rPr>
          <w:rFonts w:ascii="仿宋" w:eastAsia="仿宋" w:hAnsi="仿宋"/>
          <w:sz w:val="24"/>
          <w:szCs w:val="24"/>
        </w:rPr>
      </w:pPr>
      <w:r w:rsidRPr="00116E2B">
        <w:rPr>
          <w:rFonts w:ascii="仿宋" w:eastAsia="仿宋" w:hAnsi="仿宋" w:hint="eastAsia"/>
          <w:sz w:val="24"/>
          <w:szCs w:val="24"/>
        </w:rPr>
        <w:t>此责任书一式两份，实验室、学院各执一份，自签订之日起生效，若遇负责人变动，由接任者继续履行职责。</w:t>
      </w:r>
    </w:p>
    <w:p w14:paraId="076B876C" w14:textId="77777777" w:rsidR="00472871" w:rsidRPr="00116E2B" w:rsidRDefault="00472871" w:rsidP="00472871">
      <w:pPr>
        <w:spacing w:line="360" w:lineRule="auto"/>
        <w:ind w:firstLineChars="100" w:firstLine="240"/>
        <w:rPr>
          <w:rFonts w:ascii="仿宋" w:eastAsia="仿宋" w:hAnsi="仿宋"/>
          <w:sz w:val="24"/>
          <w:szCs w:val="24"/>
        </w:rPr>
      </w:pPr>
    </w:p>
    <w:p w14:paraId="4336FDBF" w14:textId="77777777" w:rsidR="00472871" w:rsidRPr="00116E2B" w:rsidRDefault="00472871" w:rsidP="00472871">
      <w:pPr>
        <w:spacing w:line="360" w:lineRule="auto"/>
        <w:rPr>
          <w:rFonts w:ascii="仿宋" w:eastAsia="仿宋" w:hAnsi="仿宋"/>
          <w:sz w:val="24"/>
          <w:szCs w:val="24"/>
        </w:rPr>
      </w:pPr>
    </w:p>
    <w:p w14:paraId="2FB1551D" w14:textId="77777777" w:rsidR="00472871" w:rsidRPr="00116E2B" w:rsidRDefault="00472871" w:rsidP="00472871">
      <w:pPr>
        <w:spacing w:line="360" w:lineRule="auto"/>
        <w:ind w:firstLineChars="100" w:firstLine="240"/>
        <w:rPr>
          <w:rFonts w:ascii="仿宋" w:eastAsia="仿宋" w:hAnsi="仿宋"/>
          <w:sz w:val="24"/>
          <w:szCs w:val="24"/>
        </w:rPr>
      </w:pPr>
    </w:p>
    <w:p w14:paraId="411B1360" w14:textId="77777777" w:rsidR="00472871" w:rsidRPr="00116E2B" w:rsidRDefault="00472871" w:rsidP="00472871">
      <w:pPr>
        <w:spacing w:line="360" w:lineRule="auto"/>
        <w:ind w:firstLineChars="100" w:firstLine="240"/>
        <w:rPr>
          <w:rFonts w:ascii="仿宋" w:eastAsia="仿宋" w:hAnsi="仿宋"/>
          <w:sz w:val="24"/>
          <w:szCs w:val="24"/>
        </w:rPr>
      </w:pPr>
    </w:p>
    <w:p w14:paraId="46C31B8C" w14:textId="77777777" w:rsidR="00472871" w:rsidRPr="00116E2B" w:rsidRDefault="00472871" w:rsidP="00472871">
      <w:pPr>
        <w:spacing w:line="360" w:lineRule="auto"/>
        <w:ind w:firstLineChars="100" w:firstLine="240"/>
        <w:rPr>
          <w:rFonts w:ascii="仿宋" w:eastAsia="仿宋" w:hAnsi="仿宋"/>
          <w:sz w:val="24"/>
          <w:szCs w:val="24"/>
        </w:rPr>
      </w:pPr>
    </w:p>
    <w:p w14:paraId="4604A340" w14:textId="77777777" w:rsidR="00472871" w:rsidRPr="00116E2B" w:rsidRDefault="00472871" w:rsidP="00472871">
      <w:pPr>
        <w:spacing w:line="360" w:lineRule="auto"/>
        <w:ind w:firstLineChars="100" w:firstLine="240"/>
        <w:rPr>
          <w:rFonts w:ascii="仿宋" w:eastAsia="仿宋" w:hAnsi="仿宋"/>
          <w:sz w:val="24"/>
          <w:szCs w:val="24"/>
        </w:rPr>
      </w:pPr>
      <w:r w:rsidRPr="00116E2B">
        <w:rPr>
          <w:rFonts w:ascii="仿宋" w:eastAsia="仿宋" w:hAnsi="仿宋" w:hint="eastAsia"/>
          <w:sz w:val="24"/>
          <w:szCs w:val="24"/>
        </w:rPr>
        <w:t xml:space="preserve">材料科学与工程学院（盖章）              实验室楼栋及房号：   </w:t>
      </w:r>
    </w:p>
    <w:p w14:paraId="3AF79C7A" w14:textId="77777777" w:rsidR="00472871" w:rsidRPr="00116E2B" w:rsidRDefault="00472871" w:rsidP="00472871">
      <w:pPr>
        <w:spacing w:line="360" w:lineRule="auto"/>
        <w:ind w:firstLineChars="100" w:firstLine="240"/>
        <w:rPr>
          <w:rFonts w:ascii="仿宋" w:eastAsia="仿宋" w:hAnsi="仿宋"/>
          <w:sz w:val="24"/>
          <w:szCs w:val="24"/>
        </w:rPr>
      </w:pPr>
    </w:p>
    <w:p w14:paraId="483AC013" w14:textId="77777777" w:rsidR="00472871" w:rsidRPr="00116E2B" w:rsidRDefault="00472871" w:rsidP="00472871">
      <w:pPr>
        <w:spacing w:line="360" w:lineRule="auto"/>
        <w:ind w:firstLineChars="100" w:firstLine="240"/>
        <w:rPr>
          <w:rFonts w:ascii="仿宋" w:eastAsia="仿宋" w:hAnsi="仿宋"/>
          <w:sz w:val="24"/>
          <w:szCs w:val="24"/>
        </w:rPr>
      </w:pPr>
    </w:p>
    <w:p w14:paraId="10E764E2" w14:textId="77777777" w:rsidR="00472871" w:rsidRPr="00116E2B" w:rsidRDefault="00472871" w:rsidP="00472871">
      <w:pPr>
        <w:spacing w:line="360" w:lineRule="auto"/>
        <w:ind w:firstLineChars="100" w:firstLine="240"/>
        <w:rPr>
          <w:rFonts w:ascii="仿宋" w:eastAsia="仿宋" w:hAnsi="仿宋"/>
          <w:sz w:val="24"/>
          <w:szCs w:val="24"/>
        </w:rPr>
      </w:pPr>
    </w:p>
    <w:p w14:paraId="1815ECA0" w14:textId="77777777" w:rsidR="00472871" w:rsidRPr="00116E2B" w:rsidRDefault="00472871" w:rsidP="00472871">
      <w:pPr>
        <w:spacing w:line="360" w:lineRule="auto"/>
        <w:ind w:firstLineChars="100" w:firstLine="240"/>
        <w:rPr>
          <w:rFonts w:ascii="仿宋" w:eastAsia="仿宋" w:hAnsi="仿宋"/>
          <w:sz w:val="24"/>
          <w:szCs w:val="24"/>
        </w:rPr>
      </w:pPr>
      <w:r w:rsidRPr="00116E2B">
        <w:rPr>
          <w:rFonts w:ascii="仿宋" w:eastAsia="仿宋" w:hAnsi="仿宋" w:hint="eastAsia"/>
          <w:sz w:val="24"/>
          <w:szCs w:val="24"/>
        </w:rPr>
        <w:t xml:space="preserve">学院负责人（签字）：                  </w:t>
      </w:r>
      <w:r w:rsidRPr="00116E2B">
        <w:rPr>
          <w:rFonts w:ascii="仿宋" w:eastAsia="仿宋" w:hAnsi="仿宋"/>
          <w:sz w:val="24"/>
          <w:szCs w:val="24"/>
        </w:rPr>
        <w:t xml:space="preserve">   </w:t>
      </w:r>
      <w:r w:rsidRPr="00116E2B">
        <w:rPr>
          <w:rFonts w:ascii="仿宋" w:eastAsia="仿宋" w:hAnsi="仿宋" w:hint="eastAsia"/>
          <w:sz w:val="24"/>
          <w:szCs w:val="24"/>
        </w:rPr>
        <w:t xml:space="preserve">实验室安全责任人：   </w:t>
      </w:r>
    </w:p>
    <w:p w14:paraId="1C236449" w14:textId="77777777" w:rsidR="00472871" w:rsidRPr="00116E2B" w:rsidRDefault="00472871" w:rsidP="00472871">
      <w:pPr>
        <w:spacing w:line="360" w:lineRule="auto"/>
        <w:ind w:firstLineChars="100" w:firstLine="240"/>
        <w:rPr>
          <w:rFonts w:ascii="仿宋" w:eastAsia="仿宋" w:hAnsi="仿宋"/>
          <w:sz w:val="24"/>
          <w:szCs w:val="24"/>
        </w:rPr>
      </w:pPr>
    </w:p>
    <w:p w14:paraId="14CAF3CD" w14:textId="77777777" w:rsidR="00472871" w:rsidRPr="00116E2B" w:rsidRDefault="00472871" w:rsidP="00472871">
      <w:pPr>
        <w:spacing w:line="360" w:lineRule="auto"/>
        <w:ind w:firstLineChars="100" w:firstLine="240"/>
        <w:rPr>
          <w:rFonts w:ascii="仿宋" w:eastAsia="仿宋" w:hAnsi="仿宋"/>
          <w:sz w:val="24"/>
          <w:szCs w:val="24"/>
        </w:rPr>
      </w:pPr>
    </w:p>
    <w:p w14:paraId="48F7CA8D" w14:textId="77777777" w:rsidR="00472871" w:rsidRPr="00116E2B" w:rsidRDefault="00472871" w:rsidP="00472871">
      <w:pPr>
        <w:spacing w:line="360" w:lineRule="auto"/>
        <w:ind w:firstLineChars="100" w:firstLine="240"/>
        <w:rPr>
          <w:rFonts w:ascii="仿宋" w:eastAsia="仿宋" w:hAnsi="仿宋"/>
          <w:sz w:val="24"/>
          <w:szCs w:val="24"/>
        </w:rPr>
      </w:pPr>
      <w:r w:rsidRPr="00116E2B">
        <w:rPr>
          <w:rFonts w:ascii="仿宋" w:eastAsia="仿宋" w:hAnsi="仿宋" w:hint="eastAsia"/>
          <w:sz w:val="24"/>
          <w:szCs w:val="24"/>
        </w:rPr>
        <w:t xml:space="preserve">签订日期：                            </w:t>
      </w:r>
      <w:r w:rsidRPr="00116E2B">
        <w:rPr>
          <w:rFonts w:ascii="仿宋" w:eastAsia="仿宋" w:hAnsi="仿宋"/>
          <w:sz w:val="24"/>
          <w:szCs w:val="24"/>
        </w:rPr>
        <w:t xml:space="preserve">  </w:t>
      </w:r>
      <w:r w:rsidRPr="00116E2B">
        <w:rPr>
          <w:rFonts w:ascii="仿宋" w:eastAsia="仿宋" w:hAnsi="仿宋" w:hint="eastAsia"/>
          <w:sz w:val="24"/>
          <w:szCs w:val="24"/>
        </w:rPr>
        <w:t xml:space="preserve">签订日期：     </w:t>
      </w:r>
    </w:p>
    <w:p w14:paraId="65225D36" w14:textId="77777777" w:rsidR="00472871" w:rsidRPr="00116E2B" w:rsidRDefault="00472871" w:rsidP="00472871">
      <w:pPr>
        <w:spacing w:line="360" w:lineRule="auto"/>
        <w:ind w:left="480"/>
        <w:rPr>
          <w:rFonts w:ascii="仿宋_GB2312" w:eastAsia="仿宋_GB2312"/>
          <w:sz w:val="30"/>
          <w:szCs w:val="30"/>
        </w:rPr>
      </w:pPr>
    </w:p>
    <w:p w14:paraId="26C27879" w14:textId="77777777" w:rsidR="00B2364B" w:rsidRPr="00472871" w:rsidRDefault="00B2364B"/>
    <w:sectPr w:rsidR="00B2364B" w:rsidRPr="00472871">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3D8894" w14:textId="77777777" w:rsidR="00C4475D" w:rsidRDefault="00C4475D" w:rsidP="00472871">
      <w:r>
        <w:separator/>
      </w:r>
    </w:p>
  </w:endnote>
  <w:endnote w:type="continuationSeparator" w:id="0">
    <w:p w14:paraId="48EF01CF" w14:textId="77777777" w:rsidR="00C4475D" w:rsidRDefault="00C4475D" w:rsidP="00472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90A68A" w14:textId="77777777" w:rsidR="00C4475D" w:rsidRDefault="00C4475D" w:rsidP="00472871">
      <w:r>
        <w:separator/>
      </w:r>
    </w:p>
  </w:footnote>
  <w:footnote w:type="continuationSeparator" w:id="0">
    <w:p w14:paraId="6827EE20" w14:textId="77777777" w:rsidR="00C4475D" w:rsidRDefault="00C4475D" w:rsidP="0047287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179D"/>
    <w:rsid w:val="00472871"/>
    <w:rsid w:val="00886848"/>
    <w:rsid w:val="00907539"/>
    <w:rsid w:val="0094179D"/>
    <w:rsid w:val="00B2364B"/>
    <w:rsid w:val="00C447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5EC039"/>
  <w15:chartTrackingRefBased/>
  <w15:docId w15:val="{E19674AB-0C25-42E7-9A17-3A364EC3A8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472871"/>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7287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472871"/>
    <w:rPr>
      <w:sz w:val="18"/>
      <w:szCs w:val="18"/>
    </w:rPr>
  </w:style>
  <w:style w:type="paragraph" w:styleId="a5">
    <w:name w:val="footer"/>
    <w:basedOn w:val="a"/>
    <w:link w:val="a6"/>
    <w:uiPriority w:val="99"/>
    <w:unhideWhenUsed/>
    <w:rsid w:val="00472871"/>
    <w:pPr>
      <w:tabs>
        <w:tab w:val="center" w:pos="4153"/>
        <w:tab w:val="right" w:pos="8306"/>
      </w:tabs>
      <w:snapToGrid w:val="0"/>
      <w:jc w:val="left"/>
    </w:pPr>
    <w:rPr>
      <w:sz w:val="18"/>
      <w:szCs w:val="18"/>
    </w:rPr>
  </w:style>
  <w:style w:type="character" w:customStyle="1" w:styleId="a6">
    <w:name w:val="页脚 字符"/>
    <w:basedOn w:val="a0"/>
    <w:link w:val="a5"/>
    <w:uiPriority w:val="99"/>
    <w:rsid w:val="00472871"/>
    <w:rPr>
      <w:sz w:val="18"/>
      <w:szCs w:val="18"/>
    </w:rPr>
  </w:style>
  <w:style w:type="paragraph" w:styleId="a7">
    <w:name w:val="Balloon Text"/>
    <w:basedOn w:val="a"/>
    <w:link w:val="a8"/>
    <w:uiPriority w:val="99"/>
    <w:semiHidden/>
    <w:unhideWhenUsed/>
    <w:rsid w:val="00886848"/>
    <w:rPr>
      <w:sz w:val="18"/>
      <w:szCs w:val="18"/>
    </w:rPr>
  </w:style>
  <w:style w:type="character" w:customStyle="1" w:styleId="a8">
    <w:name w:val="批注框文本 字符"/>
    <w:basedOn w:val="a0"/>
    <w:link w:val="a7"/>
    <w:uiPriority w:val="99"/>
    <w:semiHidden/>
    <w:rsid w:val="00886848"/>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159</Words>
  <Characters>911</Characters>
  <Application>Microsoft Office Word</Application>
  <DocSecurity>0</DocSecurity>
  <Lines>7</Lines>
  <Paragraphs>2</Paragraphs>
  <ScaleCrop>false</ScaleCrop>
  <Company/>
  <LinksUpToDate>false</LinksUpToDate>
  <CharactersWithSpaces>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11734</dc:creator>
  <cp:keywords/>
  <dc:description/>
  <cp:lastModifiedBy>Msoft3586</cp:lastModifiedBy>
  <cp:revision>3</cp:revision>
  <cp:lastPrinted>2019-12-27T07:51:00Z</cp:lastPrinted>
  <dcterms:created xsi:type="dcterms:W3CDTF">2019-12-23T03:40:00Z</dcterms:created>
  <dcterms:modified xsi:type="dcterms:W3CDTF">2019-12-27T07:52:00Z</dcterms:modified>
</cp:coreProperties>
</file>