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560" w:lineRule="exact"/>
        <w:rPr>
          <w:rFonts w:ascii="宋体" w:hAnsi="宋体" w:eastAsia="宋体"/>
          <w:sz w:val="28"/>
          <w:szCs w:val="28"/>
        </w:rPr>
      </w:pPr>
      <w:r>
        <w:rPr>
          <w:rFonts w:ascii="宋体" w:hAnsi="宋体" w:eastAsia="宋体"/>
          <w:sz w:val="28"/>
          <w:szCs w:val="28"/>
        </w:rPr>
        <w:t>附件</w:t>
      </w:r>
      <w:r>
        <w:rPr>
          <w:rFonts w:hint="eastAsia" w:ascii="宋体" w:hAnsi="宋体" w:eastAsia="宋体"/>
          <w:sz w:val="28"/>
          <w:szCs w:val="28"/>
        </w:rPr>
        <w:t>2：</w:t>
      </w:r>
    </w:p>
    <w:p>
      <w:pPr>
        <w:snapToGrid w:val="0"/>
        <w:spacing w:line="560" w:lineRule="exact"/>
        <w:jc w:val="center"/>
        <w:rPr>
          <w:rFonts w:ascii="黑体" w:hAnsi="黑体" w:eastAsia="黑体"/>
          <w:sz w:val="32"/>
          <w:szCs w:val="32"/>
        </w:rPr>
      </w:pPr>
      <w:bookmarkStart w:id="0" w:name="_GoBack"/>
      <w:r>
        <w:rPr>
          <w:rFonts w:hint="eastAsia" w:ascii="黑体" w:hAnsi="黑体" w:eastAsia="黑体"/>
          <w:sz w:val="32"/>
          <w:szCs w:val="32"/>
        </w:rPr>
        <w:t>华南理工大学2019年基层党支部书记述职评议考核测评表</w:t>
      </w:r>
    </w:p>
    <w:bookmarkEnd w:id="0"/>
    <w:p>
      <w:pPr>
        <w:snapToGrid w:val="0"/>
        <w:spacing w:line="400" w:lineRule="exact"/>
        <w:ind w:left="1560" w:hanging="1559" w:hangingChars="557"/>
        <w:jc w:val="left"/>
        <w:rPr>
          <w:rFonts w:ascii="宋体" w:hAnsi="宋体" w:eastAsia="宋体"/>
          <w:sz w:val="28"/>
          <w:szCs w:val="28"/>
        </w:rPr>
      </w:pPr>
    </w:p>
    <w:p>
      <w:pPr>
        <w:snapToGrid w:val="0"/>
        <w:spacing w:line="400" w:lineRule="exact"/>
        <w:ind w:left="1417" w:hanging="1416" w:hangingChars="506"/>
        <w:jc w:val="left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说明:1.按百分制打分，</w:t>
      </w:r>
      <w:r>
        <w:rPr>
          <w:rFonts w:hint="eastAsia" w:ascii="宋体" w:hAnsi="宋体" w:eastAsia="宋体"/>
          <w:b/>
          <w:sz w:val="28"/>
          <w:szCs w:val="28"/>
        </w:rPr>
        <w:t>评价为“优秀”（90-100分）的支部不超过总数</w:t>
      </w:r>
      <w:r>
        <w:rPr>
          <w:rFonts w:ascii="宋体" w:hAnsi="宋体" w:eastAsia="宋体"/>
          <w:b/>
          <w:sz w:val="28"/>
          <w:szCs w:val="28"/>
        </w:rPr>
        <w:t>30</w:t>
      </w:r>
      <w:r>
        <w:rPr>
          <w:rFonts w:hint="eastAsia" w:ascii="宋体" w:hAnsi="宋体" w:eastAsia="宋体"/>
          <w:b/>
          <w:sz w:val="28"/>
          <w:szCs w:val="28"/>
        </w:rPr>
        <w:t>%</w:t>
      </w:r>
      <w:r>
        <w:rPr>
          <w:rFonts w:hint="eastAsia" w:ascii="宋体" w:hAnsi="宋体" w:eastAsia="宋体"/>
          <w:sz w:val="28"/>
          <w:szCs w:val="28"/>
        </w:rPr>
        <w:t>；</w:t>
      </w:r>
    </w:p>
    <w:p>
      <w:pPr>
        <w:snapToGrid w:val="0"/>
        <w:spacing w:line="400" w:lineRule="exact"/>
        <w:ind w:firstLine="708" w:firstLineChars="253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2.如有其它意见和建议，请在“其他意见和建议”栏中填写；</w:t>
      </w:r>
    </w:p>
    <w:p>
      <w:pPr>
        <w:snapToGrid w:val="0"/>
        <w:spacing w:line="400" w:lineRule="exact"/>
        <w:ind w:firstLine="708" w:firstLineChars="253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3.此表需现场收回，填写后请放入投票箱内。</w:t>
      </w:r>
    </w:p>
    <w:p>
      <w:pPr>
        <w:snapToGrid w:val="0"/>
        <w:rPr>
          <w:rFonts w:ascii="黑体" w:hAnsi="黑体" w:eastAsia="黑体"/>
          <w:sz w:val="28"/>
          <w:szCs w:val="28"/>
        </w:rPr>
      </w:pPr>
    </w:p>
    <w:tbl>
      <w:tblPr>
        <w:tblStyle w:val="2"/>
        <w:tblW w:w="5000" w:type="pc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56"/>
        <w:gridCol w:w="1297"/>
        <w:gridCol w:w="1237"/>
        <w:gridCol w:w="1305"/>
        <w:gridCol w:w="1305"/>
        <w:gridCol w:w="1303"/>
        <w:gridCol w:w="1453"/>
        <w:gridCol w:w="140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329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651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  <w:t>党支部</w:t>
            </w:r>
          </w:p>
          <w:p>
            <w:pPr>
              <w:widowControl/>
              <w:snapToGrid w:val="0"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  <w:t>名称</w:t>
            </w:r>
          </w:p>
        </w:tc>
        <w:tc>
          <w:tcPr>
            <w:tcW w:w="621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  <w:t>党支部</w:t>
            </w:r>
          </w:p>
          <w:p>
            <w:pPr>
              <w:widowControl/>
              <w:snapToGrid w:val="0"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  <w:t>书记姓名</w:t>
            </w:r>
          </w:p>
        </w:tc>
        <w:tc>
          <w:tcPr>
            <w:tcW w:w="2693" w:type="pct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  <w:t>综合评价</w:t>
            </w:r>
          </w:p>
        </w:tc>
        <w:tc>
          <w:tcPr>
            <w:tcW w:w="706" w:type="pct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  <w:t>其他意见和建议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329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51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21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5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  <w:t>优秀</w:t>
            </w:r>
          </w:p>
          <w:p>
            <w:pPr>
              <w:widowControl/>
              <w:snapToGrid w:val="0"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  <w:t>（90-100分）</w:t>
            </w:r>
          </w:p>
        </w:tc>
        <w:tc>
          <w:tcPr>
            <w:tcW w:w="65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  <w:t>良好</w:t>
            </w:r>
          </w:p>
          <w:p>
            <w:pPr>
              <w:widowControl/>
              <w:snapToGrid w:val="0"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  <w:t>（</w:t>
            </w:r>
            <w:r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  <w:t>80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  <w:t>-89分）</w:t>
            </w:r>
          </w:p>
        </w:tc>
        <w:tc>
          <w:tcPr>
            <w:tcW w:w="65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  <w:t>一般</w:t>
            </w:r>
          </w:p>
          <w:p>
            <w:pPr>
              <w:widowControl/>
              <w:snapToGrid w:val="0"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  <w:t>（60-</w:t>
            </w:r>
            <w:r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  <w:t>79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  <w:t>分）</w:t>
            </w:r>
          </w:p>
        </w:tc>
        <w:tc>
          <w:tcPr>
            <w:tcW w:w="72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  <w:t>较差</w:t>
            </w:r>
          </w:p>
          <w:p>
            <w:pPr>
              <w:widowControl/>
              <w:snapToGrid w:val="0"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  <w:t>（0-59分）</w:t>
            </w:r>
          </w:p>
        </w:tc>
        <w:tc>
          <w:tcPr>
            <w:tcW w:w="706" w:type="pct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329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center"/>
              <w:rPr>
                <w:rFonts w:ascii="宋体" w:hAnsi="宋体" w:eastAsia="宋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65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2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5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65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65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72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706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329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center"/>
              <w:rPr>
                <w:rFonts w:ascii="宋体" w:hAnsi="宋体" w:eastAsia="宋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65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2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5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65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65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72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706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329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center"/>
              <w:rPr>
                <w:rFonts w:ascii="宋体" w:hAnsi="宋体" w:eastAsia="宋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65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2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5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65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65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72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706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329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center"/>
              <w:rPr>
                <w:rFonts w:ascii="宋体" w:hAnsi="宋体" w:eastAsia="宋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65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2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5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65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65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72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706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329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center"/>
              <w:rPr>
                <w:rFonts w:ascii="宋体" w:hAnsi="宋体" w:eastAsia="宋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szCs w:val="24"/>
              </w:rPr>
              <w:t>5</w:t>
            </w:r>
          </w:p>
        </w:tc>
        <w:tc>
          <w:tcPr>
            <w:tcW w:w="65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2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5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5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6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329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center"/>
              <w:rPr>
                <w:rFonts w:ascii="宋体" w:hAnsi="宋体" w:eastAsia="宋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szCs w:val="24"/>
              </w:rPr>
              <w:t>6</w:t>
            </w:r>
          </w:p>
        </w:tc>
        <w:tc>
          <w:tcPr>
            <w:tcW w:w="65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2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5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5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6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329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center"/>
              <w:rPr>
                <w:rFonts w:ascii="宋体" w:hAnsi="宋体" w:eastAsia="宋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szCs w:val="24"/>
              </w:rPr>
              <w:t>7</w:t>
            </w:r>
          </w:p>
        </w:tc>
        <w:tc>
          <w:tcPr>
            <w:tcW w:w="65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2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5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5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6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329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center"/>
              <w:rPr>
                <w:rFonts w:ascii="宋体" w:hAnsi="宋体" w:eastAsia="宋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szCs w:val="24"/>
              </w:rPr>
              <w:t>…</w:t>
            </w:r>
          </w:p>
        </w:tc>
        <w:tc>
          <w:tcPr>
            <w:tcW w:w="65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2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5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65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65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72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706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iCs/>
                <w:color w:val="000000"/>
                <w:kern w:val="0"/>
                <w:sz w:val="24"/>
                <w:szCs w:val="24"/>
              </w:rPr>
              <w:t>　</w:t>
            </w:r>
          </w:p>
        </w:tc>
      </w:tr>
    </w:tbl>
    <w:p/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02560DF"/>
    <w:rsid w:val="302560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Office_11.1.0.9209_F1E327BC-269C-435d-A152-05C5408002CA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2019-12-25T08:36:00Z</dcterms:created>
  <dc:creator>scut</dc:creator>
  <cp:lastModifiedBy>scut</cp:lastModifiedBy>
  <dcterms:modified xsi:type="dcterms:W3CDTF">2019-12-25T08:37:31Z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2052-11.1.0.9209</vt:lpwstr>
  </property>
</Properties>
</file>