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02" w:rsidRPr="00297B02" w:rsidRDefault="00297B02" w:rsidP="00297B02">
      <w:pPr>
        <w:spacing w:after="160" w:line="336" w:lineRule="auto"/>
        <w:jc w:val="center"/>
        <w:rPr>
          <w:rFonts w:ascii="仿宋" w:eastAsia="仿宋" w:hAnsi="仿宋"/>
          <w:b/>
          <w:sz w:val="36"/>
          <w:szCs w:val="36"/>
        </w:rPr>
      </w:pPr>
      <w:r w:rsidRPr="00297B02">
        <w:rPr>
          <w:rFonts w:ascii="仿宋" w:eastAsia="仿宋" w:hAnsi="仿宋"/>
          <w:b/>
          <w:sz w:val="36"/>
          <w:szCs w:val="36"/>
        </w:rPr>
        <w:t>2018年基层党支部组织生活创新案例评选获奖名单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jc w:val="center"/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t>教工组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一等奖：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ind w:firstLine="48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化学与化工学院教工第五党支部</w:t>
      </w:r>
      <w:bookmarkStart w:id="0" w:name="_GoBack"/>
      <w:bookmarkEnd w:id="0"/>
    </w:p>
    <w:p w:rsidR="00297B02" w:rsidRDefault="00297B02" w:rsidP="00297B02">
      <w:pPr>
        <w:pStyle w:val="a3"/>
        <w:shd w:val="clear" w:color="000000" w:fill="FFFFFF"/>
        <w:spacing w:line="384" w:lineRule="atLeast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二等奖：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ind w:firstLine="48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离退休教工无机材料系退休党支部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ind w:firstLine="48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马克思主义学院思修教研室党支部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ind w:firstLine="48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食品科学与工程学院</w:t>
      </w:r>
      <w:r>
        <w:rPr>
          <w:rFonts w:ascii="Calibri" w:eastAsia="Calibri" w:hAnsi="Calibri"/>
        </w:rPr>
        <w:t> </w:t>
      </w:r>
      <w:r>
        <w:rPr>
          <w:rFonts w:ascii="仿宋" w:eastAsia="仿宋" w:hAnsi="仿宋"/>
        </w:rPr>
        <w:t>食品营养与健康研究所教工党支部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三等奖：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ind w:firstLine="48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公共管理学院公共管理与公共政策研究所党支部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ind w:firstLine="48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生物科学与工程学院生物工程系党支部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ind w:firstLine="48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材料科学与工程学院金属材料党支部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ind w:firstLine="48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物理与光电学院公共实验教学中心党支部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ind w:firstLine="480"/>
        <w:jc w:val="left"/>
        <w:rPr>
          <w:rFonts w:ascii="仿宋" w:eastAsia="仿宋" w:hAnsi="仿宋"/>
        </w:rPr>
      </w:pPr>
    </w:p>
    <w:p w:rsidR="00297B02" w:rsidRDefault="00297B02" w:rsidP="00297B02">
      <w:pPr>
        <w:shd w:val="clear" w:color="000000" w:fill="FFFFFF"/>
        <w:spacing w:line="384" w:lineRule="atLeast"/>
        <w:jc w:val="center"/>
        <w:rPr>
          <w:rFonts w:ascii="仿宋" w:eastAsia="宋体" w:hAnsi="宋体"/>
          <w:b/>
          <w:sz w:val="24"/>
          <w:szCs w:val="24"/>
        </w:rPr>
      </w:pPr>
      <w:r>
        <w:rPr>
          <w:rFonts w:ascii="仿宋" w:eastAsia="宋体" w:hAnsi="宋体"/>
          <w:b/>
          <w:sz w:val="24"/>
          <w:szCs w:val="24"/>
        </w:rPr>
        <w:t>学生组</w:t>
      </w:r>
    </w:p>
    <w:p w:rsidR="00297B02" w:rsidRDefault="00297B02" w:rsidP="00297B02">
      <w:pPr>
        <w:shd w:val="clear" w:color="000000" w:fill="FFFFFF"/>
        <w:spacing w:line="384" w:lineRule="atLeast"/>
        <w:rPr>
          <w:rFonts w:ascii="仿宋" w:eastAsia="宋体" w:hAnsi="宋体"/>
          <w:sz w:val="24"/>
          <w:szCs w:val="24"/>
        </w:rPr>
      </w:pPr>
      <w:r>
        <w:rPr>
          <w:rFonts w:ascii="仿宋" w:eastAsia="宋体" w:hAnsi="宋体"/>
          <w:sz w:val="24"/>
          <w:szCs w:val="24"/>
        </w:rPr>
        <w:t>一等奖：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ind w:firstLine="48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工商管理学院2014级本科生第二党支部</w:t>
      </w:r>
    </w:p>
    <w:p w:rsidR="00297B02" w:rsidRDefault="00297B02" w:rsidP="00297B02">
      <w:pPr>
        <w:shd w:val="clear" w:color="000000" w:fill="FFFFFF"/>
        <w:spacing w:line="384" w:lineRule="atLeast"/>
        <w:rPr>
          <w:rFonts w:ascii="仿宋" w:eastAsia="宋体" w:hAnsi="宋体"/>
          <w:sz w:val="24"/>
          <w:szCs w:val="24"/>
        </w:rPr>
      </w:pPr>
      <w:r>
        <w:rPr>
          <w:rFonts w:ascii="仿宋" w:eastAsia="宋体" w:hAnsi="宋体"/>
          <w:sz w:val="24"/>
          <w:szCs w:val="24"/>
        </w:rPr>
        <w:t>二等奖：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ind w:firstLine="48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化学与化工学院2017博士生第二党支部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ind w:firstLine="48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计算机科学与工程学院本科生第三党支部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ind w:firstLine="48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机械与汽车工程学院本科生第三党支部</w:t>
      </w:r>
    </w:p>
    <w:p w:rsidR="00297B02" w:rsidRDefault="00297B02" w:rsidP="00297B02">
      <w:pPr>
        <w:shd w:val="clear" w:color="000000" w:fill="FFFFFF"/>
        <w:spacing w:line="384" w:lineRule="atLeast"/>
        <w:rPr>
          <w:rFonts w:ascii="仿宋" w:eastAsia="宋体" w:hAnsi="宋体"/>
          <w:sz w:val="24"/>
          <w:szCs w:val="24"/>
        </w:rPr>
      </w:pPr>
      <w:r>
        <w:rPr>
          <w:rFonts w:ascii="仿宋" w:eastAsia="宋体" w:hAnsi="宋体"/>
          <w:sz w:val="24"/>
          <w:szCs w:val="24"/>
        </w:rPr>
        <w:t>三等奖：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ind w:firstLine="48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经济与贸易学院201同心党支部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ind w:firstLine="48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设计学院本科生党支部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ind w:firstLine="48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经济与贸易学院301新时代党支部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ind w:firstLine="48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电子与信息学院电信本科国防生党支部</w:t>
      </w:r>
    </w:p>
    <w:p w:rsidR="00297B02" w:rsidRDefault="00297B02" w:rsidP="00297B02">
      <w:pPr>
        <w:shd w:val="clear" w:color="000000" w:fill="FFFFFF"/>
        <w:spacing w:line="384" w:lineRule="atLeast"/>
        <w:ind w:firstLine="480"/>
        <w:rPr>
          <w:rFonts w:ascii="仿宋" w:eastAsia="宋体" w:hAnsi="宋体"/>
          <w:color w:val="3E3E3E"/>
          <w:sz w:val="24"/>
          <w:szCs w:val="24"/>
        </w:rPr>
      </w:pPr>
    </w:p>
    <w:p w:rsidR="00297B02" w:rsidRDefault="00297B02" w:rsidP="00297B02">
      <w:pPr>
        <w:spacing w:line="33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现场最佳人气奖：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ind w:firstLine="48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教工组 离退休教工无机材料系退休党支部</w:t>
      </w:r>
    </w:p>
    <w:p w:rsidR="00297B02" w:rsidRDefault="00297B02" w:rsidP="00297B02">
      <w:pPr>
        <w:pStyle w:val="a3"/>
        <w:shd w:val="clear" w:color="000000" w:fill="FFFFFF"/>
        <w:spacing w:line="384" w:lineRule="atLeast"/>
        <w:ind w:firstLine="480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>学生组 工商管理学院2014级本科生第二党支部</w:t>
      </w:r>
    </w:p>
    <w:p w:rsidR="00176734" w:rsidRPr="00297B02" w:rsidRDefault="00176734"/>
    <w:sectPr w:rsidR="00176734" w:rsidRPr="00297B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02"/>
    <w:rsid w:val="00176734"/>
    <w:rsid w:val="0029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28BEF-5969-482C-BC24-4BB7CFAE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7B02"/>
    <w:pPr>
      <w:jc w:val="both"/>
    </w:pPr>
    <w:rPr>
      <w:rFonts w:ascii="Calibri" w:eastAsia="Calibri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7B02"/>
    <w:rPr>
      <w:rFonts w:ascii="宋体" w:eastAsia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2018-05-08T02:40:00Z</dcterms:created>
  <dcterms:modified xsi:type="dcterms:W3CDTF">2018-05-08T02:42:00Z</dcterms:modified>
</cp:coreProperties>
</file>