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6DC6F"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华南理工大学广州国际校区2026年春季</w:t>
      </w:r>
    </w:p>
    <w:p w14:paraId="5705E86F">
      <w:pPr>
        <w:spacing w:line="56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“一站式”学生社区嘉年华</w:t>
      </w:r>
      <w:r>
        <w:rPr>
          <w:rFonts w:ascii="Times New Roman" w:hAnsi="Times New Roman" w:eastAsia="方正小标宋简体"/>
          <w:b/>
          <w:bCs/>
          <w:sz w:val="36"/>
          <w:szCs w:val="36"/>
        </w:rPr>
        <w:t>项目申报表</w:t>
      </w:r>
    </w:p>
    <w:p w14:paraId="7C4F6333">
      <w:pPr>
        <w:spacing w:before="468" w:beforeLines="150" w:after="156" w:afterLines="5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院系</w:t>
      </w:r>
      <w:r>
        <w:rPr>
          <w:rFonts w:ascii="Times New Roman" w:hAnsi="Times New Roman" w:eastAsia="仿宋"/>
          <w:b/>
          <w:sz w:val="28"/>
          <w:szCs w:val="28"/>
        </w:rPr>
        <w:t>：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97"/>
        <w:gridCol w:w="1814"/>
        <w:gridCol w:w="2866"/>
      </w:tblGrid>
      <w:tr w14:paraId="6B6F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3F77E432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活动分类</w:t>
            </w:r>
          </w:p>
        </w:tc>
        <w:tc>
          <w:tcPr>
            <w:tcW w:w="6977" w:type="dxa"/>
            <w:gridSpan w:val="3"/>
          </w:tcPr>
          <w:p w14:paraId="757A2F26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 ）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红色文化 </w:t>
            </w:r>
            <w:r>
              <w:rPr>
                <w:rFonts w:ascii="Times New Roman" w:hAnsi="Times New Roman" w:eastAsia="仿宋"/>
                <w:sz w:val="24"/>
              </w:rPr>
              <w:t>（ ）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创新文化 </w:t>
            </w:r>
            <w:r>
              <w:rPr>
                <w:rFonts w:ascii="Times New Roman" w:hAnsi="Times New Roman" w:eastAsia="仿宋"/>
                <w:sz w:val="24"/>
              </w:rPr>
              <w:t>（ ）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博雅文化 </w:t>
            </w:r>
            <w:r>
              <w:rPr>
                <w:rFonts w:ascii="Times New Roman" w:hAnsi="Times New Roman" w:eastAsia="仿宋"/>
                <w:sz w:val="24"/>
              </w:rPr>
              <w:t>（ ）</w:t>
            </w:r>
            <w:r>
              <w:rPr>
                <w:rFonts w:hint="eastAsia" w:ascii="Times New Roman" w:hAnsi="Times New Roman" w:eastAsia="仿宋"/>
                <w:sz w:val="24"/>
              </w:rPr>
              <w:t>国际文化</w:t>
            </w:r>
          </w:p>
        </w:tc>
      </w:tr>
      <w:tr w14:paraId="37B3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41A61B9E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活动名称</w:t>
            </w:r>
            <w:r>
              <w:rPr>
                <w:rFonts w:ascii="Times New Roman" w:hAnsi="Times New Roman" w:eastAsia="仿宋"/>
                <w:b/>
                <w:bCs/>
                <w:color w:val="FF0000"/>
                <w:sz w:val="24"/>
                <w:highlight w:val="yellow"/>
              </w:rPr>
              <w:t>（1）</w:t>
            </w:r>
          </w:p>
        </w:tc>
        <w:tc>
          <w:tcPr>
            <w:tcW w:w="6977" w:type="dxa"/>
            <w:gridSpan w:val="3"/>
          </w:tcPr>
          <w:p w14:paraId="2909BA90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E4A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0CF37208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活动计划时间</w:t>
            </w:r>
          </w:p>
        </w:tc>
        <w:tc>
          <w:tcPr>
            <w:tcW w:w="2297" w:type="dxa"/>
          </w:tcPr>
          <w:p w14:paraId="58A5C5EB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14" w:type="dxa"/>
          </w:tcPr>
          <w:p w14:paraId="5CD50479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454277AE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</w:p>
        </w:tc>
      </w:tr>
      <w:tr w14:paraId="1BF7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2795C8A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负责老师</w:t>
            </w:r>
          </w:p>
          <w:p w14:paraId="6EE0A7A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及联系电话</w:t>
            </w:r>
          </w:p>
        </w:tc>
        <w:tc>
          <w:tcPr>
            <w:tcW w:w="2297" w:type="dxa"/>
          </w:tcPr>
          <w:p w14:paraId="3C7A937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14" w:type="dxa"/>
          </w:tcPr>
          <w:p w14:paraId="16D940E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负责学生</w:t>
            </w:r>
          </w:p>
          <w:p w14:paraId="2F5C3CC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及联系电话</w:t>
            </w:r>
          </w:p>
        </w:tc>
        <w:tc>
          <w:tcPr>
            <w:tcW w:w="2866" w:type="dxa"/>
          </w:tcPr>
          <w:p w14:paraId="56F5EF44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6021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2" w:hRule="atLeast"/>
        </w:trPr>
        <w:tc>
          <w:tcPr>
            <w:tcW w:w="2203" w:type="dxa"/>
            <w:vAlign w:val="center"/>
          </w:tcPr>
          <w:p w14:paraId="7070C169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活动介绍</w:t>
            </w:r>
          </w:p>
          <w:p w14:paraId="37537C1D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（可不断延伸该表格）</w:t>
            </w:r>
          </w:p>
        </w:tc>
        <w:tc>
          <w:tcPr>
            <w:tcW w:w="6977" w:type="dxa"/>
            <w:gridSpan w:val="3"/>
          </w:tcPr>
          <w:p w14:paraId="20528F88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（包括活动意义、主题、安排、保障等）</w:t>
            </w:r>
          </w:p>
          <w:p w14:paraId="136B7CF8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一、活动意义</w:t>
            </w:r>
            <w:r>
              <w:rPr>
                <w:rFonts w:ascii="Times New Roman" w:hAnsi="Times New Roman" w:eastAsia="仿宋"/>
                <w:sz w:val="24"/>
              </w:rPr>
              <w:br w:type="textWrapping"/>
            </w:r>
          </w:p>
          <w:p w14:paraId="05185721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t>二、活动主题</w:t>
            </w:r>
            <w:r>
              <w:rPr>
                <w:rFonts w:ascii="Times New Roman" w:hAnsi="Times New Roman" w:eastAsia="仿宋"/>
                <w:sz w:val="24"/>
              </w:rPr>
              <w:br w:type="textWrapping"/>
            </w:r>
          </w:p>
          <w:p w14:paraId="36DA74E6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t>三、活动安排</w:t>
            </w:r>
          </w:p>
          <w:p w14:paraId="4DBD5660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</w:p>
          <w:p w14:paraId="03DD5E45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</w:p>
          <w:p w14:paraId="552F411A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四、其他事项</w:t>
            </w:r>
          </w:p>
          <w:p w14:paraId="4750F1C7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</w:p>
          <w:p w14:paraId="4C6BF566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br w:type="textWrapping"/>
            </w:r>
          </w:p>
        </w:tc>
      </w:tr>
    </w:tbl>
    <w:p w14:paraId="35EFF7D0">
      <w:pPr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br w:type="page"/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97"/>
        <w:gridCol w:w="1814"/>
        <w:gridCol w:w="2866"/>
      </w:tblGrid>
      <w:tr w14:paraId="6710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340773F1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活动分类</w:t>
            </w:r>
          </w:p>
        </w:tc>
        <w:tc>
          <w:tcPr>
            <w:tcW w:w="6977" w:type="dxa"/>
            <w:gridSpan w:val="3"/>
          </w:tcPr>
          <w:p w14:paraId="1CF7BCBE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 ）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红色文化 </w:t>
            </w:r>
            <w:r>
              <w:rPr>
                <w:rFonts w:ascii="Times New Roman" w:hAnsi="Times New Roman" w:eastAsia="仿宋"/>
                <w:sz w:val="24"/>
              </w:rPr>
              <w:t>（ ）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创新文化 </w:t>
            </w:r>
            <w:r>
              <w:rPr>
                <w:rFonts w:ascii="Times New Roman" w:hAnsi="Times New Roman" w:eastAsia="仿宋"/>
                <w:sz w:val="24"/>
              </w:rPr>
              <w:t>（ ）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博雅文化 </w:t>
            </w:r>
            <w:r>
              <w:rPr>
                <w:rFonts w:ascii="Times New Roman" w:hAnsi="Times New Roman" w:eastAsia="仿宋"/>
                <w:sz w:val="24"/>
              </w:rPr>
              <w:t>（ ）</w:t>
            </w:r>
            <w:r>
              <w:rPr>
                <w:rFonts w:hint="eastAsia" w:ascii="Times New Roman" w:hAnsi="Times New Roman" w:eastAsia="仿宋"/>
                <w:sz w:val="24"/>
              </w:rPr>
              <w:t>国际文化</w:t>
            </w:r>
          </w:p>
        </w:tc>
      </w:tr>
      <w:tr w14:paraId="40DE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0277C3CD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活动名称</w:t>
            </w:r>
            <w:r>
              <w:rPr>
                <w:rFonts w:ascii="Times New Roman" w:hAnsi="Times New Roman" w:eastAsia="仿宋"/>
                <w:b/>
                <w:bCs/>
                <w:color w:val="FF0000"/>
                <w:sz w:val="24"/>
                <w:highlight w:val="yellow"/>
              </w:rPr>
              <w:t>（2）</w:t>
            </w:r>
          </w:p>
        </w:tc>
        <w:tc>
          <w:tcPr>
            <w:tcW w:w="6977" w:type="dxa"/>
            <w:gridSpan w:val="3"/>
          </w:tcPr>
          <w:p w14:paraId="479F2F18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76C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31B6FEA5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活动计划时间</w:t>
            </w:r>
          </w:p>
        </w:tc>
        <w:tc>
          <w:tcPr>
            <w:tcW w:w="2297" w:type="dxa"/>
          </w:tcPr>
          <w:p w14:paraId="5453D4E9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14" w:type="dxa"/>
          </w:tcPr>
          <w:p w14:paraId="2F1BC7BC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57CA5003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</w:p>
        </w:tc>
      </w:tr>
      <w:tr w14:paraId="5D76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6391E3F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负责老师</w:t>
            </w:r>
          </w:p>
          <w:p w14:paraId="6EE4763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及联系电话</w:t>
            </w:r>
          </w:p>
        </w:tc>
        <w:tc>
          <w:tcPr>
            <w:tcW w:w="2297" w:type="dxa"/>
          </w:tcPr>
          <w:p w14:paraId="4D9902B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14" w:type="dxa"/>
          </w:tcPr>
          <w:p w14:paraId="020ADAD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负责学生</w:t>
            </w:r>
          </w:p>
          <w:p w14:paraId="7579225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及联系电话</w:t>
            </w:r>
          </w:p>
        </w:tc>
        <w:tc>
          <w:tcPr>
            <w:tcW w:w="2866" w:type="dxa"/>
          </w:tcPr>
          <w:p w14:paraId="4327806F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2298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1" w:hRule="atLeast"/>
        </w:trPr>
        <w:tc>
          <w:tcPr>
            <w:tcW w:w="2203" w:type="dxa"/>
            <w:vAlign w:val="center"/>
          </w:tcPr>
          <w:p w14:paraId="376737EF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活动介绍</w:t>
            </w:r>
          </w:p>
          <w:p w14:paraId="0DD99089">
            <w:pPr>
              <w:spacing w:before="156" w:beforeLines="50" w:after="156" w:afterLines="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（可不断延伸该表格）</w:t>
            </w:r>
          </w:p>
        </w:tc>
        <w:tc>
          <w:tcPr>
            <w:tcW w:w="6977" w:type="dxa"/>
            <w:gridSpan w:val="3"/>
          </w:tcPr>
          <w:p w14:paraId="6E8AA0E6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（包括活动意义、主题、安排、保障等）</w:t>
            </w:r>
          </w:p>
          <w:p w14:paraId="574B7C2F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一、活动意义</w:t>
            </w:r>
            <w:r>
              <w:rPr>
                <w:rFonts w:ascii="Times New Roman" w:hAnsi="Times New Roman" w:eastAsia="仿宋"/>
                <w:sz w:val="24"/>
              </w:rPr>
              <w:br w:type="textWrapping"/>
            </w:r>
          </w:p>
          <w:p w14:paraId="05E7EED2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t>二、活动主题</w:t>
            </w:r>
            <w:r>
              <w:rPr>
                <w:rFonts w:ascii="Times New Roman" w:hAnsi="Times New Roman" w:eastAsia="仿宋"/>
                <w:sz w:val="24"/>
              </w:rPr>
              <w:br w:type="textWrapping"/>
            </w:r>
          </w:p>
          <w:p w14:paraId="2DC1964D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sz w:val="24"/>
              </w:rPr>
              <w:t>三、活动安排</w:t>
            </w:r>
          </w:p>
          <w:p w14:paraId="76AFE1A9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</w:p>
          <w:p w14:paraId="5470FA7E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</w:p>
          <w:p w14:paraId="0D469569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四、其他事项</w:t>
            </w:r>
          </w:p>
          <w:p w14:paraId="67DE8441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</w:p>
          <w:p w14:paraId="5E84AAC5">
            <w:pPr>
              <w:spacing w:before="156" w:beforeLines="50" w:after="156" w:afterLines="5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br w:type="textWrapping"/>
            </w:r>
          </w:p>
        </w:tc>
      </w:tr>
    </w:tbl>
    <w:p w14:paraId="0D92E9AC">
      <w:pPr>
        <w:rPr>
          <w:rFonts w:ascii="Times New Roman" w:hAnsi="Times New Roman" w:eastAsia="仿宋"/>
          <w:sz w:val="28"/>
          <w:szCs w:val="32"/>
          <w:highlight w:val="yellow"/>
        </w:rPr>
      </w:pPr>
    </w:p>
    <w:p w14:paraId="3C3CC4A9">
      <w:pPr>
        <w:rPr>
          <w:rFonts w:ascii="Times New Roman" w:hAnsi="Times New Roman" w:eastAsia="仿宋"/>
          <w:sz w:val="28"/>
          <w:szCs w:val="32"/>
        </w:rPr>
      </w:pPr>
      <w:r>
        <w:rPr>
          <w:rFonts w:ascii="Times New Roman" w:hAnsi="Times New Roman" w:eastAsia="仿宋"/>
          <w:sz w:val="28"/>
          <w:szCs w:val="32"/>
        </w:rPr>
        <w:t>注：该表格可以</w:t>
      </w:r>
      <w:r>
        <w:rPr>
          <w:rFonts w:hint="eastAsia" w:ascii="Times New Roman" w:hAnsi="Times New Roman" w:eastAsia="仿宋"/>
          <w:sz w:val="28"/>
          <w:szCs w:val="32"/>
        </w:rPr>
        <w:t>不断</w:t>
      </w:r>
      <w:r>
        <w:rPr>
          <w:rFonts w:ascii="Times New Roman" w:hAnsi="Times New Roman" w:eastAsia="仿宋"/>
          <w:sz w:val="28"/>
          <w:szCs w:val="32"/>
        </w:rPr>
        <w:t>延伸，请</w:t>
      </w:r>
      <w:r>
        <w:rPr>
          <w:rFonts w:hint="eastAsia" w:ascii="Times New Roman" w:hAnsi="Times New Roman" w:eastAsia="仿宋"/>
          <w:sz w:val="28"/>
          <w:szCs w:val="32"/>
        </w:rPr>
        <w:t>按申报推荐先后顺序填写各项</w:t>
      </w:r>
      <w:r>
        <w:rPr>
          <w:rFonts w:ascii="Times New Roman" w:hAnsi="Times New Roman" w:eastAsia="仿宋"/>
          <w:sz w:val="28"/>
          <w:szCs w:val="32"/>
        </w:rPr>
        <w:t>活动。</w:t>
      </w:r>
    </w:p>
    <w:p w14:paraId="016B375E">
      <w:pPr>
        <w:rPr>
          <w:rFonts w:ascii="Times New Roman" w:hAnsi="Times New Roman" w:eastAsia="仿宋"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5608E4-76DA-468F-AEC3-1CC7EB7654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F584782-18CD-4A35-8AD9-1027D8CD5C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F20A7F"/>
    <w:rsid w:val="000E1B94"/>
    <w:rsid w:val="001638E9"/>
    <w:rsid w:val="001A71D7"/>
    <w:rsid w:val="001A73F6"/>
    <w:rsid w:val="00202841"/>
    <w:rsid w:val="002C4D6E"/>
    <w:rsid w:val="003445D1"/>
    <w:rsid w:val="00344C75"/>
    <w:rsid w:val="00361F33"/>
    <w:rsid w:val="003B5319"/>
    <w:rsid w:val="00516688"/>
    <w:rsid w:val="00550A40"/>
    <w:rsid w:val="005679C1"/>
    <w:rsid w:val="005703DD"/>
    <w:rsid w:val="005B54E9"/>
    <w:rsid w:val="005F03FF"/>
    <w:rsid w:val="00660930"/>
    <w:rsid w:val="00690631"/>
    <w:rsid w:val="006E79B2"/>
    <w:rsid w:val="006F2F98"/>
    <w:rsid w:val="007F56B8"/>
    <w:rsid w:val="00874F30"/>
    <w:rsid w:val="008C477F"/>
    <w:rsid w:val="008E64C7"/>
    <w:rsid w:val="009751C0"/>
    <w:rsid w:val="009C2BE9"/>
    <w:rsid w:val="00A6521A"/>
    <w:rsid w:val="00B509FC"/>
    <w:rsid w:val="00B65EC7"/>
    <w:rsid w:val="00B756BE"/>
    <w:rsid w:val="00C03B4F"/>
    <w:rsid w:val="00C3231F"/>
    <w:rsid w:val="00C33BDA"/>
    <w:rsid w:val="00C3740A"/>
    <w:rsid w:val="00C46F4E"/>
    <w:rsid w:val="00C64A5D"/>
    <w:rsid w:val="00CB0889"/>
    <w:rsid w:val="00D21E92"/>
    <w:rsid w:val="00D76E57"/>
    <w:rsid w:val="00E43224"/>
    <w:rsid w:val="00F20A7F"/>
    <w:rsid w:val="00F87496"/>
    <w:rsid w:val="00FE59BA"/>
    <w:rsid w:val="0C5654BF"/>
    <w:rsid w:val="10173FAB"/>
    <w:rsid w:val="1D885AE9"/>
    <w:rsid w:val="27F73273"/>
    <w:rsid w:val="291340FE"/>
    <w:rsid w:val="2A526839"/>
    <w:rsid w:val="2F271C1D"/>
    <w:rsid w:val="348B1A4E"/>
    <w:rsid w:val="38390F51"/>
    <w:rsid w:val="515923DF"/>
    <w:rsid w:val="56055371"/>
    <w:rsid w:val="599634B8"/>
    <w:rsid w:val="69B878B0"/>
    <w:rsid w:val="6E7D7D95"/>
    <w:rsid w:val="6ED722D3"/>
    <w:rsid w:val="7D32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367</Characters>
  <Lines>1</Lines>
  <Paragraphs>1</Paragraphs>
  <TotalTime>12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2020-03-26T02:51:00Z</dcterms:created>
  <dc:creator>ym</dc:creator>
  <cp:lastModifiedBy>云舒</cp:lastModifiedBy>
  <dcterms:modified xsi:type="dcterms:W3CDTF">2026-03-26T11:59:34Z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02023A743EA4489BAB1E12D7A0961F2B</vt:lpwstr>
  </property>
  <property fmtid="{D5CDD505-2E9C-101B-9397-08002B2CF9AE}" pid="4" name="KSOTemplateDocerSaveRecord">
    <vt:lpwstr>eyJoZGlkIjoiM2FkNGQ2NGE2MTU5OGU2NTQzYWY0YzNmYzZmY2VhMTkiLCJ1c2VySWQiOiIzMzAyMDEyMDUifQ==</vt:lpwstr>
  </property>
</Properties>
</file>