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57" w:rsidRPr="005F3C3C" w:rsidRDefault="00C06C57" w:rsidP="00C06C57">
      <w:pPr>
        <w:spacing w:line="520" w:lineRule="exact"/>
        <w:jc w:val="center"/>
        <w:rPr>
          <w:rFonts w:ascii="Times New Roman" w:eastAsia="黑体" w:hAnsi="Times New Roman"/>
          <w:sz w:val="32"/>
          <w:szCs w:val="36"/>
        </w:rPr>
      </w:pPr>
      <w:bookmarkStart w:id="0" w:name="_GoBack"/>
      <w:bookmarkEnd w:id="0"/>
      <w:r>
        <w:rPr>
          <w:rFonts w:ascii="Times New Roman" w:eastAsia="黑体" w:hAnsi="Times New Roman" w:hint="eastAsia"/>
          <w:sz w:val="32"/>
          <w:szCs w:val="36"/>
        </w:rPr>
        <w:t>华南理工大学</w:t>
      </w:r>
      <w:r w:rsidR="00D377A2">
        <w:rPr>
          <w:rFonts w:ascii="Times New Roman" w:eastAsia="黑体" w:hAnsi="Times New Roman" w:hint="eastAsia"/>
          <w:sz w:val="32"/>
          <w:szCs w:val="36"/>
        </w:rPr>
        <w:t>教学科研人员</w:t>
      </w:r>
      <w:r w:rsidRPr="005F3C3C">
        <w:rPr>
          <w:rFonts w:ascii="Times New Roman" w:eastAsia="黑体" w:hAnsi="Times New Roman" w:hint="eastAsia"/>
          <w:sz w:val="32"/>
          <w:szCs w:val="36"/>
        </w:rPr>
        <w:t>工作量分计算方法</w:t>
      </w:r>
      <w:r>
        <w:rPr>
          <w:rFonts w:ascii="Times New Roman" w:eastAsia="黑体" w:hAnsi="Times New Roman" w:hint="eastAsia"/>
          <w:sz w:val="32"/>
          <w:szCs w:val="36"/>
        </w:rPr>
        <w:t>（</w:t>
      </w:r>
      <w:r w:rsidRPr="005F3C3C">
        <w:rPr>
          <w:rFonts w:ascii="Times New Roman" w:eastAsia="黑体" w:hAnsi="Times New Roman" w:hint="eastAsia"/>
          <w:sz w:val="32"/>
          <w:szCs w:val="36"/>
        </w:rPr>
        <w:t>教学工作量</w:t>
      </w:r>
      <w:r>
        <w:rPr>
          <w:rFonts w:ascii="Times New Roman" w:eastAsia="黑体" w:hAnsi="Times New Roman" w:hint="eastAsia"/>
          <w:sz w:val="32"/>
          <w:szCs w:val="36"/>
        </w:rPr>
        <w:t>）</w:t>
      </w:r>
    </w:p>
    <w:tbl>
      <w:tblPr>
        <w:tblW w:w="14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510"/>
        <w:gridCol w:w="30"/>
        <w:gridCol w:w="3585"/>
        <w:gridCol w:w="3150"/>
        <w:gridCol w:w="2075"/>
        <w:gridCol w:w="1255"/>
        <w:gridCol w:w="3002"/>
      </w:tblGrid>
      <w:tr w:rsidR="00C06C57" w:rsidRPr="006B75A1" w:rsidTr="00797772">
        <w:trPr>
          <w:cantSplit/>
          <w:trHeight w:hRule="exact" w:val="380"/>
          <w:jc w:val="center"/>
        </w:trPr>
        <w:tc>
          <w:tcPr>
            <w:tcW w:w="1305" w:type="dxa"/>
            <w:gridSpan w:val="2"/>
            <w:vAlign w:val="center"/>
          </w:tcPr>
          <w:p w:rsidR="00C06C57" w:rsidRPr="006B75A1" w:rsidRDefault="00C06C57" w:rsidP="0079777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szCs w:val="20"/>
              </w:rPr>
            </w:pPr>
            <w:r w:rsidRPr="006B75A1">
              <w:rPr>
                <w:rFonts w:ascii="Times New Roman" w:hAnsi="Times New Roman" w:hint="eastAsia"/>
                <w:b/>
                <w:szCs w:val="20"/>
              </w:rPr>
              <w:t>岗位</w:t>
            </w:r>
          </w:p>
        </w:tc>
        <w:tc>
          <w:tcPr>
            <w:tcW w:w="3615" w:type="dxa"/>
            <w:gridSpan w:val="2"/>
            <w:vAlign w:val="center"/>
          </w:tcPr>
          <w:p w:rsidR="00C06C57" w:rsidRPr="006B75A1" w:rsidRDefault="00C06C57" w:rsidP="0079777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szCs w:val="20"/>
              </w:rPr>
            </w:pPr>
            <w:r w:rsidRPr="006B75A1">
              <w:rPr>
                <w:rFonts w:ascii="Times New Roman" w:hAnsi="Times New Roman" w:hint="eastAsia"/>
                <w:b/>
                <w:szCs w:val="20"/>
              </w:rPr>
              <w:t>教授</w:t>
            </w:r>
          </w:p>
        </w:tc>
        <w:tc>
          <w:tcPr>
            <w:tcW w:w="3150" w:type="dxa"/>
            <w:vAlign w:val="center"/>
          </w:tcPr>
          <w:p w:rsidR="00C06C57" w:rsidRPr="006B75A1" w:rsidRDefault="00C06C57" w:rsidP="0079777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szCs w:val="20"/>
              </w:rPr>
            </w:pPr>
            <w:r w:rsidRPr="006B75A1">
              <w:rPr>
                <w:rFonts w:ascii="Times New Roman" w:hAnsi="Times New Roman" w:hint="eastAsia"/>
                <w:b/>
                <w:szCs w:val="20"/>
              </w:rPr>
              <w:t>副教授</w:t>
            </w:r>
          </w:p>
        </w:tc>
        <w:tc>
          <w:tcPr>
            <w:tcW w:w="3330" w:type="dxa"/>
            <w:gridSpan w:val="2"/>
            <w:vAlign w:val="center"/>
          </w:tcPr>
          <w:p w:rsidR="00C06C57" w:rsidRPr="006B75A1" w:rsidRDefault="00C06C57" w:rsidP="0079777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szCs w:val="20"/>
              </w:rPr>
            </w:pPr>
            <w:r w:rsidRPr="006B75A1">
              <w:rPr>
                <w:rFonts w:ascii="Times New Roman" w:hAnsi="Times New Roman" w:hint="eastAsia"/>
                <w:b/>
                <w:szCs w:val="20"/>
              </w:rPr>
              <w:t>讲师</w:t>
            </w:r>
          </w:p>
        </w:tc>
        <w:tc>
          <w:tcPr>
            <w:tcW w:w="3002" w:type="dxa"/>
            <w:vAlign w:val="center"/>
          </w:tcPr>
          <w:p w:rsidR="00C06C57" w:rsidRPr="006B75A1" w:rsidRDefault="00C06C57" w:rsidP="0079777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szCs w:val="20"/>
              </w:rPr>
            </w:pPr>
            <w:r w:rsidRPr="006B75A1">
              <w:rPr>
                <w:rFonts w:ascii="Times New Roman" w:hAnsi="Times New Roman" w:hint="eastAsia"/>
                <w:b/>
                <w:szCs w:val="20"/>
              </w:rPr>
              <w:t>助教</w:t>
            </w:r>
          </w:p>
        </w:tc>
      </w:tr>
      <w:tr w:rsidR="00C06C57" w:rsidRPr="006B75A1" w:rsidTr="00797772">
        <w:trPr>
          <w:cantSplit/>
          <w:trHeight w:val="561"/>
          <w:jc w:val="center"/>
        </w:trPr>
        <w:tc>
          <w:tcPr>
            <w:tcW w:w="1305" w:type="dxa"/>
            <w:gridSpan w:val="2"/>
            <w:vAlign w:val="center"/>
          </w:tcPr>
          <w:p w:rsidR="00C06C57" w:rsidRPr="006B75A1" w:rsidRDefault="00C06C57" w:rsidP="0079777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B75A1">
              <w:rPr>
                <w:rFonts w:ascii="Times New Roman" w:hAnsi="Times New Roman" w:hint="eastAsia"/>
                <w:sz w:val="18"/>
                <w:szCs w:val="20"/>
              </w:rPr>
              <w:t>教学工作量</w:t>
            </w:r>
          </w:p>
          <w:p w:rsidR="00C06C57" w:rsidRPr="006B75A1" w:rsidRDefault="00C06C57" w:rsidP="0079777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B75A1">
              <w:rPr>
                <w:rFonts w:ascii="Times New Roman" w:hAnsi="Times New Roman" w:hint="eastAsia"/>
                <w:sz w:val="18"/>
                <w:szCs w:val="20"/>
              </w:rPr>
              <w:t>要求</w:t>
            </w:r>
          </w:p>
        </w:tc>
        <w:tc>
          <w:tcPr>
            <w:tcW w:w="3615" w:type="dxa"/>
            <w:gridSpan w:val="2"/>
            <w:vAlign w:val="center"/>
          </w:tcPr>
          <w:p w:rsidR="00C06C57" w:rsidRPr="006B75A1" w:rsidRDefault="00C06C57" w:rsidP="00797772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聘期完成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1700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标准学时工作量</w:t>
            </w:r>
          </w:p>
        </w:tc>
        <w:tc>
          <w:tcPr>
            <w:tcW w:w="3150" w:type="dxa"/>
            <w:vAlign w:val="center"/>
          </w:tcPr>
          <w:p w:rsidR="00C06C57" w:rsidRPr="006B75A1" w:rsidRDefault="00C06C57" w:rsidP="00797772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聘期完成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1700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标准学时工作量</w:t>
            </w:r>
          </w:p>
        </w:tc>
        <w:tc>
          <w:tcPr>
            <w:tcW w:w="3330" w:type="dxa"/>
            <w:gridSpan w:val="2"/>
            <w:vAlign w:val="center"/>
          </w:tcPr>
          <w:p w:rsidR="00C06C57" w:rsidRPr="006B75A1" w:rsidRDefault="00C06C57" w:rsidP="00797772">
            <w:pPr>
              <w:spacing w:line="240" w:lineRule="exact"/>
              <w:jc w:val="center"/>
              <w:rPr>
                <w:rFonts w:ascii="Times New Roman" w:hAnsi="Times New Roman"/>
                <w:b/>
                <w:spacing w:val="-4"/>
                <w:sz w:val="18"/>
                <w:szCs w:val="20"/>
              </w:rPr>
            </w:pPr>
            <w:r w:rsidRPr="006B75A1">
              <w:rPr>
                <w:rFonts w:ascii="Times New Roman" w:hAnsi="Times New Roman" w:hint="eastAsia"/>
                <w:b/>
                <w:spacing w:val="-4"/>
                <w:sz w:val="18"/>
                <w:szCs w:val="20"/>
              </w:rPr>
              <w:t>聘期完成</w:t>
            </w:r>
            <w:r w:rsidRPr="006B75A1">
              <w:rPr>
                <w:rFonts w:ascii="Times New Roman" w:hAnsi="Times New Roman" w:hint="eastAsia"/>
                <w:b/>
                <w:spacing w:val="-4"/>
                <w:sz w:val="18"/>
                <w:szCs w:val="20"/>
              </w:rPr>
              <w:t>1500</w:t>
            </w:r>
            <w:r w:rsidRPr="006B75A1">
              <w:rPr>
                <w:rFonts w:ascii="Times New Roman" w:hAnsi="Times New Roman" w:hint="eastAsia"/>
                <w:b/>
                <w:spacing w:val="-4"/>
                <w:sz w:val="18"/>
                <w:szCs w:val="20"/>
              </w:rPr>
              <w:t>标准学时工作量</w:t>
            </w:r>
          </w:p>
        </w:tc>
        <w:tc>
          <w:tcPr>
            <w:tcW w:w="3002" w:type="dxa"/>
            <w:vAlign w:val="center"/>
          </w:tcPr>
          <w:p w:rsidR="00C06C57" w:rsidRPr="006B75A1" w:rsidRDefault="00C06C57" w:rsidP="00797772">
            <w:pPr>
              <w:spacing w:line="240" w:lineRule="exact"/>
              <w:jc w:val="center"/>
              <w:rPr>
                <w:rFonts w:ascii="Times New Roman" w:hAnsi="Times New Roman"/>
                <w:b/>
                <w:spacing w:val="-6"/>
                <w:sz w:val="18"/>
                <w:szCs w:val="20"/>
              </w:rPr>
            </w:pPr>
            <w:r w:rsidRPr="006B75A1">
              <w:rPr>
                <w:rFonts w:ascii="Times New Roman" w:hAnsi="Times New Roman" w:hint="eastAsia"/>
                <w:b/>
                <w:spacing w:val="-6"/>
                <w:sz w:val="18"/>
                <w:szCs w:val="20"/>
              </w:rPr>
              <w:t>聘期完成</w:t>
            </w:r>
            <w:r w:rsidRPr="006B75A1">
              <w:rPr>
                <w:rFonts w:ascii="Times New Roman" w:hAnsi="Times New Roman" w:hint="eastAsia"/>
                <w:b/>
                <w:spacing w:val="-6"/>
                <w:sz w:val="18"/>
                <w:szCs w:val="20"/>
              </w:rPr>
              <w:t>1300</w:t>
            </w:r>
            <w:r w:rsidRPr="006B75A1">
              <w:rPr>
                <w:rFonts w:ascii="Times New Roman" w:hAnsi="Times New Roman" w:hint="eastAsia"/>
                <w:b/>
                <w:spacing w:val="-6"/>
                <w:sz w:val="18"/>
                <w:szCs w:val="20"/>
              </w:rPr>
              <w:t>标准学时工作量</w:t>
            </w:r>
          </w:p>
        </w:tc>
      </w:tr>
      <w:tr w:rsidR="00C06C57" w:rsidRPr="006B75A1" w:rsidTr="00797772">
        <w:trPr>
          <w:cantSplit/>
          <w:trHeight w:hRule="exact" w:val="397"/>
          <w:jc w:val="center"/>
        </w:trPr>
        <w:tc>
          <w:tcPr>
            <w:tcW w:w="1305" w:type="dxa"/>
            <w:gridSpan w:val="2"/>
            <w:vAlign w:val="center"/>
          </w:tcPr>
          <w:p w:rsidR="00C06C57" w:rsidRPr="006B75A1" w:rsidRDefault="00C06C57" w:rsidP="00797772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zCs w:val="20"/>
              </w:rPr>
            </w:pPr>
            <w:r w:rsidRPr="006B75A1">
              <w:rPr>
                <w:rFonts w:ascii="Times New Roman" w:hAnsi="Times New Roman" w:hint="eastAsia"/>
                <w:spacing w:val="-6"/>
                <w:sz w:val="18"/>
                <w:szCs w:val="20"/>
              </w:rPr>
              <w:t>分数计算办法</w:t>
            </w:r>
          </w:p>
        </w:tc>
        <w:tc>
          <w:tcPr>
            <w:tcW w:w="13097" w:type="dxa"/>
            <w:gridSpan w:val="6"/>
            <w:vAlign w:val="center"/>
          </w:tcPr>
          <w:p w:rsidR="00C06C57" w:rsidRPr="006B75A1" w:rsidRDefault="00C06C57" w:rsidP="00797772">
            <w:pPr>
              <w:adjustRightInd w:val="0"/>
              <w:snapToGrid w:val="0"/>
              <w:spacing w:line="240" w:lineRule="exact"/>
              <w:ind w:left="567"/>
              <w:rPr>
                <w:rFonts w:ascii="Times New Roman" w:hAnsi="Times New Roman"/>
                <w:szCs w:val="20"/>
              </w:rPr>
            </w:pPr>
            <w:r w:rsidRPr="006B75A1">
              <w:rPr>
                <w:rFonts w:ascii="Times New Roman" w:hAnsi="Times New Roman" w:hint="eastAsia"/>
                <w:b/>
                <w:szCs w:val="20"/>
              </w:rPr>
              <w:t>教学工作量分数＝</w:t>
            </w:r>
            <w:r w:rsidR="00DB0697">
              <w:rPr>
                <w:rFonts w:ascii="Times New Roman" w:hAnsi="Times New Roman" w:hint="eastAsia"/>
                <w:b/>
                <w:szCs w:val="20"/>
              </w:rPr>
              <w:t>100</w:t>
            </w:r>
            <w:r w:rsidRPr="006B75A1">
              <w:rPr>
                <w:rFonts w:ascii="Times New Roman" w:hAnsi="Times New Roman" w:hint="eastAsia"/>
                <w:b/>
                <w:szCs w:val="20"/>
              </w:rPr>
              <w:t>×</w:t>
            </w:r>
            <w:r w:rsidRPr="006B75A1">
              <w:rPr>
                <w:rFonts w:ascii="Times New Roman" w:hAnsi="Times New Roman" w:hint="eastAsia"/>
                <w:b/>
                <w:szCs w:val="20"/>
              </w:rPr>
              <w:t xml:space="preserve">Z/A </w:t>
            </w:r>
            <w:r w:rsidRPr="006B75A1">
              <w:rPr>
                <w:rFonts w:ascii="Times New Roman" w:hAnsi="Times New Roman" w:hint="eastAsia"/>
                <w:szCs w:val="20"/>
              </w:rPr>
              <w:t xml:space="preserve">           </w:t>
            </w:r>
            <w:r w:rsidRPr="006B75A1">
              <w:rPr>
                <w:rFonts w:ascii="Times New Roman" w:hAnsi="Times New Roman" w:hint="eastAsia"/>
                <w:szCs w:val="20"/>
              </w:rPr>
              <w:t>其中：</w:t>
            </w:r>
            <w:r w:rsidRPr="006B75A1">
              <w:rPr>
                <w:rFonts w:ascii="Times New Roman" w:hAnsi="Times New Roman" w:hint="eastAsia"/>
                <w:szCs w:val="20"/>
              </w:rPr>
              <w:t>A</w:t>
            </w:r>
            <w:r w:rsidRPr="006B75A1">
              <w:rPr>
                <w:rFonts w:ascii="Times New Roman" w:hAnsi="Times New Roman" w:hint="eastAsia"/>
                <w:szCs w:val="20"/>
              </w:rPr>
              <w:t>－教学工作量要求；</w:t>
            </w:r>
            <w:r w:rsidRPr="006B75A1">
              <w:rPr>
                <w:rFonts w:ascii="Times New Roman" w:hAnsi="Times New Roman" w:hint="eastAsia"/>
                <w:szCs w:val="20"/>
              </w:rPr>
              <w:t xml:space="preserve"> Z=4.0Y+X</w:t>
            </w:r>
            <w:r w:rsidRPr="006B75A1">
              <w:rPr>
                <w:rFonts w:ascii="Times New Roman" w:hAnsi="Times New Roman" w:hint="eastAsia"/>
                <w:szCs w:val="20"/>
              </w:rPr>
              <w:t>；</w:t>
            </w:r>
            <w:r w:rsidRPr="006B75A1">
              <w:rPr>
                <w:rFonts w:ascii="Times New Roman" w:hAnsi="Times New Roman" w:hint="eastAsia"/>
                <w:szCs w:val="20"/>
              </w:rPr>
              <w:t xml:space="preserve"> </w:t>
            </w:r>
          </w:p>
        </w:tc>
      </w:tr>
      <w:tr w:rsidR="00C06C57" w:rsidRPr="006B75A1" w:rsidTr="00797772">
        <w:trPr>
          <w:cantSplit/>
          <w:jc w:val="center"/>
        </w:trPr>
        <w:tc>
          <w:tcPr>
            <w:tcW w:w="795" w:type="dxa"/>
            <w:vMerge w:val="restart"/>
            <w:vAlign w:val="center"/>
          </w:tcPr>
          <w:p w:rsidR="00C06C57" w:rsidRPr="006B75A1" w:rsidRDefault="00C06C57" w:rsidP="00797772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教学标准学时工作量</w:t>
            </w:r>
          </w:p>
          <w:p w:rsidR="00C06C57" w:rsidRPr="006B75A1" w:rsidRDefault="00C06C57" w:rsidP="0079777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计算方法</w:t>
            </w:r>
          </w:p>
        </w:tc>
        <w:tc>
          <w:tcPr>
            <w:tcW w:w="9350" w:type="dxa"/>
            <w:gridSpan w:val="5"/>
            <w:tcBorders>
              <w:bottom w:val="single" w:sz="4" w:space="0" w:color="auto"/>
            </w:tcBorders>
          </w:tcPr>
          <w:p w:rsidR="00C06C57" w:rsidRPr="006B75A1" w:rsidRDefault="00C06C57" w:rsidP="00797772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本科生教学标准学时工作量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 xml:space="preserve">  Y = 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∑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>(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∑</w:t>
            </w:r>
            <w:proofErr w:type="spellStart"/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y</w:t>
            </w:r>
            <w:r w:rsidRPr="006B75A1">
              <w:rPr>
                <w:rFonts w:ascii="Times New Roman" w:hAnsi="Times New Roman"/>
                <w:b/>
                <w:sz w:val="18"/>
                <w:szCs w:val="20"/>
                <w:vertAlign w:val="subscript"/>
              </w:rPr>
              <w:t>i</w:t>
            </w:r>
            <w:proofErr w:type="spellEnd"/>
            <w:r w:rsidRPr="006B75A1">
              <w:rPr>
                <w:rFonts w:ascii="Times New Roman" w:hAnsi="Times New Roman"/>
                <w:b/>
                <w:sz w:val="18"/>
                <w:szCs w:val="20"/>
              </w:rPr>
              <w:t>)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  <w:vertAlign w:val="subscript"/>
              </w:rPr>
              <w:t xml:space="preserve"> j</w:t>
            </w:r>
          </w:p>
          <w:p w:rsidR="00C06C57" w:rsidRPr="006B75A1" w:rsidRDefault="00C06C57" w:rsidP="0079777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B75A1">
              <w:rPr>
                <w:rFonts w:ascii="Times New Roman" w:hAnsi="Times New Roman" w:hint="eastAsia"/>
                <w:sz w:val="18"/>
                <w:szCs w:val="20"/>
              </w:rPr>
              <w:t>(</w:t>
            </w:r>
            <w:r w:rsidRPr="006B75A1">
              <w:rPr>
                <w:rFonts w:ascii="Times New Roman" w:hAnsi="Times New Roman"/>
                <w:sz w:val="18"/>
                <w:szCs w:val="20"/>
              </w:rPr>
              <w:t>Y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为聘期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4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年累加的工作量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)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 xml:space="preserve"> </w:t>
            </w:r>
            <w:r w:rsidRPr="006B75A1">
              <w:rPr>
                <w:rFonts w:ascii="Times New Roman" w:hAnsi="Times New Roman"/>
                <w:b/>
                <w:sz w:val="18"/>
                <w:szCs w:val="20"/>
              </w:rPr>
              <w:t xml:space="preserve">     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 xml:space="preserve">   </w:t>
            </w:r>
            <w:r w:rsidRPr="006B75A1">
              <w:rPr>
                <w:rFonts w:ascii="Times New Roman" w:hAnsi="Times New Roman"/>
                <w:b/>
                <w:sz w:val="18"/>
                <w:szCs w:val="20"/>
              </w:rPr>
              <w:t>j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=</w:t>
            </w:r>
            <w:r w:rsidRPr="006B75A1">
              <w:rPr>
                <w:rFonts w:ascii="Times New Roman" w:hAnsi="Times New Roman"/>
                <w:b/>
                <w:sz w:val="18"/>
                <w:szCs w:val="20"/>
              </w:rPr>
              <w:t>1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 xml:space="preserve">-4  </w:t>
            </w:r>
            <w:proofErr w:type="spellStart"/>
            <w:r w:rsidRPr="006B75A1">
              <w:rPr>
                <w:rFonts w:ascii="Times New Roman" w:hAnsi="Times New Roman"/>
                <w:b/>
                <w:sz w:val="18"/>
                <w:szCs w:val="20"/>
              </w:rPr>
              <w:t>i</w:t>
            </w:r>
            <w:proofErr w:type="spellEnd"/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=</w:t>
            </w:r>
            <w:r w:rsidRPr="006B75A1">
              <w:rPr>
                <w:rFonts w:ascii="Times New Roman" w:hAnsi="Times New Roman"/>
                <w:b/>
                <w:sz w:val="18"/>
                <w:szCs w:val="20"/>
              </w:rPr>
              <w:t>1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-</w:t>
            </w:r>
            <w:r w:rsidRPr="006B75A1">
              <w:rPr>
                <w:rFonts w:ascii="Times New Roman" w:hAnsi="Times New Roman"/>
                <w:b/>
                <w:sz w:val="18"/>
                <w:szCs w:val="20"/>
              </w:rPr>
              <w:t>6</w:t>
            </w:r>
          </w:p>
        </w:tc>
        <w:tc>
          <w:tcPr>
            <w:tcW w:w="4257" w:type="dxa"/>
            <w:gridSpan w:val="2"/>
            <w:tcBorders>
              <w:bottom w:val="single" w:sz="4" w:space="0" w:color="auto"/>
            </w:tcBorders>
          </w:tcPr>
          <w:p w:rsidR="00C06C57" w:rsidRPr="006B75A1" w:rsidRDefault="00C06C57" w:rsidP="00797772">
            <w:pPr>
              <w:spacing w:line="240" w:lineRule="exact"/>
              <w:rPr>
                <w:rFonts w:ascii="Times New Roman" w:hAnsi="Times New Roman"/>
                <w:b/>
                <w:sz w:val="18"/>
                <w:szCs w:val="20"/>
              </w:rPr>
            </w:pPr>
            <w:r w:rsidRPr="006B75A1">
              <w:rPr>
                <w:rFonts w:ascii="Times New Roman" w:hAnsi="Times New Roman" w:hint="eastAsia"/>
                <w:b/>
                <w:kern w:val="21"/>
                <w:sz w:val="18"/>
                <w:szCs w:val="20"/>
              </w:rPr>
              <w:t>研究生教学标准学时工作量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Y</w:t>
            </w:r>
            <w:r w:rsidRPr="006B75A1">
              <w:rPr>
                <w:rFonts w:ascii="Times New Roman" w:hAnsi="Times New Roman"/>
                <w:b/>
                <w:sz w:val="18"/>
                <w:szCs w:val="20"/>
              </w:rPr>
              <w:t xml:space="preserve"> 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 xml:space="preserve">= 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∑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 xml:space="preserve"> (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∑</w:t>
            </w:r>
            <w:proofErr w:type="spellStart"/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y</w:t>
            </w:r>
            <w:r w:rsidRPr="006B75A1">
              <w:rPr>
                <w:rFonts w:ascii="Times New Roman" w:hAnsi="Times New Roman"/>
                <w:b/>
                <w:sz w:val="18"/>
                <w:szCs w:val="20"/>
                <w:vertAlign w:val="subscript"/>
              </w:rPr>
              <w:t>i</w:t>
            </w:r>
            <w:proofErr w:type="spellEnd"/>
            <w:r w:rsidRPr="006B75A1">
              <w:rPr>
                <w:rFonts w:ascii="Times New Roman" w:hAnsi="Times New Roman"/>
                <w:b/>
                <w:sz w:val="18"/>
                <w:szCs w:val="20"/>
              </w:rPr>
              <w:t>)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  <w:vertAlign w:val="subscript"/>
              </w:rPr>
              <w:t xml:space="preserve"> j</w:t>
            </w:r>
          </w:p>
          <w:p w:rsidR="00C06C57" w:rsidRPr="006B75A1" w:rsidRDefault="00C06C57" w:rsidP="00797772">
            <w:pPr>
              <w:spacing w:line="240" w:lineRule="exact"/>
              <w:rPr>
                <w:rFonts w:ascii="Times New Roman" w:hAnsi="Times New Roman"/>
                <w:sz w:val="18"/>
                <w:szCs w:val="20"/>
              </w:rPr>
            </w:pPr>
            <w:r w:rsidRPr="006B75A1">
              <w:rPr>
                <w:rFonts w:ascii="Times New Roman" w:hAnsi="Times New Roman" w:hint="eastAsia"/>
                <w:sz w:val="18"/>
                <w:szCs w:val="20"/>
              </w:rPr>
              <w:t>(</w:t>
            </w:r>
            <w:r w:rsidRPr="006B75A1">
              <w:rPr>
                <w:rFonts w:ascii="Times New Roman" w:hAnsi="Times New Roman"/>
                <w:sz w:val="18"/>
                <w:szCs w:val="20"/>
              </w:rPr>
              <w:t>Y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为聘期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4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年累加的工作量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 xml:space="preserve">) </w:t>
            </w:r>
            <w:r w:rsidRPr="006B75A1">
              <w:rPr>
                <w:rFonts w:ascii="Times New Roman" w:hAnsi="Times New Roman"/>
                <w:b/>
                <w:kern w:val="21"/>
                <w:sz w:val="18"/>
                <w:szCs w:val="20"/>
              </w:rPr>
              <w:t>j</w:t>
            </w:r>
            <w:r w:rsidRPr="006B75A1">
              <w:rPr>
                <w:rFonts w:ascii="Times New Roman" w:hAnsi="Times New Roman" w:hint="eastAsia"/>
                <w:b/>
                <w:kern w:val="21"/>
                <w:sz w:val="18"/>
                <w:szCs w:val="20"/>
              </w:rPr>
              <w:t>=</w:t>
            </w:r>
            <w:r w:rsidRPr="006B75A1">
              <w:rPr>
                <w:rFonts w:ascii="Times New Roman" w:hAnsi="Times New Roman"/>
                <w:b/>
                <w:kern w:val="21"/>
                <w:sz w:val="18"/>
                <w:szCs w:val="20"/>
              </w:rPr>
              <w:t>1</w:t>
            </w:r>
            <w:r w:rsidRPr="006B75A1">
              <w:rPr>
                <w:rFonts w:ascii="Times New Roman" w:hAnsi="Times New Roman" w:hint="eastAsia"/>
                <w:b/>
                <w:kern w:val="21"/>
                <w:sz w:val="18"/>
                <w:szCs w:val="20"/>
              </w:rPr>
              <w:t>-4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 xml:space="preserve">  </w:t>
            </w:r>
            <w:proofErr w:type="spellStart"/>
            <w:r w:rsidRPr="006B75A1">
              <w:rPr>
                <w:rFonts w:ascii="Times New Roman" w:hAnsi="Times New Roman"/>
                <w:b/>
                <w:kern w:val="21"/>
                <w:sz w:val="18"/>
                <w:szCs w:val="20"/>
              </w:rPr>
              <w:t>i</w:t>
            </w:r>
            <w:proofErr w:type="spellEnd"/>
            <w:r w:rsidRPr="006B75A1">
              <w:rPr>
                <w:rFonts w:ascii="Times New Roman" w:hAnsi="Times New Roman" w:hint="eastAsia"/>
                <w:b/>
                <w:kern w:val="21"/>
                <w:sz w:val="18"/>
                <w:szCs w:val="20"/>
              </w:rPr>
              <w:t>=</w:t>
            </w:r>
            <w:r w:rsidRPr="006B75A1">
              <w:rPr>
                <w:rFonts w:ascii="Times New Roman" w:hAnsi="Times New Roman"/>
                <w:b/>
                <w:kern w:val="21"/>
                <w:sz w:val="18"/>
                <w:szCs w:val="20"/>
              </w:rPr>
              <w:t>1</w:t>
            </w:r>
            <w:r w:rsidRPr="006B75A1">
              <w:rPr>
                <w:rFonts w:ascii="Times New Roman" w:hAnsi="Times New Roman" w:hint="eastAsia"/>
                <w:b/>
                <w:kern w:val="21"/>
                <w:sz w:val="18"/>
                <w:szCs w:val="20"/>
              </w:rPr>
              <w:t>-3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 xml:space="preserve">      </w:t>
            </w:r>
            <w:r w:rsidRPr="006B75A1">
              <w:rPr>
                <w:rFonts w:ascii="Times New Roman" w:hAnsi="Times New Roman"/>
                <w:b/>
                <w:sz w:val="18"/>
                <w:szCs w:val="20"/>
              </w:rPr>
              <w:t xml:space="preserve"> </w:t>
            </w:r>
          </w:p>
        </w:tc>
      </w:tr>
      <w:tr w:rsidR="00C06C57" w:rsidRPr="006B75A1" w:rsidTr="00797772">
        <w:trPr>
          <w:cantSplit/>
          <w:trHeight w:val="1095"/>
          <w:jc w:val="center"/>
        </w:trPr>
        <w:tc>
          <w:tcPr>
            <w:tcW w:w="795" w:type="dxa"/>
            <w:vMerge/>
            <w:vAlign w:val="center"/>
          </w:tcPr>
          <w:p w:rsidR="00C06C57" w:rsidRPr="006B75A1" w:rsidRDefault="00C06C57" w:rsidP="00797772">
            <w:pPr>
              <w:spacing w:line="48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50" w:type="dxa"/>
            <w:gridSpan w:val="5"/>
            <w:tcBorders>
              <w:bottom w:val="single" w:sz="4" w:space="0" w:color="auto"/>
            </w:tcBorders>
          </w:tcPr>
          <w:p w:rsidR="00C06C57" w:rsidRPr="006B75A1" w:rsidRDefault="00C06C57" w:rsidP="00797772">
            <w:pPr>
              <w:spacing w:line="240" w:lineRule="exact"/>
              <w:rPr>
                <w:rFonts w:ascii="Times New Roman" w:hAnsi="Times New Roman"/>
                <w:sz w:val="18"/>
                <w:szCs w:val="20"/>
              </w:rPr>
            </w:pPr>
            <w:r w:rsidRPr="006B75A1">
              <w:rPr>
                <w:rFonts w:ascii="Times New Roman" w:hAnsi="Times New Roman"/>
                <w:b/>
                <w:sz w:val="18"/>
                <w:szCs w:val="20"/>
              </w:rPr>
              <w:t>1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、理论课教学：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 xml:space="preserve"> </w:t>
            </w:r>
            <w:r w:rsidRPr="006B75A1">
              <w:rPr>
                <w:rFonts w:ascii="Times New Roman" w:hAnsi="Times New Roman"/>
                <w:sz w:val="18"/>
                <w:szCs w:val="20"/>
              </w:rPr>
              <w:t>y</w:t>
            </w:r>
            <w:r w:rsidRPr="006B75A1">
              <w:rPr>
                <w:rFonts w:ascii="Times New Roman" w:hAnsi="Times New Roman" w:hint="eastAsia"/>
                <w:sz w:val="18"/>
                <w:szCs w:val="20"/>
                <w:vertAlign w:val="subscript"/>
              </w:rPr>
              <w:t>1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＝</w:t>
            </w:r>
            <w:r w:rsidRPr="006B75A1">
              <w:rPr>
                <w:rFonts w:ascii="Times New Roman" w:hAnsi="Times New Roman"/>
                <w:sz w:val="18"/>
                <w:szCs w:val="20"/>
              </w:rPr>
              <w:t>(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年计划学时×</w:t>
            </w:r>
            <w:r w:rsidRPr="006B75A1">
              <w:rPr>
                <w:rFonts w:ascii="Times New Roman" w:hAnsi="Times New Roman"/>
                <w:sz w:val="18"/>
                <w:szCs w:val="20"/>
              </w:rPr>
              <w:t>B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＋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7</w:t>
            </w:r>
            <w:r w:rsidRPr="006B75A1">
              <w:rPr>
                <w:rFonts w:ascii="Times New Roman" w:hAnsi="Times New Roman"/>
                <w:sz w:val="18"/>
                <w:szCs w:val="20"/>
              </w:rPr>
              <w:t>)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 xml:space="preserve"> 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×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k</w:t>
            </w:r>
            <w:r w:rsidRPr="006B75A1">
              <w:rPr>
                <w:rFonts w:ascii="Times New Roman" w:hAnsi="Times New Roman" w:hint="eastAsia"/>
                <w:sz w:val="18"/>
                <w:szCs w:val="20"/>
                <w:vertAlign w:val="subscript"/>
              </w:rPr>
              <w:t>0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×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k</w:t>
            </w:r>
            <w:r w:rsidRPr="006B75A1">
              <w:rPr>
                <w:rFonts w:ascii="Times New Roman" w:hAnsi="Times New Roman" w:hint="eastAsia"/>
                <w:sz w:val="18"/>
                <w:szCs w:val="20"/>
                <w:vertAlign w:val="subscript"/>
              </w:rPr>
              <w:t>1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×</w:t>
            </w:r>
            <w:r w:rsidRPr="006B75A1">
              <w:rPr>
                <w:rFonts w:ascii="Times New Roman" w:hAnsi="Times New Roman"/>
                <w:sz w:val="18"/>
                <w:szCs w:val="20"/>
              </w:rPr>
              <w:t>(k</w:t>
            </w:r>
            <w:r w:rsidRPr="006B75A1">
              <w:rPr>
                <w:rFonts w:ascii="Times New Roman" w:hAnsi="Times New Roman"/>
                <w:sz w:val="18"/>
                <w:szCs w:val="20"/>
                <w:vertAlign w:val="subscript"/>
              </w:rPr>
              <w:t>2</w:t>
            </w:r>
            <w:r w:rsidRPr="006B75A1">
              <w:rPr>
                <w:rFonts w:ascii="Times New Roman" w:hAnsi="Times New Roman"/>
                <w:sz w:val="18"/>
                <w:szCs w:val="20"/>
              </w:rPr>
              <w:t>+k</w:t>
            </w:r>
            <w:r w:rsidRPr="006B75A1">
              <w:rPr>
                <w:rFonts w:ascii="Times New Roman" w:hAnsi="Times New Roman"/>
                <w:sz w:val="18"/>
                <w:szCs w:val="20"/>
                <w:vertAlign w:val="subscript"/>
              </w:rPr>
              <w:t>3</w:t>
            </w:r>
            <w:r w:rsidRPr="006B75A1">
              <w:rPr>
                <w:rFonts w:ascii="Times New Roman" w:hAnsi="Times New Roman"/>
                <w:sz w:val="18"/>
                <w:szCs w:val="20"/>
              </w:rPr>
              <w:t>)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×</w:t>
            </w:r>
            <w:r w:rsidRPr="006B75A1">
              <w:rPr>
                <w:rFonts w:ascii="Times New Roman" w:hAnsi="Times New Roman"/>
                <w:sz w:val="18"/>
                <w:szCs w:val="20"/>
              </w:rPr>
              <w:t>(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1+C)</w:t>
            </w:r>
          </w:p>
          <w:p w:rsidR="00C06C57" w:rsidRPr="006B75A1" w:rsidRDefault="00C06C57" w:rsidP="00797772">
            <w:pPr>
              <w:spacing w:line="240" w:lineRule="exact"/>
              <w:ind w:left="180" w:hangingChars="100" w:hanging="180"/>
              <w:rPr>
                <w:rFonts w:ascii="Times New Roman" w:hAnsi="Times New Roman"/>
                <w:sz w:val="18"/>
                <w:szCs w:val="20"/>
              </w:rPr>
            </w:pPr>
            <w:r w:rsidRPr="006B75A1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6B75A1">
              <w:rPr>
                <w:rFonts w:ascii="Times New Roman" w:hAnsi="Times New Roman"/>
                <w:b/>
                <w:sz w:val="18"/>
                <w:szCs w:val="20"/>
              </w:rPr>
              <w:t xml:space="preserve"> </w:t>
            </w:r>
            <w:r w:rsidRPr="006B75A1">
              <w:rPr>
                <w:rFonts w:ascii="Times New Roman" w:hAnsi="Times New Roman"/>
                <w:sz w:val="18"/>
                <w:szCs w:val="20"/>
              </w:rPr>
              <w:t>B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为改作业权重系数：作业量很多的基础课或专业基础课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B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＝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1.25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；作业较多的专业基础课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B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＝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1.15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；作业较少的课程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B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＝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1.05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；没有课外作业的课程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B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＝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1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。</w:t>
            </w:r>
          </w:p>
          <w:p w:rsidR="00C06C57" w:rsidRPr="0030586D" w:rsidRDefault="00C06C57" w:rsidP="00797772">
            <w:pPr>
              <w:spacing w:line="240" w:lineRule="exact"/>
              <w:ind w:leftChars="86" w:left="181"/>
              <w:rPr>
                <w:rFonts w:ascii="Times New Roman" w:hAnsi="Times New Roman"/>
                <w:b/>
                <w:color w:val="000000" w:themeColor="text1"/>
                <w:sz w:val="18"/>
                <w:szCs w:val="20"/>
              </w:rPr>
            </w:pP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k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  <w:vertAlign w:val="subscript"/>
              </w:rPr>
              <w:t>0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为精品课程系数：</w:t>
            </w:r>
            <w:r w:rsidR="0088509A"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国家一流本科课程、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国家级“质量工程”课程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k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  <w:vertAlign w:val="subscript"/>
              </w:rPr>
              <w:t>0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取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1.2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；</w:t>
            </w:r>
            <w:r w:rsidR="0088509A"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省级一流本科、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省级“质量工程”课程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k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  <w:vertAlign w:val="subscript"/>
              </w:rPr>
              <w:t>0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取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1.1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；</w:t>
            </w:r>
            <w:r w:rsidR="0088509A"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校级一流本科课程、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校级“质量工程”课程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k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  <w:vertAlign w:val="subscript"/>
              </w:rPr>
              <w:t>0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取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1.05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；其它课程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k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  <w:vertAlign w:val="subscript"/>
              </w:rPr>
              <w:t>0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取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1.0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。</w:t>
            </w:r>
          </w:p>
          <w:p w:rsidR="00C06C57" w:rsidRPr="0030586D" w:rsidRDefault="00C06C57" w:rsidP="00797772">
            <w:pPr>
              <w:spacing w:line="240" w:lineRule="exact"/>
              <w:ind w:leftChars="86" w:left="181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30586D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k</w:t>
            </w:r>
            <w:r w:rsidRPr="0030586D">
              <w:rPr>
                <w:rFonts w:ascii="Times New Roman" w:hAnsi="Times New Roman"/>
                <w:color w:val="000000" w:themeColor="text1"/>
                <w:sz w:val="18"/>
                <w:szCs w:val="20"/>
                <w:vertAlign w:val="subscript"/>
              </w:rPr>
              <w:t>1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为质量系数</w:t>
            </w:r>
            <w:r w:rsidRPr="0030586D">
              <w:rPr>
                <w:rFonts w:ascii="Times New Roman" w:hAnsi="Times New Roman" w:hint="eastAsia"/>
                <w:b/>
                <w:color w:val="000000" w:themeColor="text1"/>
                <w:sz w:val="18"/>
                <w:szCs w:val="20"/>
              </w:rPr>
              <w:t>：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取值范围（</w:t>
            </w:r>
            <w:r w:rsidRPr="0030586D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0.9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～</w:t>
            </w:r>
            <w:r w:rsidRPr="0030586D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1.5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）；教学质量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A</w:t>
            </w:r>
            <w:proofErr w:type="gramStart"/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级取</w:t>
            </w:r>
            <w:proofErr w:type="gramEnd"/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1.</w:t>
            </w:r>
            <w:r w:rsidRPr="0030586D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5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、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E</w:t>
            </w:r>
            <w:proofErr w:type="gramStart"/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级取</w:t>
            </w:r>
            <w:proofErr w:type="gramEnd"/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0.9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，由</w:t>
            </w:r>
            <w:r w:rsidR="0088509A"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院（系）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教学质量专家组和学生评教认定；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B</w:t>
            </w:r>
            <w:proofErr w:type="gramStart"/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级取</w:t>
            </w:r>
            <w:proofErr w:type="gramEnd"/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1.15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，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C</w:t>
            </w:r>
            <w:proofErr w:type="gramStart"/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级取</w:t>
            </w:r>
            <w:proofErr w:type="gramEnd"/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1.05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，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D</w:t>
            </w:r>
            <w:proofErr w:type="gramStart"/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级取</w:t>
            </w:r>
            <w:proofErr w:type="gramEnd"/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1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，由院系主管领导核准。</w:t>
            </w:r>
            <w:r w:rsidR="0088509A"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在大学城校区、国际校区授课的课程</w:t>
            </w:r>
            <w:r w:rsidR="00FD18A9"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质量</w:t>
            </w:r>
            <w:r w:rsidR="0088509A"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系数</w:t>
            </w:r>
            <w:r w:rsidR="00FD18A9" w:rsidRPr="0030586D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k</w:t>
            </w:r>
            <w:r w:rsidR="00FD18A9" w:rsidRPr="0030586D">
              <w:rPr>
                <w:rFonts w:ascii="Times New Roman" w:hAnsi="Times New Roman"/>
                <w:color w:val="000000" w:themeColor="text1"/>
                <w:sz w:val="18"/>
                <w:szCs w:val="20"/>
                <w:vertAlign w:val="subscript"/>
              </w:rPr>
              <w:t>1</w:t>
            </w:r>
            <w:r w:rsidR="0088509A"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按附件</w:t>
            </w:r>
            <w:r w:rsidR="00D377A2"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备注</w:t>
            </w:r>
            <w:r w:rsidR="0088509A"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在原有系数基础上乘以相应比例。</w:t>
            </w:r>
          </w:p>
          <w:p w:rsidR="00C06C57" w:rsidRPr="006B75A1" w:rsidRDefault="00C06C57" w:rsidP="00797772">
            <w:pPr>
              <w:spacing w:line="240" w:lineRule="exact"/>
              <w:ind w:leftChars="86" w:left="181"/>
              <w:rPr>
                <w:rFonts w:ascii="Times New Roman" w:hAnsi="Times New Roman"/>
                <w:sz w:val="18"/>
                <w:szCs w:val="20"/>
              </w:rPr>
            </w:pPr>
            <w:r w:rsidRPr="006B75A1">
              <w:rPr>
                <w:rFonts w:ascii="Times New Roman" w:hAnsi="Times New Roman" w:hint="eastAsia"/>
                <w:sz w:val="18"/>
                <w:szCs w:val="20"/>
              </w:rPr>
              <w:t>k</w:t>
            </w:r>
            <w:r w:rsidRPr="006B75A1">
              <w:rPr>
                <w:rFonts w:ascii="Times New Roman" w:hAnsi="Times New Roman" w:hint="eastAsia"/>
                <w:sz w:val="18"/>
                <w:szCs w:val="20"/>
                <w:vertAlign w:val="subscript"/>
              </w:rPr>
              <w:t>2</w:t>
            </w:r>
            <w:proofErr w:type="gramStart"/>
            <w:r w:rsidRPr="006B75A1">
              <w:rPr>
                <w:rFonts w:ascii="Times New Roman" w:hAnsi="Times New Roman" w:hint="eastAsia"/>
                <w:sz w:val="18"/>
                <w:szCs w:val="20"/>
              </w:rPr>
              <w:t>为人数</w:t>
            </w:r>
            <w:proofErr w:type="gramEnd"/>
            <w:r w:rsidRPr="006B75A1">
              <w:rPr>
                <w:rFonts w:ascii="Times New Roman" w:hAnsi="Times New Roman" w:hint="eastAsia"/>
                <w:sz w:val="18"/>
                <w:szCs w:val="20"/>
              </w:rPr>
              <w:t>调节系数：讲课班学生人数少于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50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人，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k</w:t>
            </w:r>
            <w:r w:rsidRPr="006B75A1">
              <w:rPr>
                <w:rFonts w:ascii="Times New Roman" w:hAnsi="Times New Roman" w:hint="eastAsia"/>
                <w:sz w:val="18"/>
                <w:szCs w:val="20"/>
                <w:vertAlign w:val="subscript"/>
              </w:rPr>
              <w:t>2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=1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；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50~59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人，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k</w:t>
            </w:r>
            <w:r w:rsidRPr="006B75A1">
              <w:rPr>
                <w:rFonts w:ascii="Times New Roman" w:hAnsi="Times New Roman" w:hint="eastAsia"/>
                <w:sz w:val="18"/>
                <w:szCs w:val="20"/>
                <w:vertAlign w:val="subscript"/>
              </w:rPr>
              <w:t>2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=1.1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；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60~69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人，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k</w:t>
            </w:r>
            <w:r w:rsidRPr="006B75A1">
              <w:rPr>
                <w:rFonts w:ascii="Times New Roman" w:hAnsi="Times New Roman" w:hint="eastAsia"/>
                <w:sz w:val="18"/>
                <w:szCs w:val="20"/>
                <w:vertAlign w:val="subscript"/>
              </w:rPr>
              <w:t>2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=1.2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；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70~79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人，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k</w:t>
            </w:r>
            <w:r w:rsidRPr="006B75A1">
              <w:rPr>
                <w:rFonts w:ascii="Times New Roman" w:hAnsi="Times New Roman" w:hint="eastAsia"/>
                <w:sz w:val="18"/>
                <w:szCs w:val="20"/>
                <w:vertAlign w:val="subscript"/>
              </w:rPr>
              <w:t>2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=1.3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；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80~89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人，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k</w:t>
            </w:r>
            <w:r w:rsidRPr="006B75A1">
              <w:rPr>
                <w:rFonts w:ascii="Times New Roman" w:hAnsi="Times New Roman" w:hint="eastAsia"/>
                <w:sz w:val="18"/>
                <w:szCs w:val="20"/>
                <w:vertAlign w:val="subscript"/>
              </w:rPr>
              <w:t>2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=1.4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；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90~99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人，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k</w:t>
            </w:r>
            <w:r w:rsidRPr="006B75A1">
              <w:rPr>
                <w:rFonts w:ascii="Times New Roman" w:hAnsi="Times New Roman" w:hint="eastAsia"/>
                <w:sz w:val="18"/>
                <w:szCs w:val="20"/>
                <w:vertAlign w:val="subscript"/>
              </w:rPr>
              <w:t>2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=1.5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；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100~119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人，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k</w:t>
            </w:r>
            <w:r w:rsidRPr="006B75A1">
              <w:rPr>
                <w:rFonts w:ascii="Times New Roman" w:hAnsi="Times New Roman" w:hint="eastAsia"/>
                <w:sz w:val="18"/>
                <w:szCs w:val="20"/>
                <w:vertAlign w:val="subscript"/>
              </w:rPr>
              <w:t>2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=1.6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；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120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人以上，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k</w:t>
            </w:r>
            <w:r w:rsidRPr="006B75A1">
              <w:rPr>
                <w:rFonts w:ascii="Times New Roman" w:hAnsi="Times New Roman" w:hint="eastAsia"/>
                <w:sz w:val="18"/>
                <w:szCs w:val="20"/>
                <w:vertAlign w:val="subscript"/>
              </w:rPr>
              <w:t>2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=1.7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。</w:t>
            </w:r>
          </w:p>
          <w:p w:rsidR="00C06C57" w:rsidRPr="006B75A1" w:rsidRDefault="00C06C57" w:rsidP="00797772">
            <w:pPr>
              <w:spacing w:line="240" w:lineRule="exact"/>
              <w:ind w:left="180" w:hangingChars="100" w:hanging="180"/>
              <w:rPr>
                <w:rFonts w:ascii="Times New Roman" w:hAnsi="Times New Roman"/>
                <w:sz w:val="18"/>
                <w:szCs w:val="20"/>
              </w:rPr>
            </w:pPr>
            <w:r w:rsidRPr="006B75A1">
              <w:rPr>
                <w:rFonts w:ascii="Times New Roman" w:hAnsi="Times New Roman" w:hint="eastAsia"/>
                <w:sz w:val="18"/>
                <w:szCs w:val="20"/>
              </w:rPr>
              <w:t xml:space="preserve">  </w:t>
            </w:r>
            <w:r w:rsidRPr="006B75A1">
              <w:rPr>
                <w:rFonts w:ascii="Times New Roman" w:hAnsi="Times New Roman"/>
                <w:sz w:val="18"/>
                <w:szCs w:val="20"/>
              </w:rPr>
              <w:t>k</w:t>
            </w:r>
            <w:r w:rsidRPr="006B75A1">
              <w:rPr>
                <w:rFonts w:ascii="Times New Roman" w:hAnsi="Times New Roman"/>
                <w:sz w:val="18"/>
                <w:szCs w:val="20"/>
                <w:vertAlign w:val="subscript"/>
              </w:rPr>
              <w:t>3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为改革教学手段系数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：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新开设立项建设的课、改革试点班</w:t>
            </w:r>
            <w:r w:rsidRPr="006B75A1">
              <w:rPr>
                <w:rFonts w:ascii="Times New Roman" w:hAnsi="Times New Roman"/>
                <w:sz w:val="18"/>
                <w:szCs w:val="20"/>
              </w:rPr>
              <w:t>k</w:t>
            </w:r>
            <w:r w:rsidRPr="006B75A1">
              <w:rPr>
                <w:rFonts w:ascii="Times New Roman" w:hAnsi="Times New Roman"/>
                <w:sz w:val="18"/>
                <w:szCs w:val="20"/>
                <w:vertAlign w:val="subscript"/>
              </w:rPr>
              <w:t>3</w:t>
            </w:r>
            <w:r w:rsidRPr="006B75A1">
              <w:rPr>
                <w:rFonts w:ascii="Times New Roman" w:hAnsi="Times New Roman"/>
                <w:sz w:val="18"/>
                <w:szCs w:val="20"/>
              </w:rPr>
              <w:t>=0.2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；外语授课（指非外语类课程）</w:t>
            </w:r>
            <w:r w:rsidRPr="006B75A1">
              <w:rPr>
                <w:rFonts w:ascii="Times New Roman" w:hAnsi="Times New Roman"/>
                <w:sz w:val="18"/>
                <w:szCs w:val="20"/>
              </w:rPr>
              <w:t>k</w:t>
            </w:r>
            <w:r w:rsidRPr="006B75A1">
              <w:rPr>
                <w:rFonts w:ascii="Times New Roman" w:hAnsi="Times New Roman"/>
                <w:sz w:val="18"/>
                <w:szCs w:val="20"/>
                <w:vertAlign w:val="subscript"/>
              </w:rPr>
              <w:t>3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取</w:t>
            </w:r>
            <w:r w:rsidRPr="006B75A1">
              <w:rPr>
                <w:rFonts w:ascii="Times New Roman" w:hAnsi="Times New Roman"/>
                <w:sz w:val="18"/>
                <w:szCs w:val="20"/>
              </w:rPr>
              <w:t>0.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6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～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1.0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，经学校认定的双语教学取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0.6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，全英语</w:t>
            </w:r>
            <w:proofErr w:type="gramStart"/>
            <w:r w:rsidRPr="006B75A1">
              <w:rPr>
                <w:rFonts w:ascii="Times New Roman" w:hAnsi="Times New Roman" w:hint="eastAsia"/>
                <w:sz w:val="18"/>
                <w:szCs w:val="20"/>
              </w:rPr>
              <w:t>教学课取</w:t>
            </w:r>
            <w:proofErr w:type="gramEnd"/>
            <w:r w:rsidRPr="006B75A1">
              <w:rPr>
                <w:rFonts w:ascii="Times New Roman" w:hAnsi="Times New Roman" w:hint="eastAsia"/>
                <w:sz w:val="18"/>
                <w:szCs w:val="20"/>
              </w:rPr>
              <w:t>0.8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，新开全英语</w:t>
            </w:r>
            <w:proofErr w:type="gramStart"/>
            <w:r w:rsidRPr="006B75A1">
              <w:rPr>
                <w:rFonts w:ascii="Times New Roman" w:hAnsi="Times New Roman" w:hint="eastAsia"/>
                <w:sz w:val="18"/>
                <w:szCs w:val="20"/>
              </w:rPr>
              <w:t>教学课取</w:t>
            </w:r>
            <w:proofErr w:type="gramEnd"/>
            <w:r w:rsidRPr="006B75A1">
              <w:rPr>
                <w:rFonts w:ascii="Times New Roman" w:hAnsi="Times New Roman" w:hint="eastAsia"/>
                <w:sz w:val="18"/>
                <w:szCs w:val="20"/>
              </w:rPr>
              <w:t>1.0</w:t>
            </w:r>
            <w:r w:rsidRPr="006B75A1">
              <w:rPr>
                <w:rFonts w:ascii="Times New Roman" w:hAnsi="Times New Roman"/>
                <w:sz w:val="18"/>
                <w:szCs w:val="20"/>
              </w:rPr>
              <w:t>；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其它</w:t>
            </w:r>
            <w:r w:rsidRPr="006B75A1">
              <w:rPr>
                <w:rFonts w:ascii="Times New Roman" w:hAnsi="Times New Roman"/>
                <w:sz w:val="18"/>
                <w:szCs w:val="20"/>
              </w:rPr>
              <w:t>k</w:t>
            </w:r>
            <w:r w:rsidRPr="006B75A1">
              <w:rPr>
                <w:rFonts w:ascii="Times New Roman" w:hAnsi="Times New Roman"/>
                <w:sz w:val="18"/>
                <w:szCs w:val="20"/>
                <w:vertAlign w:val="subscript"/>
              </w:rPr>
              <w:t>3</w:t>
            </w:r>
            <w:r w:rsidRPr="006B75A1">
              <w:rPr>
                <w:rFonts w:ascii="Times New Roman" w:hAnsi="Times New Roman"/>
                <w:sz w:val="18"/>
                <w:szCs w:val="20"/>
              </w:rPr>
              <w:t>=0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。</w:t>
            </w:r>
          </w:p>
          <w:p w:rsidR="00C06C57" w:rsidRPr="006B75A1" w:rsidRDefault="00C06C57" w:rsidP="00797772">
            <w:pPr>
              <w:spacing w:line="240" w:lineRule="exact"/>
              <w:rPr>
                <w:rFonts w:ascii="Times New Roman" w:hAnsi="Times New Roman"/>
                <w:sz w:val="18"/>
                <w:szCs w:val="20"/>
              </w:rPr>
            </w:pPr>
            <w:r w:rsidRPr="006B75A1">
              <w:rPr>
                <w:rFonts w:ascii="Times New Roman" w:hAnsi="Times New Roman"/>
                <w:sz w:val="18"/>
                <w:szCs w:val="20"/>
              </w:rPr>
              <w:t xml:space="preserve">   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C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＝（班次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-1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）×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1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（即上重复班时乘以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1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）</w:t>
            </w:r>
          </w:p>
          <w:p w:rsidR="00C06C57" w:rsidRDefault="00C06C57" w:rsidP="00797772">
            <w:pPr>
              <w:spacing w:line="240" w:lineRule="exact"/>
              <w:ind w:left="181" w:hangingChars="100" w:hanging="181"/>
              <w:rPr>
                <w:rFonts w:ascii="Times New Roman" w:hAnsi="Times New Roman"/>
                <w:sz w:val="18"/>
                <w:szCs w:val="20"/>
              </w:rPr>
            </w:pP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2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、指导各类实习：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 xml:space="preserve"> y</w:t>
            </w:r>
            <w:r w:rsidRPr="006B75A1">
              <w:rPr>
                <w:rFonts w:ascii="Times New Roman" w:hAnsi="Times New Roman" w:hint="eastAsia"/>
                <w:sz w:val="18"/>
                <w:szCs w:val="20"/>
                <w:vertAlign w:val="subscript"/>
              </w:rPr>
              <w:t>2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＝年计划学分×</w:t>
            </w:r>
            <w:r w:rsidRPr="006B75A1">
              <w:rPr>
                <w:rFonts w:ascii="Times New Roman" w:hAnsi="Times New Roman"/>
                <w:sz w:val="18"/>
                <w:szCs w:val="20"/>
              </w:rPr>
              <w:t>k</w:t>
            </w:r>
            <w:r w:rsidRPr="006B75A1">
              <w:rPr>
                <w:rFonts w:ascii="Times New Roman" w:hAnsi="Times New Roman"/>
                <w:sz w:val="18"/>
                <w:szCs w:val="20"/>
                <w:vertAlign w:val="subscript"/>
              </w:rPr>
              <w:t>1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×学生人数×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D</w:t>
            </w:r>
            <w:r w:rsidRPr="006B75A1">
              <w:rPr>
                <w:rFonts w:ascii="Times New Roman" w:hAnsi="Times New Roman"/>
                <w:sz w:val="18"/>
                <w:szCs w:val="20"/>
                <w:vertAlign w:val="subscript"/>
              </w:rPr>
              <w:t>1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×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D</w:t>
            </w:r>
            <w:r w:rsidRPr="006B75A1">
              <w:rPr>
                <w:rFonts w:ascii="Times New Roman" w:hAnsi="Times New Roman"/>
                <w:sz w:val="18"/>
                <w:szCs w:val="20"/>
                <w:vertAlign w:val="subscript"/>
              </w:rPr>
              <w:t>2</w:t>
            </w:r>
            <w:r w:rsidRPr="006B75A1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 xml:space="preserve">   </w:t>
            </w:r>
          </w:p>
          <w:p w:rsidR="00C06C57" w:rsidRPr="006B75A1" w:rsidRDefault="00C06C57" w:rsidP="00797772">
            <w:pPr>
              <w:spacing w:line="240" w:lineRule="exact"/>
              <w:ind w:leftChars="100" w:left="210"/>
              <w:rPr>
                <w:rFonts w:ascii="Times New Roman" w:hAnsi="Times New Roman"/>
                <w:sz w:val="18"/>
                <w:szCs w:val="20"/>
              </w:rPr>
            </w:pPr>
            <w:r w:rsidRPr="006B75A1">
              <w:rPr>
                <w:rFonts w:ascii="Times New Roman" w:hAnsi="Times New Roman" w:hint="eastAsia"/>
                <w:sz w:val="18"/>
                <w:szCs w:val="20"/>
              </w:rPr>
              <w:t>D</w:t>
            </w:r>
            <w:r w:rsidRPr="006B75A1">
              <w:rPr>
                <w:rFonts w:ascii="Times New Roman" w:hAnsi="Times New Roman"/>
                <w:sz w:val="18"/>
                <w:szCs w:val="20"/>
                <w:vertAlign w:val="subscript"/>
              </w:rPr>
              <w:t>1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为学生人数调节系数：第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1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～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30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位学生，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D</w:t>
            </w:r>
            <w:r w:rsidRPr="006B75A1">
              <w:rPr>
                <w:rFonts w:ascii="Times New Roman" w:hAnsi="Times New Roman"/>
                <w:sz w:val="18"/>
                <w:szCs w:val="20"/>
                <w:vertAlign w:val="subscript"/>
              </w:rPr>
              <w:t>1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＝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1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；第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31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～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50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位学生，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D</w:t>
            </w:r>
            <w:r w:rsidRPr="006B75A1">
              <w:rPr>
                <w:rFonts w:ascii="Times New Roman" w:hAnsi="Times New Roman"/>
                <w:sz w:val="18"/>
                <w:szCs w:val="20"/>
                <w:vertAlign w:val="subscript"/>
              </w:rPr>
              <w:t>1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＝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0.6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；第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51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位以后学生，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D</w:t>
            </w:r>
            <w:r w:rsidRPr="006B75A1">
              <w:rPr>
                <w:rFonts w:ascii="Times New Roman" w:hAnsi="Times New Roman"/>
                <w:sz w:val="18"/>
                <w:szCs w:val="20"/>
                <w:vertAlign w:val="subscript"/>
              </w:rPr>
              <w:t>1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＝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0.3</w:t>
            </w:r>
            <w:r w:rsidRPr="006B75A1">
              <w:rPr>
                <w:rFonts w:ascii="Times New Roman" w:hAnsi="Times New Roman"/>
                <w:sz w:val="18"/>
                <w:szCs w:val="20"/>
              </w:rPr>
              <w:t>。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D</w:t>
            </w:r>
            <w:r w:rsidRPr="006B75A1">
              <w:rPr>
                <w:rFonts w:ascii="Times New Roman" w:hAnsi="Times New Roman"/>
                <w:sz w:val="18"/>
                <w:szCs w:val="20"/>
                <w:vertAlign w:val="subscript"/>
              </w:rPr>
              <w:t>2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为实习地点调节系数：广州市内取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0.8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，广州市外广东省内取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1.1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，广东省外取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1.5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。</w:t>
            </w:r>
          </w:p>
          <w:p w:rsidR="00C06C57" w:rsidRPr="006B75A1" w:rsidRDefault="00C06C57" w:rsidP="00797772">
            <w:pPr>
              <w:spacing w:line="240" w:lineRule="exact"/>
              <w:rPr>
                <w:rFonts w:ascii="Times New Roman" w:hAnsi="Times New Roman"/>
                <w:sz w:val="18"/>
                <w:szCs w:val="20"/>
              </w:rPr>
            </w:pP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3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、指导课程设计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 xml:space="preserve"> 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：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 xml:space="preserve"> </w:t>
            </w:r>
            <w:r w:rsidRPr="006B75A1">
              <w:rPr>
                <w:rFonts w:ascii="Times New Roman" w:hAnsi="Times New Roman"/>
                <w:sz w:val="18"/>
                <w:szCs w:val="20"/>
              </w:rPr>
              <w:t>y</w:t>
            </w:r>
            <w:r w:rsidRPr="006B75A1">
              <w:rPr>
                <w:rFonts w:ascii="Times New Roman" w:hAnsi="Times New Roman"/>
                <w:sz w:val="18"/>
                <w:szCs w:val="20"/>
                <w:vertAlign w:val="subscript"/>
              </w:rPr>
              <w:t>3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＝年计划学分×</w:t>
            </w:r>
            <w:r w:rsidRPr="006B75A1">
              <w:rPr>
                <w:rFonts w:ascii="Times New Roman" w:hAnsi="Times New Roman"/>
                <w:sz w:val="18"/>
                <w:szCs w:val="20"/>
              </w:rPr>
              <w:t>k</w:t>
            </w:r>
            <w:r w:rsidRPr="006B75A1">
              <w:rPr>
                <w:rFonts w:ascii="Times New Roman" w:hAnsi="Times New Roman"/>
                <w:sz w:val="18"/>
                <w:szCs w:val="20"/>
                <w:vertAlign w:val="subscript"/>
              </w:rPr>
              <w:t>1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×学生人数×</w:t>
            </w:r>
            <w:r w:rsidRPr="006B75A1">
              <w:rPr>
                <w:rFonts w:ascii="Times New Roman" w:hAnsi="Times New Roman"/>
                <w:sz w:val="18"/>
                <w:szCs w:val="20"/>
              </w:rPr>
              <w:t>0.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5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×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 xml:space="preserve">E  </w:t>
            </w:r>
          </w:p>
          <w:p w:rsidR="00C06C57" w:rsidRPr="006B75A1" w:rsidRDefault="00C06C57" w:rsidP="00797772">
            <w:pPr>
              <w:spacing w:line="240" w:lineRule="exact"/>
              <w:ind w:firstLineChars="100" w:firstLine="180"/>
              <w:rPr>
                <w:rFonts w:ascii="Times New Roman" w:hAnsi="Times New Roman"/>
                <w:sz w:val="18"/>
                <w:szCs w:val="20"/>
              </w:rPr>
            </w:pPr>
            <w:r w:rsidRPr="006B75A1">
              <w:rPr>
                <w:rFonts w:ascii="Times New Roman" w:hAnsi="Times New Roman" w:hint="eastAsia"/>
                <w:sz w:val="18"/>
                <w:szCs w:val="20"/>
              </w:rPr>
              <w:t xml:space="preserve"> E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为学生人数调节系数：第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1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～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20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位学生，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E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＝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1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；第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21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～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40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位学生，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E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＝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0.6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；第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41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位以后学生，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E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＝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0.3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。</w:t>
            </w:r>
          </w:p>
          <w:p w:rsidR="00C06C57" w:rsidRPr="006B75A1" w:rsidRDefault="00C06C57" w:rsidP="00797772">
            <w:pPr>
              <w:spacing w:line="240" w:lineRule="exact"/>
              <w:rPr>
                <w:rFonts w:ascii="Times New Roman" w:hAnsi="Times New Roman"/>
                <w:sz w:val="18"/>
                <w:szCs w:val="20"/>
              </w:rPr>
            </w:pP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4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、指导毕业设计（论文）：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 xml:space="preserve"> </w:t>
            </w:r>
            <w:r w:rsidRPr="006B75A1">
              <w:rPr>
                <w:rFonts w:ascii="Times New Roman" w:hAnsi="Times New Roman"/>
                <w:sz w:val="18"/>
                <w:szCs w:val="20"/>
              </w:rPr>
              <w:t>y</w:t>
            </w:r>
            <w:r w:rsidRPr="006B75A1">
              <w:rPr>
                <w:rFonts w:ascii="Times New Roman" w:hAnsi="Times New Roman"/>
                <w:sz w:val="18"/>
                <w:szCs w:val="20"/>
                <w:vertAlign w:val="subscript"/>
              </w:rPr>
              <w:t>4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＝年计划学分×</w:t>
            </w:r>
            <w:r w:rsidRPr="006B75A1">
              <w:rPr>
                <w:rFonts w:ascii="Times New Roman" w:hAnsi="Times New Roman"/>
                <w:sz w:val="18"/>
                <w:szCs w:val="20"/>
              </w:rPr>
              <w:t>k</w:t>
            </w:r>
            <w:r w:rsidRPr="006B75A1">
              <w:rPr>
                <w:rFonts w:ascii="Times New Roman" w:hAnsi="Times New Roman"/>
                <w:sz w:val="18"/>
                <w:szCs w:val="20"/>
                <w:vertAlign w:val="subscript"/>
              </w:rPr>
              <w:t>1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×学生人数×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F</w:t>
            </w:r>
          </w:p>
          <w:p w:rsidR="00C06C57" w:rsidRPr="006B75A1" w:rsidRDefault="00C06C57" w:rsidP="00797772">
            <w:pPr>
              <w:spacing w:line="240" w:lineRule="exact"/>
              <w:rPr>
                <w:rFonts w:ascii="Times New Roman" w:hAnsi="Times New Roman"/>
                <w:sz w:val="18"/>
                <w:szCs w:val="20"/>
              </w:rPr>
            </w:pPr>
            <w:r w:rsidRPr="006B75A1">
              <w:rPr>
                <w:rFonts w:ascii="Times New Roman" w:hAnsi="Times New Roman" w:hint="eastAsia"/>
                <w:sz w:val="18"/>
                <w:szCs w:val="20"/>
              </w:rPr>
              <w:t xml:space="preserve">   F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为学生人数调节系数：第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1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～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3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位学生，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F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＝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1.4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；第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4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～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5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位学生，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F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＝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1.2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；第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6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位以后学生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F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＝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0.3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。</w:t>
            </w:r>
          </w:p>
          <w:p w:rsidR="00C06C57" w:rsidRPr="006B75A1" w:rsidRDefault="00C06C57" w:rsidP="00797772">
            <w:pPr>
              <w:spacing w:line="240" w:lineRule="exact"/>
              <w:rPr>
                <w:rFonts w:ascii="Times New Roman" w:hAnsi="Times New Roman"/>
                <w:sz w:val="18"/>
                <w:szCs w:val="20"/>
              </w:rPr>
            </w:pPr>
            <w:r w:rsidRPr="006B75A1">
              <w:rPr>
                <w:rFonts w:ascii="Times New Roman" w:hAnsi="Times New Roman"/>
                <w:b/>
                <w:sz w:val="18"/>
                <w:szCs w:val="20"/>
              </w:rPr>
              <w:t>5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、指导实验：</w:t>
            </w:r>
            <w:r w:rsidRPr="006B75A1">
              <w:rPr>
                <w:rFonts w:ascii="Times New Roman" w:hAnsi="Times New Roman"/>
                <w:sz w:val="18"/>
                <w:szCs w:val="20"/>
              </w:rPr>
              <w:t xml:space="preserve"> y</w:t>
            </w:r>
            <w:r w:rsidRPr="006B75A1">
              <w:rPr>
                <w:rFonts w:ascii="Times New Roman" w:hAnsi="Times New Roman"/>
                <w:sz w:val="18"/>
                <w:szCs w:val="20"/>
                <w:vertAlign w:val="subscript"/>
              </w:rPr>
              <w:t>5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＝</w:t>
            </w:r>
            <w:r w:rsidRPr="006B75A1">
              <w:rPr>
                <w:rFonts w:ascii="Times New Roman" w:hAnsi="Times New Roman"/>
                <w:sz w:val="18"/>
                <w:szCs w:val="20"/>
              </w:rPr>
              <w:t>(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年计划学时×</w:t>
            </w:r>
            <w:r w:rsidRPr="006B75A1">
              <w:rPr>
                <w:rFonts w:ascii="Times New Roman" w:hAnsi="Times New Roman"/>
                <w:sz w:val="18"/>
                <w:szCs w:val="20"/>
              </w:rPr>
              <w:t>B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＋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2</w:t>
            </w:r>
            <w:r w:rsidRPr="006B75A1">
              <w:rPr>
                <w:rFonts w:ascii="Times New Roman" w:hAnsi="Times New Roman"/>
                <w:sz w:val="18"/>
                <w:szCs w:val="20"/>
              </w:rPr>
              <w:t>)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×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k</w:t>
            </w:r>
            <w:r w:rsidRPr="006B75A1">
              <w:rPr>
                <w:rFonts w:ascii="Times New Roman" w:hAnsi="Times New Roman" w:hint="eastAsia"/>
                <w:sz w:val="18"/>
                <w:szCs w:val="20"/>
                <w:vertAlign w:val="subscript"/>
              </w:rPr>
              <w:t>1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×</w:t>
            </w:r>
            <w:r w:rsidRPr="006B75A1">
              <w:rPr>
                <w:rFonts w:ascii="Times New Roman" w:hAnsi="Times New Roman"/>
                <w:sz w:val="18"/>
                <w:szCs w:val="20"/>
              </w:rPr>
              <w:t>k</w:t>
            </w:r>
            <w:r w:rsidRPr="006B75A1">
              <w:rPr>
                <w:rFonts w:ascii="Times New Roman" w:hAnsi="Times New Roman"/>
                <w:sz w:val="18"/>
                <w:szCs w:val="20"/>
                <w:vertAlign w:val="subscript"/>
              </w:rPr>
              <w:t>2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×</w:t>
            </w:r>
            <w:r w:rsidRPr="006B75A1">
              <w:rPr>
                <w:rFonts w:ascii="Times New Roman" w:hAnsi="Times New Roman"/>
                <w:sz w:val="18"/>
                <w:szCs w:val="20"/>
              </w:rPr>
              <w:t>(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1+C)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；其中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k</w:t>
            </w:r>
            <w:r w:rsidRPr="006B75A1">
              <w:rPr>
                <w:rFonts w:ascii="Times New Roman" w:hAnsi="Times New Roman" w:hint="eastAsia"/>
                <w:sz w:val="18"/>
                <w:szCs w:val="20"/>
                <w:vertAlign w:val="subscript"/>
              </w:rPr>
              <w:t>1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、</w:t>
            </w:r>
            <w:r w:rsidRPr="006B75A1">
              <w:rPr>
                <w:rFonts w:ascii="Times New Roman" w:hAnsi="Times New Roman"/>
                <w:sz w:val="18"/>
                <w:szCs w:val="20"/>
              </w:rPr>
              <w:t>k</w:t>
            </w:r>
            <w:r w:rsidRPr="006B75A1">
              <w:rPr>
                <w:rFonts w:ascii="Times New Roman" w:hAnsi="Times New Roman"/>
                <w:sz w:val="18"/>
                <w:szCs w:val="20"/>
                <w:vertAlign w:val="subscript"/>
              </w:rPr>
              <w:t>2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、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B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、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C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同上。</w:t>
            </w:r>
          </w:p>
          <w:p w:rsidR="00C06C57" w:rsidRPr="006B75A1" w:rsidRDefault="00C06C57" w:rsidP="00797772">
            <w:pPr>
              <w:spacing w:line="240" w:lineRule="exact"/>
              <w:rPr>
                <w:rFonts w:ascii="Times New Roman" w:hAnsi="Times New Roman"/>
                <w:sz w:val="18"/>
                <w:szCs w:val="20"/>
              </w:rPr>
            </w:pP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6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、指导大学生创新创业训练项目：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工作量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= n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×∑计划学分数×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H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×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6</w:t>
            </w:r>
          </w:p>
          <w:p w:rsidR="00C06C57" w:rsidRPr="006B75A1" w:rsidRDefault="00C06C57" w:rsidP="00797772">
            <w:pPr>
              <w:spacing w:line="240" w:lineRule="exact"/>
              <w:ind w:firstLineChars="150" w:firstLine="270"/>
              <w:rPr>
                <w:rFonts w:ascii="Times New Roman" w:hAnsi="Times New Roman"/>
                <w:sz w:val="18"/>
                <w:szCs w:val="20"/>
              </w:rPr>
            </w:pPr>
            <w:r w:rsidRPr="006B75A1">
              <w:rPr>
                <w:rFonts w:ascii="Times New Roman" w:hAnsi="Times New Roman" w:hint="eastAsia"/>
                <w:sz w:val="18"/>
                <w:szCs w:val="20"/>
              </w:rPr>
              <w:t>n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为项目类别系数：国家级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n=3.0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，省级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n=2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，校级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n=1.1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，院级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n=1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。</w:t>
            </w:r>
          </w:p>
          <w:p w:rsidR="00C06C57" w:rsidRPr="006B75A1" w:rsidRDefault="00C06C57" w:rsidP="00797772">
            <w:pPr>
              <w:spacing w:line="240" w:lineRule="exact"/>
              <w:ind w:leftChars="148" w:left="311" w:firstLine="1"/>
              <w:rPr>
                <w:rFonts w:ascii="Times New Roman" w:hAnsi="Times New Roman"/>
                <w:sz w:val="18"/>
                <w:szCs w:val="20"/>
              </w:rPr>
            </w:pPr>
            <w:r w:rsidRPr="006B75A1">
              <w:rPr>
                <w:rFonts w:ascii="Times New Roman" w:hAnsi="Times New Roman" w:hint="eastAsia"/>
                <w:sz w:val="18"/>
                <w:szCs w:val="20"/>
              </w:rPr>
              <w:t>H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为学生人数调节系数：第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1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位学生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H=1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，第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2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位学生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H=0.8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，第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3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位学生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H=0.5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，第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4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位学生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H=0.3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，指导第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5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位（含第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5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位）以后的学生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H=0.1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。</w:t>
            </w:r>
          </w:p>
          <w:p w:rsidR="00C06C57" w:rsidRDefault="00C06C57" w:rsidP="00797772">
            <w:pPr>
              <w:spacing w:line="240" w:lineRule="exact"/>
              <w:ind w:leftChars="127" w:left="267"/>
              <w:rPr>
                <w:rFonts w:ascii="Times New Roman" w:hAnsi="Times New Roman"/>
                <w:sz w:val="18"/>
                <w:szCs w:val="20"/>
              </w:rPr>
            </w:pPr>
            <w:proofErr w:type="gramStart"/>
            <w:r w:rsidRPr="006B75A1">
              <w:rPr>
                <w:rFonts w:ascii="Times New Roman" w:hAnsi="Times New Roman" w:hint="eastAsia"/>
                <w:sz w:val="18"/>
                <w:szCs w:val="20"/>
              </w:rPr>
              <w:t>一</w:t>
            </w:r>
            <w:proofErr w:type="gramEnd"/>
            <w:r w:rsidRPr="006B75A1">
              <w:rPr>
                <w:rFonts w:ascii="Times New Roman" w:hAnsi="Times New Roman" w:hint="eastAsia"/>
                <w:sz w:val="18"/>
                <w:szCs w:val="20"/>
              </w:rPr>
              <w:t>学年完成的项目学分数为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4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，一学期为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2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。</w:t>
            </w:r>
          </w:p>
          <w:p w:rsidR="00C06C57" w:rsidRPr="006B75A1" w:rsidRDefault="00C06C57" w:rsidP="00797772">
            <w:pPr>
              <w:spacing w:line="240" w:lineRule="exact"/>
              <w:ind w:leftChars="127" w:left="267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7" w:type="dxa"/>
            <w:gridSpan w:val="2"/>
            <w:tcBorders>
              <w:bottom w:val="single" w:sz="4" w:space="0" w:color="auto"/>
            </w:tcBorders>
          </w:tcPr>
          <w:p w:rsidR="00C06C57" w:rsidRPr="006B75A1" w:rsidRDefault="00C06C57" w:rsidP="00797772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</w:rPr>
            </w:pP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1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、标准学时工作量</w:t>
            </w:r>
            <w:r w:rsidRPr="006B75A1">
              <w:rPr>
                <w:rFonts w:ascii="Times New Roman" w:hAnsi="Times New Roman" w:hint="eastAsia"/>
                <w:sz w:val="11"/>
                <w:szCs w:val="20"/>
              </w:rPr>
              <w:t xml:space="preserve">  </w:t>
            </w:r>
            <w:r w:rsidRPr="006B75A1">
              <w:rPr>
                <w:rFonts w:ascii="Times New Roman" w:hAnsi="Times New Roman" w:hint="eastAsia"/>
                <w:color w:val="000000"/>
                <w:sz w:val="18"/>
              </w:rPr>
              <w:t>y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vertAlign w:val="subscript"/>
              </w:rPr>
              <w:t>1</w:t>
            </w:r>
            <w:r w:rsidRPr="006B75A1">
              <w:rPr>
                <w:rFonts w:ascii="Times New Roman" w:hAnsi="Times New Roman" w:hint="eastAsia"/>
                <w:color w:val="000000"/>
                <w:sz w:val="18"/>
              </w:rPr>
              <w:t>＝</w:t>
            </w:r>
            <w:r w:rsidRPr="006B75A1">
              <w:rPr>
                <w:rFonts w:ascii="Times New Roman" w:hAnsi="Times New Roman" w:hint="eastAsia"/>
                <w:color w:val="000000"/>
                <w:sz w:val="18"/>
              </w:rPr>
              <w:t>(</w:t>
            </w:r>
            <w:r w:rsidRPr="006B75A1">
              <w:rPr>
                <w:rFonts w:ascii="Times New Roman" w:hAnsi="Times New Roman" w:hint="eastAsia"/>
                <w:color w:val="000000"/>
                <w:sz w:val="18"/>
              </w:rPr>
              <w:t>年计划学时×</w:t>
            </w:r>
            <w:r w:rsidRPr="006B75A1">
              <w:rPr>
                <w:rFonts w:ascii="Times New Roman" w:hAnsi="Times New Roman" w:hint="eastAsia"/>
                <w:color w:val="000000"/>
                <w:sz w:val="18"/>
              </w:rPr>
              <w:t>B</w:t>
            </w:r>
            <w:r w:rsidRPr="006B75A1">
              <w:rPr>
                <w:rFonts w:ascii="Times New Roman" w:hAnsi="Times New Roman" w:hint="eastAsia"/>
                <w:color w:val="000000"/>
                <w:sz w:val="18"/>
              </w:rPr>
              <w:t>＋</w:t>
            </w:r>
            <w:r w:rsidRPr="006B75A1">
              <w:rPr>
                <w:rFonts w:ascii="Times New Roman" w:hAnsi="Times New Roman" w:hint="eastAsia"/>
                <w:color w:val="000000"/>
                <w:sz w:val="18"/>
              </w:rPr>
              <w:t xml:space="preserve">7) </w:t>
            </w:r>
            <w:r w:rsidRPr="006B75A1">
              <w:rPr>
                <w:rFonts w:ascii="Times New Roman" w:hAnsi="Times New Roman" w:hint="eastAsia"/>
                <w:color w:val="000000"/>
                <w:sz w:val="18"/>
              </w:rPr>
              <w:t>×</w:t>
            </w:r>
            <w:r w:rsidRPr="006B75A1">
              <w:rPr>
                <w:rFonts w:ascii="Times New Roman" w:hAnsi="Times New Roman" w:hint="eastAsia"/>
                <w:color w:val="000000"/>
                <w:sz w:val="18"/>
              </w:rPr>
              <w:t>k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vertAlign w:val="subscript"/>
              </w:rPr>
              <w:t>0</w:t>
            </w:r>
            <w:r w:rsidRPr="006B75A1">
              <w:rPr>
                <w:rFonts w:ascii="Times New Roman" w:hAnsi="Times New Roman" w:hint="eastAsia"/>
                <w:color w:val="000000"/>
                <w:sz w:val="18"/>
              </w:rPr>
              <w:t>×</w:t>
            </w:r>
            <w:r w:rsidRPr="006B75A1">
              <w:rPr>
                <w:rFonts w:ascii="Times New Roman" w:hAnsi="Times New Roman" w:hint="eastAsia"/>
                <w:color w:val="000000"/>
                <w:sz w:val="18"/>
              </w:rPr>
              <w:t>k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vertAlign w:val="subscript"/>
              </w:rPr>
              <w:t>1</w:t>
            </w:r>
            <w:r w:rsidRPr="006B75A1">
              <w:rPr>
                <w:rFonts w:ascii="Times New Roman" w:hAnsi="Times New Roman" w:hint="eastAsia"/>
                <w:color w:val="000000"/>
                <w:sz w:val="18"/>
              </w:rPr>
              <w:t>×</w:t>
            </w:r>
            <w:r w:rsidRPr="006B75A1">
              <w:rPr>
                <w:rFonts w:ascii="Times New Roman" w:hAnsi="Times New Roman" w:hint="eastAsia"/>
                <w:color w:val="000000"/>
                <w:sz w:val="18"/>
              </w:rPr>
              <w:t>(k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vertAlign w:val="subscript"/>
              </w:rPr>
              <w:t>2</w:t>
            </w:r>
            <w:r w:rsidRPr="006B75A1">
              <w:rPr>
                <w:rFonts w:ascii="Times New Roman" w:hAnsi="Times New Roman" w:hint="eastAsia"/>
                <w:color w:val="000000"/>
                <w:sz w:val="18"/>
              </w:rPr>
              <w:t>+k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vertAlign w:val="subscript"/>
              </w:rPr>
              <w:t>3</w:t>
            </w:r>
            <w:r w:rsidRPr="006B75A1">
              <w:rPr>
                <w:rFonts w:ascii="Times New Roman" w:hAnsi="Times New Roman" w:hint="eastAsia"/>
                <w:color w:val="000000"/>
                <w:sz w:val="18"/>
              </w:rPr>
              <w:t>)</w:t>
            </w:r>
            <w:r w:rsidRPr="006B75A1">
              <w:rPr>
                <w:rFonts w:ascii="Times New Roman" w:hAnsi="Times New Roman" w:hint="eastAsia"/>
                <w:color w:val="000000"/>
                <w:sz w:val="18"/>
              </w:rPr>
              <w:t>×</w:t>
            </w:r>
            <w:r w:rsidRPr="006B75A1">
              <w:rPr>
                <w:rFonts w:ascii="Times New Roman" w:hAnsi="Times New Roman" w:hint="eastAsia"/>
                <w:color w:val="000000"/>
                <w:sz w:val="18"/>
              </w:rPr>
              <w:t>(1+C)</w:t>
            </w:r>
          </w:p>
          <w:p w:rsidR="00C06C57" w:rsidRPr="006B75A1" w:rsidRDefault="00C06C57" w:rsidP="00797772">
            <w:pPr>
              <w:spacing w:line="240" w:lineRule="exact"/>
              <w:ind w:firstLineChars="200"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B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为改作业权重系数：作业量很多的基础课或专业基础课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B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＝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1.25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；作业较多的专业基础课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B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＝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1.15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；作业较少的课程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B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＝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1.05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；没有课外作业的课程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B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＝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1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。</w:t>
            </w:r>
          </w:p>
          <w:p w:rsidR="00C06C57" w:rsidRPr="006B75A1" w:rsidRDefault="00C06C57" w:rsidP="00797772">
            <w:pPr>
              <w:spacing w:line="240" w:lineRule="exact"/>
              <w:ind w:firstLineChars="200"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k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  <w:vertAlign w:val="subscript"/>
              </w:rPr>
              <w:t>0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为重点课程系数：省级示范课程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k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  <w:vertAlign w:val="subscript"/>
              </w:rPr>
              <w:t>0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取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1.2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；其它课程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k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  <w:vertAlign w:val="subscript"/>
              </w:rPr>
              <w:t>0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取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1.0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。</w:t>
            </w:r>
          </w:p>
          <w:p w:rsidR="00C06C57" w:rsidRPr="006B75A1" w:rsidRDefault="00C06C57" w:rsidP="00797772">
            <w:pPr>
              <w:spacing w:line="240" w:lineRule="exact"/>
              <w:ind w:firstLineChars="200"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k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  <w:vertAlign w:val="subscript"/>
              </w:rPr>
              <w:t>1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为课程类型系数：学位课系数为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</w:rPr>
              <w:t xml:space="preserve"> 1.2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，非学位课系数为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</w:rPr>
              <w:t xml:space="preserve"> 1.1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，新开设课为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</w:rPr>
              <w:t xml:space="preserve"> 1.3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。</w:t>
            </w:r>
          </w:p>
          <w:p w:rsidR="00C06C57" w:rsidRPr="006B75A1" w:rsidRDefault="00C06C57" w:rsidP="00797772">
            <w:pPr>
              <w:spacing w:line="240" w:lineRule="exact"/>
              <w:ind w:firstLineChars="200"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k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  <w:vertAlign w:val="subscript"/>
              </w:rPr>
              <w:t>2</w:t>
            </w:r>
            <w:proofErr w:type="gramStart"/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为人数</w:t>
            </w:r>
            <w:proofErr w:type="gramEnd"/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调节系数：</w:t>
            </w:r>
            <w:r w:rsidRPr="006B75A1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6B75A1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～</w:t>
            </w:r>
            <w:r w:rsidRPr="006B75A1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6B75A1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人，</w:t>
            </w:r>
            <w:r w:rsidRPr="006B75A1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k</w:t>
            </w:r>
            <w:r w:rsidRPr="006B75A1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6B75A1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＝</w:t>
            </w:r>
            <w:r w:rsidRPr="006B75A1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1.0</w:t>
            </w:r>
            <w:r w:rsidRPr="006B75A1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；</w:t>
            </w:r>
            <w:r w:rsidRPr="006B75A1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6B75A1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～</w:t>
            </w:r>
            <w:r w:rsidRPr="006B75A1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</w:t>
            </w:r>
            <w:r w:rsidRPr="006B75A1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人，</w:t>
            </w:r>
            <w:r w:rsidRPr="006B75A1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k</w:t>
            </w:r>
            <w:r w:rsidRPr="006B75A1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6B75A1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＝</w:t>
            </w:r>
            <w:r w:rsidRPr="006B75A1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1.1</w:t>
            </w:r>
            <w:r w:rsidRPr="006B75A1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；</w:t>
            </w:r>
            <w:r w:rsidRPr="006B75A1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21</w:t>
            </w:r>
            <w:r w:rsidRPr="006B75A1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～</w:t>
            </w:r>
            <w:r w:rsidRPr="006B75A1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40</w:t>
            </w:r>
            <w:r w:rsidRPr="006B75A1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人，</w:t>
            </w:r>
            <w:r w:rsidRPr="006B75A1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k</w:t>
            </w:r>
            <w:r w:rsidRPr="006B75A1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6B75A1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＝</w:t>
            </w:r>
            <w:r w:rsidRPr="006B75A1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1.2</w:t>
            </w:r>
            <w:r w:rsidRPr="006B75A1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；</w:t>
            </w:r>
            <w:r w:rsidRPr="006B75A1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41</w:t>
            </w:r>
            <w:r w:rsidRPr="006B75A1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～</w:t>
            </w:r>
            <w:r w:rsidRPr="006B75A1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60</w:t>
            </w:r>
            <w:r w:rsidRPr="006B75A1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人，</w:t>
            </w:r>
            <w:r w:rsidRPr="006B75A1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k</w:t>
            </w:r>
            <w:r w:rsidRPr="006B75A1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6B75A1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＝</w:t>
            </w:r>
            <w:r w:rsidRPr="006B75A1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1.3</w:t>
            </w:r>
            <w:r w:rsidRPr="006B75A1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；</w:t>
            </w:r>
            <w:r w:rsidRPr="006B75A1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60</w:t>
            </w:r>
            <w:r w:rsidRPr="006B75A1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人以上，</w:t>
            </w:r>
            <w:r w:rsidRPr="006B75A1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k</w:t>
            </w:r>
            <w:r w:rsidRPr="006B75A1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6B75A1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＝</w:t>
            </w:r>
            <w:r w:rsidRPr="006B75A1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1.4</w:t>
            </w:r>
            <w:r w:rsidRPr="006B75A1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。</w:t>
            </w:r>
            <w:r w:rsidRPr="006B75A1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60</w:t>
            </w:r>
            <w:r w:rsidRPr="006B75A1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人以上</w:t>
            </w:r>
            <w:proofErr w:type="gramStart"/>
            <w:r w:rsidRPr="006B75A1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学生每再增加</w:t>
            </w:r>
            <w:proofErr w:type="gramEnd"/>
            <w:r w:rsidRPr="006B75A1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40</w:t>
            </w:r>
            <w:r w:rsidRPr="006B75A1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人，系数增</w:t>
            </w:r>
            <w:r w:rsidRPr="006B75A1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0.1</w:t>
            </w:r>
            <w:r w:rsidRPr="006B75A1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。但超过</w:t>
            </w:r>
            <w:r w:rsidRPr="006B75A1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</w:t>
            </w:r>
            <w:r w:rsidRPr="006B75A1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人的大班要研究生院批准方可开设。</w:t>
            </w:r>
          </w:p>
          <w:p w:rsidR="00C06C57" w:rsidRPr="006B75A1" w:rsidRDefault="00C06C57" w:rsidP="00797772">
            <w:pPr>
              <w:spacing w:line="240" w:lineRule="exact"/>
              <w:ind w:firstLineChars="200"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k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  <w:vertAlign w:val="subscript"/>
              </w:rPr>
              <w:t>3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为改革教学手段系数：改革试点班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k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  <w:vertAlign w:val="subscript"/>
              </w:rPr>
              <w:t>3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=0.2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；案例课程、实践课程、在线课程和全英教学课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k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  <w:vertAlign w:val="subscript"/>
              </w:rPr>
              <w:t>3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=0.8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，省级示范全英教学课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k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  <w:vertAlign w:val="subscript"/>
              </w:rPr>
              <w:t>3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=1.0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；其它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k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  <w:vertAlign w:val="subscript"/>
              </w:rPr>
              <w:t>3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=0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</w:rPr>
              <w:t>。</w:t>
            </w:r>
          </w:p>
          <w:p w:rsidR="00C06C57" w:rsidRPr="006B75A1" w:rsidRDefault="00C06C57" w:rsidP="00797772">
            <w:pPr>
              <w:spacing w:line="240" w:lineRule="exact"/>
              <w:ind w:firstLineChars="200" w:firstLine="360"/>
              <w:jc w:val="left"/>
              <w:rPr>
                <w:rFonts w:ascii="Times New Roman" w:hAnsi="Times New Roman"/>
                <w:sz w:val="18"/>
                <w:szCs w:val="18"/>
                <w:lang w:val="x-none" w:eastAsia="x-none"/>
              </w:rPr>
            </w:pP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  <w:lang w:val="x-none" w:eastAsia="x-none"/>
              </w:rPr>
              <w:t>C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  <w:lang w:val="x-none" w:eastAsia="x-none"/>
              </w:rPr>
              <w:t>＝（班次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  <w:lang w:val="x-none" w:eastAsia="x-none"/>
              </w:rPr>
              <w:t>-1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  <w:lang w:val="x-none" w:eastAsia="x-none"/>
              </w:rPr>
              <w:t>）×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  <w:lang w:val="x-none" w:eastAsia="x-none"/>
              </w:rPr>
              <w:t>0.8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  <w:lang w:val="x-none" w:eastAsia="x-none"/>
              </w:rPr>
              <w:t>（即上重复班时乘以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  <w:lang w:val="x-none" w:eastAsia="x-none"/>
              </w:rPr>
              <w:t>0.8</w:t>
            </w:r>
            <w:r w:rsidRPr="006B75A1">
              <w:rPr>
                <w:rFonts w:ascii="Times New Roman" w:hAnsi="Times New Roman" w:hint="eastAsia"/>
                <w:color w:val="000000"/>
                <w:sz w:val="18"/>
                <w:szCs w:val="18"/>
                <w:lang w:val="x-none" w:eastAsia="x-none"/>
              </w:rPr>
              <w:t>）</w:t>
            </w:r>
          </w:p>
          <w:p w:rsidR="00C06C57" w:rsidRPr="00FF1403" w:rsidRDefault="00C06C57" w:rsidP="00797772">
            <w:pPr>
              <w:spacing w:line="240" w:lineRule="exac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F1403">
              <w:rPr>
                <w:rFonts w:ascii="Times New Roman" w:hAnsi="Times New Roman" w:hint="eastAsia"/>
                <w:b/>
                <w:color w:val="000000" w:themeColor="text1"/>
                <w:sz w:val="18"/>
                <w:szCs w:val="18"/>
              </w:rPr>
              <w:t>2</w:t>
            </w:r>
            <w:r w:rsidRPr="00FF1403">
              <w:rPr>
                <w:rFonts w:ascii="Times New Roman" w:hAnsi="Times New Roman" w:hint="eastAsia"/>
                <w:b/>
                <w:color w:val="000000" w:themeColor="text1"/>
                <w:sz w:val="18"/>
                <w:szCs w:val="18"/>
              </w:rPr>
              <w:t>、指导研究生工作量</w:t>
            </w:r>
            <w:r w:rsidRPr="00FF1403">
              <w:rPr>
                <w:rFonts w:ascii="Times New Roman" w:hAnsi="Times New Roman" w:hint="eastAsia"/>
                <w:b/>
                <w:color w:val="000000" w:themeColor="text1"/>
                <w:sz w:val="18"/>
                <w:szCs w:val="18"/>
              </w:rPr>
              <w:t xml:space="preserve"> y</w:t>
            </w:r>
            <w:r w:rsidRPr="00FF1403">
              <w:rPr>
                <w:rFonts w:ascii="Times New Roman" w:hAnsi="Times New Roman" w:hint="eastAsia"/>
                <w:b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FF1403">
              <w:rPr>
                <w:rFonts w:ascii="Times New Roman" w:hAnsi="Times New Roman" w:hint="eastAsia"/>
                <w:b/>
                <w:color w:val="000000" w:themeColor="text1"/>
                <w:sz w:val="18"/>
                <w:szCs w:val="18"/>
              </w:rPr>
              <w:t>＝</w:t>
            </w:r>
            <w:r w:rsidRPr="00FF1403">
              <w:rPr>
                <w:rFonts w:ascii="Times New Roman" w:hAnsi="Times New Roman" w:hint="eastAsia"/>
                <w:b/>
                <w:color w:val="000000" w:themeColor="text1"/>
                <w:sz w:val="18"/>
                <w:szCs w:val="18"/>
              </w:rPr>
              <w:t xml:space="preserve"> 36</w:t>
            </w:r>
            <w:r w:rsidRPr="00FF1403">
              <w:rPr>
                <w:rFonts w:ascii="Times New Roman" w:hAnsi="Times New Roman" w:hint="eastAsia"/>
                <w:b/>
                <w:color w:val="000000" w:themeColor="text1"/>
                <w:sz w:val="18"/>
                <w:szCs w:val="18"/>
              </w:rPr>
              <w:t>×每年在学硕士人数</w:t>
            </w:r>
            <w:r w:rsidRPr="00FF1403">
              <w:rPr>
                <w:rFonts w:ascii="Times New Roman" w:hAnsi="Times New Roman" w:hint="eastAsia"/>
                <w:b/>
                <w:color w:val="000000" w:themeColor="text1"/>
                <w:sz w:val="18"/>
                <w:szCs w:val="18"/>
              </w:rPr>
              <w:t>+48</w:t>
            </w:r>
            <w:r w:rsidRPr="00FF1403">
              <w:rPr>
                <w:rFonts w:ascii="Times New Roman" w:hAnsi="Times New Roman" w:hint="eastAsia"/>
                <w:b/>
                <w:color w:val="000000" w:themeColor="text1"/>
                <w:sz w:val="18"/>
                <w:szCs w:val="18"/>
              </w:rPr>
              <w:t>×每年在学博士人数</w:t>
            </w:r>
          </w:p>
          <w:p w:rsidR="00C06C57" w:rsidRPr="006B75A1" w:rsidRDefault="00C06C57" w:rsidP="00797772">
            <w:pPr>
              <w:spacing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6C57" w:rsidRPr="006B75A1" w:rsidRDefault="00C06C57" w:rsidP="00797772">
            <w:pPr>
              <w:spacing w:line="240" w:lineRule="exact"/>
              <w:rPr>
                <w:rFonts w:ascii="Times New Roman" w:hAnsi="Times New Roman"/>
                <w:b/>
                <w:szCs w:val="20"/>
              </w:rPr>
            </w:pPr>
            <w:r w:rsidRPr="006B75A1">
              <w:rPr>
                <w:rFonts w:ascii="Times New Roman" w:hAnsi="Times New Roman" w:hint="eastAsia"/>
                <w:b/>
                <w:sz w:val="18"/>
                <w:szCs w:val="18"/>
              </w:rPr>
              <w:t>3</w:t>
            </w:r>
            <w:r w:rsidRPr="006B75A1">
              <w:rPr>
                <w:rFonts w:ascii="Times New Roman" w:hAnsi="Times New Roman" w:hint="eastAsia"/>
                <w:b/>
                <w:sz w:val="18"/>
                <w:szCs w:val="18"/>
              </w:rPr>
              <w:t>、非全日制专业学位研究生的教学和指导工作量计算与</w:t>
            </w:r>
            <w:r w:rsidRPr="006B75A1">
              <w:rPr>
                <w:rFonts w:ascii="Times New Roman" w:hAnsi="Times New Roman"/>
                <w:b/>
                <w:sz w:val="18"/>
                <w:szCs w:val="20"/>
              </w:rPr>
              <w:t>y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  <w:vertAlign w:val="subscript"/>
              </w:rPr>
              <w:t>1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、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y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  <w:vertAlign w:val="subscript"/>
              </w:rPr>
              <w:t>2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 xml:space="preserve"> 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相同，但研究生人数要乘以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50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％。</w:t>
            </w:r>
          </w:p>
        </w:tc>
      </w:tr>
      <w:tr w:rsidR="00C06C57" w:rsidRPr="006B75A1" w:rsidTr="0034255A">
        <w:trPr>
          <w:cantSplit/>
          <w:trHeight w:val="557"/>
          <w:jc w:val="center"/>
        </w:trPr>
        <w:tc>
          <w:tcPr>
            <w:tcW w:w="1335" w:type="dxa"/>
            <w:gridSpan w:val="3"/>
            <w:vMerge w:val="restart"/>
            <w:vAlign w:val="center"/>
          </w:tcPr>
          <w:p w:rsidR="00C06C57" w:rsidRPr="006B75A1" w:rsidRDefault="00C06C57" w:rsidP="00797772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其它与教学有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lastRenderedPageBreak/>
              <w:t>关的标准学时工作量的计算方法</w:t>
            </w:r>
          </w:p>
        </w:tc>
        <w:tc>
          <w:tcPr>
            <w:tcW w:w="13067" w:type="dxa"/>
            <w:gridSpan w:val="5"/>
            <w:vAlign w:val="center"/>
          </w:tcPr>
          <w:p w:rsidR="00C06C57" w:rsidRPr="006B75A1" w:rsidRDefault="00C06C57" w:rsidP="006E2EF5">
            <w:pPr>
              <w:ind w:left="837"/>
              <w:rPr>
                <w:rFonts w:ascii="Times New Roman" w:hAnsi="Times New Roman"/>
                <w:b/>
                <w:sz w:val="18"/>
                <w:szCs w:val="20"/>
              </w:rPr>
            </w:pPr>
            <w:r w:rsidRPr="006B75A1">
              <w:rPr>
                <w:rFonts w:ascii="Times New Roman" w:hAnsi="Times New Roman" w:hint="eastAsia"/>
                <w:b/>
                <w:szCs w:val="20"/>
              </w:rPr>
              <w:lastRenderedPageBreak/>
              <w:t>其它标准学时工作量</w:t>
            </w:r>
            <w:r w:rsidRPr="006B75A1">
              <w:rPr>
                <w:rFonts w:ascii="Times New Roman" w:hAnsi="Times New Roman" w:hint="eastAsia"/>
                <w:b/>
                <w:szCs w:val="20"/>
              </w:rPr>
              <w:t>X</w:t>
            </w:r>
            <w:r w:rsidRPr="006B75A1">
              <w:rPr>
                <w:rFonts w:ascii="Times New Roman" w:hAnsi="Times New Roman" w:hint="eastAsia"/>
                <w:b/>
                <w:szCs w:val="20"/>
              </w:rPr>
              <w:t>＝∑</w:t>
            </w:r>
            <w:r w:rsidRPr="006B75A1">
              <w:rPr>
                <w:rFonts w:ascii="Times New Roman" w:hAnsi="Times New Roman" w:hint="eastAsia"/>
                <w:b/>
                <w:szCs w:val="20"/>
              </w:rPr>
              <w:t>X</w:t>
            </w:r>
            <w:r w:rsidRPr="006B75A1">
              <w:rPr>
                <w:rFonts w:ascii="Times New Roman" w:hAnsi="Times New Roman"/>
                <w:b/>
                <w:szCs w:val="20"/>
                <w:vertAlign w:val="subscript"/>
              </w:rPr>
              <w:t>i</w:t>
            </w:r>
            <w:r w:rsidRPr="006B75A1">
              <w:rPr>
                <w:rFonts w:ascii="Times New Roman" w:hAnsi="Times New Roman" w:hint="eastAsia"/>
                <w:b/>
                <w:szCs w:val="20"/>
                <w:vertAlign w:val="subscript"/>
              </w:rPr>
              <w:t>，</w:t>
            </w:r>
            <w:r w:rsidRPr="006B75A1">
              <w:rPr>
                <w:rFonts w:ascii="Times New Roman" w:hAnsi="Times New Roman" w:hint="eastAsia"/>
                <w:szCs w:val="20"/>
              </w:rPr>
              <w:t xml:space="preserve">   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（</w:t>
            </w:r>
            <w:proofErr w:type="spellStart"/>
            <w:r w:rsidRPr="006B75A1">
              <w:rPr>
                <w:rFonts w:ascii="Times New Roman" w:hAnsi="Times New Roman"/>
                <w:b/>
                <w:sz w:val="18"/>
                <w:szCs w:val="20"/>
              </w:rPr>
              <w:t>i</w:t>
            </w:r>
            <w:proofErr w:type="spellEnd"/>
            <w:r w:rsidRPr="006B75A1">
              <w:rPr>
                <w:rFonts w:ascii="Times New Roman" w:hAnsi="Times New Roman"/>
                <w:b/>
                <w:sz w:val="18"/>
                <w:szCs w:val="20"/>
              </w:rPr>
              <w:t>=1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-</w:t>
            </w:r>
            <w:r w:rsidR="006E2EF5">
              <w:rPr>
                <w:rFonts w:ascii="Times New Roman" w:hAnsi="Times New Roman"/>
                <w:b/>
                <w:sz w:val="18"/>
                <w:szCs w:val="20"/>
              </w:rPr>
              <w:t>5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）</w:t>
            </w:r>
          </w:p>
        </w:tc>
      </w:tr>
      <w:tr w:rsidR="00C06C57" w:rsidRPr="006B75A1" w:rsidTr="00E51E5D">
        <w:trPr>
          <w:cantSplit/>
          <w:trHeight w:val="4147"/>
          <w:jc w:val="center"/>
        </w:trPr>
        <w:tc>
          <w:tcPr>
            <w:tcW w:w="1335" w:type="dxa"/>
            <w:gridSpan w:val="3"/>
            <w:vMerge/>
            <w:vAlign w:val="center"/>
          </w:tcPr>
          <w:p w:rsidR="00C06C57" w:rsidRPr="006B75A1" w:rsidRDefault="00C06C57" w:rsidP="00797772">
            <w:pPr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3067" w:type="dxa"/>
            <w:gridSpan w:val="5"/>
          </w:tcPr>
          <w:p w:rsidR="00C06C57" w:rsidRPr="006B75A1" w:rsidRDefault="00C06C57" w:rsidP="00797772">
            <w:pPr>
              <w:spacing w:line="260" w:lineRule="exact"/>
              <w:rPr>
                <w:rFonts w:ascii="Times New Roman" w:hAnsi="Times New Roman"/>
                <w:sz w:val="18"/>
                <w:szCs w:val="20"/>
              </w:rPr>
            </w:pP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1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、指导学生参加各种竞赛：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 xml:space="preserve"> X</w:t>
            </w:r>
            <w:r w:rsidRPr="006B75A1">
              <w:rPr>
                <w:rFonts w:ascii="Times New Roman" w:hAnsi="Times New Roman" w:hint="eastAsia"/>
                <w:sz w:val="18"/>
                <w:szCs w:val="20"/>
                <w:vertAlign w:val="subscript"/>
              </w:rPr>
              <w:t>1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＝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k</w:t>
            </w:r>
            <w:r w:rsidRPr="006B75A1">
              <w:rPr>
                <w:rFonts w:ascii="Times New Roman" w:hAnsi="Times New Roman" w:hint="eastAsia"/>
                <w:sz w:val="18"/>
                <w:szCs w:val="20"/>
                <w:vertAlign w:val="subscript"/>
              </w:rPr>
              <w:t>1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×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k</w:t>
            </w:r>
            <w:r w:rsidRPr="006B75A1">
              <w:rPr>
                <w:rFonts w:ascii="Times New Roman" w:hAnsi="Times New Roman" w:hint="eastAsia"/>
                <w:sz w:val="18"/>
                <w:szCs w:val="20"/>
                <w:vertAlign w:val="subscript"/>
              </w:rPr>
              <w:t>2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×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k</w:t>
            </w:r>
            <w:r w:rsidRPr="006B75A1">
              <w:rPr>
                <w:rFonts w:ascii="Times New Roman" w:hAnsi="Times New Roman" w:hint="eastAsia"/>
                <w:sz w:val="18"/>
                <w:szCs w:val="20"/>
                <w:vertAlign w:val="subscript"/>
              </w:rPr>
              <w:t>3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×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h+k</w:t>
            </w:r>
            <w:r w:rsidRPr="006B75A1">
              <w:rPr>
                <w:rFonts w:ascii="Times New Roman" w:hAnsi="Times New Roman" w:hint="eastAsia"/>
                <w:sz w:val="18"/>
                <w:szCs w:val="20"/>
                <w:vertAlign w:val="subscript"/>
              </w:rPr>
              <w:t>2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×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k</w:t>
            </w:r>
            <w:r w:rsidRPr="006B75A1">
              <w:rPr>
                <w:rFonts w:ascii="Times New Roman" w:hAnsi="Times New Roman" w:hint="eastAsia"/>
                <w:sz w:val="18"/>
                <w:szCs w:val="20"/>
                <w:vertAlign w:val="subscript"/>
              </w:rPr>
              <w:t>3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×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k</w:t>
            </w:r>
            <w:r w:rsidRPr="006B75A1">
              <w:rPr>
                <w:rFonts w:ascii="Times New Roman" w:hAnsi="Times New Roman" w:hint="eastAsia"/>
                <w:sz w:val="18"/>
                <w:szCs w:val="20"/>
                <w:vertAlign w:val="subscript"/>
              </w:rPr>
              <w:t>4</w:t>
            </w:r>
          </w:p>
          <w:p w:rsidR="00C06C57" w:rsidRPr="006B75A1" w:rsidRDefault="00C06C57" w:rsidP="00797772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6B75A1">
              <w:rPr>
                <w:rFonts w:ascii="Times New Roman" w:hAnsi="Times New Roman" w:hint="eastAsia"/>
                <w:sz w:val="18"/>
                <w:szCs w:val="18"/>
              </w:rPr>
              <w:t>k</w:t>
            </w:r>
            <w:r w:rsidRPr="006B75A1">
              <w:rPr>
                <w:rFonts w:ascii="Times New Roman" w:hAnsi="Times New Roman" w:hint="eastAsia"/>
                <w:sz w:val="18"/>
                <w:szCs w:val="18"/>
                <w:vertAlign w:val="subscript"/>
              </w:rPr>
              <w:t>1</w:t>
            </w:r>
            <w:r w:rsidRPr="006B75A1">
              <w:rPr>
                <w:rFonts w:ascii="Times New Roman" w:hAnsi="Times New Roman" w:hint="eastAsia"/>
                <w:sz w:val="18"/>
                <w:szCs w:val="18"/>
              </w:rPr>
              <w:t>为培训人数调节系数：</w:t>
            </w:r>
            <w:r w:rsidRPr="006B75A1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6B75A1">
              <w:rPr>
                <w:rFonts w:ascii="Times New Roman" w:hAnsi="Times New Roman"/>
                <w:sz w:val="18"/>
                <w:szCs w:val="18"/>
              </w:rPr>
              <w:t>0</w:t>
            </w:r>
            <w:r w:rsidRPr="006B75A1">
              <w:rPr>
                <w:rFonts w:ascii="Times New Roman" w:hAnsi="Times New Roman"/>
                <w:sz w:val="18"/>
                <w:szCs w:val="18"/>
              </w:rPr>
              <w:t>人及以下，</w:t>
            </w:r>
            <w:r w:rsidRPr="006B75A1">
              <w:rPr>
                <w:rFonts w:ascii="Times New Roman" w:hAnsi="Times New Roman" w:hint="eastAsia"/>
                <w:sz w:val="18"/>
                <w:szCs w:val="18"/>
              </w:rPr>
              <w:t>k</w:t>
            </w:r>
            <w:r w:rsidRPr="006B75A1">
              <w:rPr>
                <w:rFonts w:ascii="Times New Roman" w:hAnsi="Times New Roman"/>
                <w:sz w:val="18"/>
                <w:szCs w:val="18"/>
                <w:vertAlign w:val="subscript"/>
              </w:rPr>
              <w:t>1</w:t>
            </w:r>
            <w:r w:rsidRPr="006B75A1">
              <w:rPr>
                <w:rFonts w:ascii="Times New Roman" w:hAnsi="Times New Roman"/>
                <w:sz w:val="18"/>
                <w:szCs w:val="18"/>
              </w:rPr>
              <w:t>=0.6</w:t>
            </w:r>
            <w:r w:rsidRPr="006B75A1">
              <w:rPr>
                <w:rFonts w:ascii="Times New Roman" w:hAnsi="Times New Roman"/>
                <w:sz w:val="18"/>
                <w:szCs w:val="18"/>
              </w:rPr>
              <w:t>；</w:t>
            </w:r>
            <w:r w:rsidRPr="006B75A1">
              <w:rPr>
                <w:rFonts w:ascii="Times New Roman" w:hAnsi="Times New Roman"/>
                <w:sz w:val="18"/>
                <w:szCs w:val="18"/>
              </w:rPr>
              <w:t>11~30</w:t>
            </w:r>
            <w:r w:rsidRPr="006B75A1">
              <w:rPr>
                <w:rFonts w:ascii="Times New Roman" w:hAnsi="Times New Roman"/>
                <w:sz w:val="18"/>
                <w:szCs w:val="18"/>
              </w:rPr>
              <w:t>人，</w:t>
            </w:r>
            <w:r w:rsidRPr="006B75A1">
              <w:rPr>
                <w:rFonts w:ascii="Times New Roman" w:hAnsi="Times New Roman" w:hint="eastAsia"/>
                <w:sz w:val="18"/>
                <w:szCs w:val="18"/>
              </w:rPr>
              <w:t>k</w:t>
            </w:r>
            <w:r w:rsidRPr="006B75A1">
              <w:rPr>
                <w:rFonts w:ascii="Times New Roman" w:hAnsi="Times New Roman"/>
                <w:sz w:val="18"/>
                <w:szCs w:val="18"/>
                <w:vertAlign w:val="subscript"/>
              </w:rPr>
              <w:t>1</w:t>
            </w:r>
            <w:r w:rsidRPr="006B75A1">
              <w:rPr>
                <w:rFonts w:ascii="Times New Roman" w:hAnsi="Times New Roman"/>
                <w:sz w:val="18"/>
                <w:szCs w:val="18"/>
              </w:rPr>
              <w:t>=0.8</w:t>
            </w:r>
            <w:r w:rsidRPr="006B75A1">
              <w:rPr>
                <w:rFonts w:ascii="Times New Roman" w:hAnsi="Times New Roman"/>
                <w:sz w:val="18"/>
                <w:szCs w:val="18"/>
              </w:rPr>
              <w:t>；</w:t>
            </w:r>
            <w:r w:rsidRPr="006B75A1">
              <w:rPr>
                <w:rFonts w:ascii="Times New Roman" w:hAnsi="Times New Roman"/>
                <w:sz w:val="18"/>
                <w:szCs w:val="18"/>
              </w:rPr>
              <w:t>31~60</w:t>
            </w:r>
            <w:r w:rsidRPr="006B75A1">
              <w:rPr>
                <w:rFonts w:ascii="Times New Roman" w:hAnsi="Times New Roman"/>
                <w:sz w:val="18"/>
                <w:szCs w:val="18"/>
              </w:rPr>
              <w:t>，</w:t>
            </w:r>
            <w:r w:rsidRPr="006B75A1">
              <w:rPr>
                <w:rFonts w:ascii="Times New Roman" w:hAnsi="Times New Roman" w:hint="eastAsia"/>
                <w:sz w:val="18"/>
                <w:szCs w:val="18"/>
              </w:rPr>
              <w:t>k</w:t>
            </w:r>
            <w:r w:rsidRPr="006B75A1">
              <w:rPr>
                <w:rFonts w:ascii="Times New Roman" w:hAnsi="Times New Roman"/>
                <w:sz w:val="18"/>
                <w:szCs w:val="18"/>
                <w:vertAlign w:val="subscript"/>
              </w:rPr>
              <w:t>1</w:t>
            </w:r>
            <w:r w:rsidRPr="006B75A1">
              <w:rPr>
                <w:rFonts w:ascii="Times New Roman" w:hAnsi="Times New Roman"/>
                <w:sz w:val="18"/>
                <w:szCs w:val="18"/>
              </w:rPr>
              <w:t>=1</w:t>
            </w:r>
            <w:r w:rsidRPr="006B75A1">
              <w:rPr>
                <w:rFonts w:ascii="Times New Roman" w:hAnsi="Times New Roman"/>
                <w:sz w:val="18"/>
                <w:szCs w:val="18"/>
              </w:rPr>
              <w:t>；</w:t>
            </w:r>
            <w:r w:rsidRPr="006B75A1">
              <w:rPr>
                <w:rFonts w:ascii="Times New Roman" w:hAnsi="Times New Roman"/>
                <w:sz w:val="18"/>
                <w:szCs w:val="18"/>
              </w:rPr>
              <w:t>61~100</w:t>
            </w:r>
            <w:r w:rsidRPr="006B75A1">
              <w:rPr>
                <w:rFonts w:ascii="Times New Roman" w:hAnsi="Times New Roman"/>
                <w:sz w:val="18"/>
                <w:szCs w:val="18"/>
              </w:rPr>
              <w:t>，</w:t>
            </w:r>
            <w:r w:rsidRPr="006B75A1">
              <w:rPr>
                <w:rFonts w:ascii="Times New Roman" w:hAnsi="Times New Roman" w:hint="eastAsia"/>
                <w:sz w:val="18"/>
                <w:szCs w:val="18"/>
              </w:rPr>
              <w:t>k</w:t>
            </w:r>
            <w:r w:rsidRPr="006B75A1">
              <w:rPr>
                <w:rFonts w:ascii="Times New Roman" w:hAnsi="Times New Roman"/>
                <w:sz w:val="18"/>
                <w:szCs w:val="18"/>
                <w:vertAlign w:val="subscript"/>
              </w:rPr>
              <w:t>1</w:t>
            </w:r>
            <w:r w:rsidRPr="006B75A1">
              <w:rPr>
                <w:rFonts w:ascii="Times New Roman" w:hAnsi="Times New Roman"/>
                <w:sz w:val="18"/>
                <w:szCs w:val="18"/>
              </w:rPr>
              <w:t>=1.5</w:t>
            </w:r>
            <w:r w:rsidRPr="006B75A1">
              <w:rPr>
                <w:rFonts w:ascii="Times New Roman" w:hAnsi="Times New Roman"/>
                <w:sz w:val="18"/>
                <w:szCs w:val="18"/>
              </w:rPr>
              <w:t>；</w:t>
            </w:r>
            <w:r w:rsidRPr="006B75A1">
              <w:rPr>
                <w:rFonts w:ascii="Times New Roman" w:hAnsi="Times New Roman"/>
                <w:sz w:val="18"/>
                <w:szCs w:val="18"/>
              </w:rPr>
              <w:t>100</w:t>
            </w:r>
            <w:r w:rsidRPr="006B75A1">
              <w:rPr>
                <w:rFonts w:ascii="Times New Roman" w:hAnsi="Times New Roman"/>
                <w:sz w:val="18"/>
                <w:szCs w:val="18"/>
              </w:rPr>
              <w:t>人以上，</w:t>
            </w:r>
            <w:r w:rsidRPr="006B75A1">
              <w:rPr>
                <w:rFonts w:ascii="Times New Roman" w:hAnsi="Times New Roman" w:hint="eastAsia"/>
                <w:sz w:val="18"/>
                <w:szCs w:val="18"/>
              </w:rPr>
              <w:t>k</w:t>
            </w:r>
            <w:r w:rsidRPr="006B75A1">
              <w:rPr>
                <w:rFonts w:ascii="Times New Roman" w:hAnsi="Times New Roman"/>
                <w:sz w:val="18"/>
                <w:szCs w:val="18"/>
                <w:vertAlign w:val="subscript"/>
              </w:rPr>
              <w:t>1</w:t>
            </w:r>
            <w:r w:rsidRPr="006B75A1">
              <w:rPr>
                <w:rFonts w:ascii="Times New Roman" w:hAnsi="Times New Roman"/>
                <w:sz w:val="18"/>
                <w:szCs w:val="18"/>
              </w:rPr>
              <w:t>=2</w:t>
            </w:r>
            <w:r w:rsidRPr="006B75A1">
              <w:rPr>
                <w:rFonts w:ascii="Times New Roman" w:hAnsi="Times New Roman" w:hint="eastAsia"/>
                <w:sz w:val="18"/>
                <w:szCs w:val="18"/>
              </w:rPr>
              <w:t>。</w:t>
            </w:r>
          </w:p>
          <w:p w:rsidR="00C06C57" w:rsidRPr="006B75A1" w:rsidRDefault="00C06C57" w:rsidP="00797772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6B75A1">
              <w:rPr>
                <w:rFonts w:ascii="Times New Roman" w:hAnsi="Times New Roman" w:hint="eastAsia"/>
                <w:sz w:val="18"/>
                <w:szCs w:val="18"/>
              </w:rPr>
              <w:t>K</w:t>
            </w:r>
            <w:r w:rsidRPr="006B75A1">
              <w:rPr>
                <w:rFonts w:ascii="Times New Roman" w:hAnsi="Times New Roman" w:hint="eastAsia"/>
                <w:sz w:val="18"/>
                <w:szCs w:val="18"/>
                <w:vertAlign w:val="subscript"/>
              </w:rPr>
              <w:t>2</w:t>
            </w:r>
            <w:r w:rsidRPr="006B75A1">
              <w:rPr>
                <w:rFonts w:ascii="Times New Roman" w:hAnsi="Times New Roman" w:hint="eastAsia"/>
                <w:sz w:val="18"/>
                <w:szCs w:val="18"/>
              </w:rPr>
              <w:t>为竞赛级别系数：国际级：</w:t>
            </w:r>
            <w:r w:rsidRPr="006B75A1">
              <w:rPr>
                <w:rFonts w:ascii="Times New Roman" w:hAnsi="Times New Roman" w:hint="eastAsia"/>
                <w:sz w:val="18"/>
                <w:szCs w:val="18"/>
              </w:rPr>
              <w:t>K</w:t>
            </w:r>
            <w:r w:rsidRPr="006B75A1">
              <w:rPr>
                <w:rFonts w:ascii="Times New Roman" w:hAnsi="Times New Roman" w:hint="eastAsia"/>
                <w:sz w:val="18"/>
                <w:szCs w:val="18"/>
                <w:vertAlign w:val="subscript"/>
              </w:rPr>
              <w:t>2</w:t>
            </w:r>
            <w:r w:rsidRPr="006B75A1">
              <w:rPr>
                <w:rFonts w:ascii="Times New Roman" w:hAnsi="Times New Roman" w:hint="eastAsia"/>
                <w:sz w:val="18"/>
                <w:szCs w:val="18"/>
              </w:rPr>
              <w:t>=1.8</w:t>
            </w:r>
            <w:r w:rsidRPr="006B75A1">
              <w:rPr>
                <w:rFonts w:ascii="Times New Roman" w:hAnsi="Times New Roman" w:hint="eastAsia"/>
                <w:sz w:val="18"/>
                <w:szCs w:val="18"/>
              </w:rPr>
              <w:t>；国家级：</w:t>
            </w:r>
            <w:r w:rsidRPr="006B75A1">
              <w:rPr>
                <w:rFonts w:ascii="Times New Roman" w:hAnsi="Times New Roman" w:hint="eastAsia"/>
                <w:sz w:val="18"/>
                <w:szCs w:val="18"/>
              </w:rPr>
              <w:t>K</w:t>
            </w:r>
            <w:r w:rsidRPr="006B75A1">
              <w:rPr>
                <w:rFonts w:ascii="Times New Roman" w:hAnsi="Times New Roman" w:hint="eastAsia"/>
                <w:sz w:val="18"/>
                <w:szCs w:val="18"/>
                <w:vertAlign w:val="subscript"/>
              </w:rPr>
              <w:t>2</w:t>
            </w:r>
            <w:r w:rsidRPr="006B75A1">
              <w:rPr>
                <w:rFonts w:ascii="Times New Roman" w:hAnsi="Times New Roman" w:hint="eastAsia"/>
                <w:sz w:val="18"/>
                <w:szCs w:val="18"/>
              </w:rPr>
              <w:t>=1.5</w:t>
            </w:r>
            <w:r w:rsidRPr="006B75A1">
              <w:rPr>
                <w:rFonts w:ascii="Times New Roman" w:hAnsi="Times New Roman" w:hint="eastAsia"/>
                <w:sz w:val="18"/>
                <w:szCs w:val="18"/>
              </w:rPr>
              <w:t>；省级：</w:t>
            </w:r>
            <w:r w:rsidRPr="006B75A1">
              <w:rPr>
                <w:rFonts w:ascii="Times New Roman" w:hAnsi="Times New Roman" w:hint="eastAsia"/>
                <w:sz w:val="18"/>
                <w:szCs w:val="18"/>
              </w:rPr>
              <w:t>K</w:t>
            </w:r>
            <w:r w:rsidRPr="006B75A1">
              <w:rPr>
                <w:rFonts w:ascii="Times New Roman" w:hAnsi="Times New Roman" w:hint="eastAsia"/>
                <w:sz w:val="18"/>
                <w:szCs w:val="18"/>
                <w:vertAlign w:val="subscript"/>
              </w:rPr>
              <w:t>2</w:t>
            </w:r>
            <w:r w:rsidRPr="006B75A1">
              <w:rPr>
                <w:rFonts w:ascii="Times New Roman" w:hAnsi="Times New Roman" w:hint="eastAsia"/>
                <w:sz w:val="18"/>
                <w:szCs w:val="18"/>
              </w:rPr>
              <w:t>=1.1</w:t>
            </w:r>
            <w:r w:rsidRPr="006B75A1">
              <w:rPr>
                <w:rFonts w:ascii="Times New Roman" w:hAnsi="Times New Roman" w:hint="eastAsia"/>
                <w:sz w:val="18"/>
                <w:szCs w:val="18"/>
              </w:rPr>
              <w:t>；校级：</w:t>
            </w:r>
            <w:r w:rsidRPr="006B75A1">
              <w:rPr>
                <w:rFonts w:ascii="Times New Roman" w:hAnsi="Times New Roman" w:hint="eastAsia"/>
                <w:sz w:val="18"/>
                <w:szCs w:val="18"/>
              </w:rPr>
              <w:t>K</w:t>
            </w:r>
            <w:r w:rsidRPr="006B75A1">
              <w:rPr>
                <w:rFonts w:ascii="Times New Roman" w:hAnsi="Times New Roman" w:hint="eastAsia"/>
                <w:sz w:val="18"/>
                <w:szCs w:val="18"/>
                <w:vertAlign w:val="subscript"/>
              </w:rPr>
              <w:t>2</w:t>
            </w:r>
            <w:r w:rsidRPr="006B75A1">
              <w:rPr>
                <w:rFonts w:ascii="Times New Roman" w:hAnsi="Times New Roman" w:hint="eastAsia"/>
                <w:sz w:val="18"/>
                <w:szCs w:val="18"/>
              </w:rPr>
              <w:t>=0.8</w:t>
            </w:r>
            <w:r w:rsidRPr="006B75A1">
              <w:rPr>
                <w:rFonts w:ascii="Times New Roman" w:hAnsi="Times New Roman" w:hint="eastAsia"/>
                <w:sz w:val="18"/>
                <w:szCs w:val="18"/>
              </w:rPr>
              <w:t>。</w:t>
            </w:r>
          </w:p>
          <w:p w:rsidR="00C06C57" w:rsidRPr="006B75A1" w:rsidRDefault="00C06C57" w:rsidP="00797772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6B75A1">
              <w:rPr>
                <w:rFonts w:ascii="Times New Roman" w:hAnsi="Times New Roman" w:hint="eastAsia"/>
                <w:sz w:val="18"/>
                <w:szCs w:val="18"/>
              </w:rPr>
              <w:t>K</w:t>
            </w:r>
            <w:r w:rsidRPr="006B75A1">
              <w:rPr>
                <w:rFonts w:ascii="Times New Roman" w:hAnsi="Times New Roman" w:hint="eastAsia"/>
                <w:sz w:val="18"/>
                <w:szCs w:val="18"/>
                <w:vertAlign w:val="subscript"/>
              </w:rPr>
              <w:t>3</w:t>
            </w:r>
            <w:r w:rsidRPr="006B75A1">
              <w:rPr>
                <w:rFonts w:ascii="Times New Roman" w:hAnsi="Times New Roman" w:hint="eastAsia"/>
                <w:sz w:val="18"/>
                <w:szCs w:val="18"/>
              </w:rPr>
              <w:t>为指导队数；</w:t>
            </w:r>
          </w:p>
          <w:p w:rsidR="00C06C57" w:rsidRPr="006B75A1" w:rsidRDefault="00C06C57" w:rsidP="00797772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6B75A1">
              <w:rPr>
                <w:rFonts w:ascii="Times New Roman" w:hAnsi="Times New Roman" w:hint="eastAsia"/>
                <w:sz w:val="18"/>
                <w:szCs w:val="18"/>
              </w:rPr>
              <w:t>h</w:t>
            </w:r>
            <w:r w:rsidRPr="006B75A1">
              <w:rPr>
                <w:rFonts w:ascii="Times New Roman" w:hAnsi="Times New Roman" w:hint="eastAsia"/>
                <w:sz w:val="18"/>
                <w:szCs w:val="18"/>
              </w:rPr>
              <w:t>为培训学时数，每学期不超过</w:t>
            </w:r>
            <w:r w:rsidRPr="006B75A1">
              <w:rPr>
                <w:rFonts w:ascii="Times New Roman" w:hAnsi="Times New Roman" w:hint="eastAsia"/>
                <w:sz w:val="18"/>
                <w:szCs w:val="18"/>
              </w:rPr>
              <w:t>36</w:t>
            </w:r>
            <w:r w:rsidRPr="006B75A1">
              <w:rPr>
                <w:rFonts w:ascii="Times New Roman" w:hAnsi="Times New Roman" w:hint="eastAsia"/>
                <w:sz w:val="18"/>
                <w:szCs w:val="18"/>
              </w:rPr>
              <w:t>学时，具体由教务处界定；</w:t>
            </w:r>
          </w:p>
          <w:p w:rsidR="00C06C57" w:rsidRPr="006B75A1" w:rsidRDefault="00C06C57" w:rsidP="00797772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6B75A1">
              <w:rPr>
                <w:rFonts w:ascii="Times New Roman" w:hAnsi="Times New Roman" w:hint="eastAsia"/>
                <w:sz w:val="18"/>
                <w:szCs w:val="18"/>
              </w:rPr>
              <w:t>K</w:t>
            </w:r>
            <w:r w:rsidRPr="006B75A1">
              <w:rPr>
                <w:rFonts w:ascii="Times New Roman" w:hAnsi="Times New Roman" w:hint="eastAsia"/>
                <w:sz w:val="18"/>
                <w:szCs w:val="18"/>
                <w:vertAlign w:val="subscript"/>
              </w:rPr>
              <w:t>4</w:t>
            </w:r>
            <w:r w:rsidRPr="006B75A1">
              <w:rPr>
                <w:rFonts w:ascii="Times New Roman" w:hAnsi="Times New Roman" w:hint="eastAsia"/>
                <w:sz w:val="18"/>
                <w:szCs w:val="18"/>
              </w:rPr>
              <w:t>为奖励等级系数：特等奖：</w:t>
            </w:r>
            <w:r w:rsidRPr="006B75A1">
              <w:rPr>
                <w:rFonts w:ascii="Times New Roman" w:hAnsi="Times New Roman" w:hint="eastAsia"/>
                <w:sz w:val="18"/>
                <w:szCs w:val="18"/>
              </w:rPr>
              <w:t>K</w:t>
            </w:r>
            <w:r w:rsidRPr="006B75A1">
              <w:rPr>
                <w:rFonts w:ascii="Times New Roman" w:hAnsi="Times New Roman" w:hint="eastAsia"/>
                <w:sz w:val="18"/>
                <w:szCs w:val="18"/>
                <w:vertAlign w:val="subscript"/>
              </w:rPr>
              <w:t>4</w:t>
            </w:r>
            <w:r w:rsidRPr="006B75A1">
              <w:rPr>
                <w:rFonts w:ascii="Times New Roman" w:hAnsi="Times New Roman" w:hint="eastAsia"/>
                <w:sz w:val="18"/>
                <w:szCs w:val="18"/>
              </w:rPr>
              <w:t>=5</w:t>
            </w:r>
            <w:r w:rsidRPr="006B75A1">
              <w:rPr>
                <w:rFonts w:ascii="Times New Roman" w:hAnsi="Times New Roman" w:hint="eastAsia"/>
                <w:sz w:val="18"/>
                <w:szCs w:val="18"/>
              </w:rPr>
              <w:t>；一等奖：</w:t>
            </w:r>
            <w:r w:rsidRPr="006B75A1">
              <w:rPr>
                <w:rFonts w:ascii="Times New Roman" w:hAnsi="Times New Roman" w:hint="eastAsia"/>
                <w:sz w:val="18"/>
                <w:szCs w:val="18"/>
              </w:rPr>
              <w:t>K</w:t>
            </w:r>
            <w:r w:rsidRPr="006B75A1">
              <w:rPr>
                <w:rFonts w:ascii="Times New Roman" w:hAnsi="Times New Roman" w:hint="eastAsia"/>
                <w:sz w:val="18"/>
                <w:szCs w:val="18"/>
                <w:vertAlign w:val="subscript"/>
              </w:rPr>
              <w:t>4</w:t>
            </w:r>
            <w:r w:rsidRPr="006B75A1">
              <w:rPr>
                <w:rFonts w:ascii="Times New Roman" w:hAnsi="Times New Roman" w:hint="eastAsia"/>
                <w:sz w:val="18"/>
                <w:szCs w:val="18"/>
              </w:rPr>
              <w:t>=3</w:t>
            </w:r>
            <w:r w:rsidRPr="006B75A1">
              <w:rPr>
                <w:rFonts w:ascii="Times New Roman" w:hAnsi="Times New Roman" w:hint="eastAsia"/>
                <w:sz w:val="18"/>
                <w:szCs w:val="18"/>
              </w:rPr>
              <w:t>；二等奖：</w:t>
            </w:r>
            <w:r w:rsidRPr="006B75A1">
              <w:rPr>
                <w:rFonts w:ascii="Times New Roman" w:hAnsi="Times New Roman" w:hint="eastAsia"/>
                <w:sz w:val="18"/>
                <w:szCs w:val="18"/>
              </w:rPr>
              <w:t>K</w:t>
            </w:r>
            <w:r w:rsidRPr="006B75A1">
              <w:rPr>
                <w:rFonts w:ascii="Times New Roman" w:hAnsi="Times New Roman" w:hint="eastAsia"/>
                <w:sz w:val="18"/>
                <w:szCs w:val="18"/>
                <w:vertAlign w:val="subscript"/>
              </w:rPr>
              <w:t>4</w:t>
            </w:r>
            <w:r w:rsidRPr="006B75A1">
              <w:rPr>
                <w:rFonts w:ascii="Times New Roman" w:hAnsi="Times New Roman" w:hint="eastAsia"/>
                <w:sz w:val="18"/>
                <w:szCs w:val="18"/>
              </w:rPr>
              <w:t>=2</w:t>
            </w:r>
            <w:r w:rsidRPr="006B75A1">
              <w:rPr>
                <w:rFonts w:ascii="Times New Roman" w:hAnsi="Times New Roman" w:hint="eastAsia"/>
                <w:sz w:val="18"/>
                <w:szCs w:val="18"/>
              </w:rPr>
              <w:t>；三等奖：</w:t>
            </w:r>
            <w:r w:rsidRPr="006B75A1">
              <w:rPr>
                <w:rFonts w:ascii="Times New Roman" w:hAnsi="Times New Roman" w:hint="eastAsia"/>
                <w:sz w:val="18"/>
                <w:szCs w:val="18"/>
              </w:rPr>
              <w:t>K</w:t>
            </w:r>
            <w:r w:rsidRPr="006B75A1">
              <w:rPr>
                <w:rFonts w:ascii="Times New Roman" w:hAnsi="Times New Roman" w:hint="eastAsia"/>
                <w:sz w:val="18"/>
                <w:szCs w:val="18"/>
                <w:vertAlign w:val="subscript"/>
              </w:rPr>
              <w:t>4</w:t>
            </w:r>
            <w:r w:rsidRPr="006B75A1">
              <w:rPr>
                <w:rFonts w:ascii="Times New Roman" w:hAnsi="Times New Roman" w:hint="eastAsia"/>
                <w:sz w:val="18"/>
                <w:szCs w:val="18"/>
              </w:rPr>
              <w:t>=1.5</w:t>
            </w:r>
            <w:r w:rsidRPr="006B75A1">
              <w:rPr>
                <w:rFonts w:ascii="Times New Roman" w:hAnsi="Times New Roman" w:hint="eastAsia"/>
                <w:sz w:val="18"/>
                <w:szCs w:val="18"/>
              </w:rPr>
              <w:t>。</w:t>
            </w:r>
          </w:p>
          <w:p w:rsidR="00C06C57" w:rsidRPr="00113B7F" w:rsidRDefault="00C06C57" w:rsidP="00797772">
            <w:pPr>
              <w:spacing w:line="260" w:lineRule="exact"/>
              <w:rPr>
                <w:rFonts w:ascii="Times New Roman" w:hAnsi="Times New Roman"/>
                <w:sz w:val="18"/>
                <w:szCs w:val="20"/>
              </w:rPr>
            </w:pP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2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、编写教材：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 xml:space="preserve">      X</w:t>
            </w:r>
            <w:r w:rsidRPr="006B75A1">
              <w:rPr>
                <w:rFonts w:ascii="Times New Roman" w:hAnsi="Times New Roman" w:hint="eastAsia"/>
                <w:sz w:val="18"/>
                <w:szCs w:val="20"/>
                <w:vertAlign w:val="subscript"/>
              </w:rPr>
              <w:t>2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＝总小时数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/2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×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k</w:t>
            </w:r>
            <w:r w:rsidRPr="006B75A1">
              <w:rPr>
                <w:rFonts w:ascii="Times New Roman" w:hAnsi="Times New Roman" w:hint="eastAsia"/>
                <w:sz w:val="18"/>
                <w:szCs w:val="20"/>
                <w:vertAlign w:val="subscript"/>
              </w:rPr>
              <w:t>1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×</w:t>
            </w:r>
            <w:r w:rsidRPr="006B75A1">
              <w:rPr>
                <w:rFonts w:ascii="Times New Roman" w:hAnsi="Times New Roman"/>
                <w:sz w:val="18"/>
                <w:szCs w:val="20"/>
              </w:rPr>
              <w:t>k</w:t>
            </w:r>
            <w:r w:rsidRPr="006B75A1">
              <w:rPr>
                <w:rFonts w:ascii="Times New Roman" w:hAnsi="Times New Roman"/>
                <w:sz w:val="18"/>
                <w:szCs w:val="20"/>
                <w:vertAlign w:val="subscript"/>
              </w:rPr>
              <w:t>2</w:t>
            </w:r>
            <w:r w:rsidR="00113B7F" w:rsidRPr="006E2EF5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×</w:t>
            </w:r>
            <w:r w:rsidR="00113B7F" w:rsidRPr="006E2EF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k</w:t>
            </w:r>
            <w:r w:rsidR="00113B7F" w:rsidRPr="006E2EF5">
              <w:rPr>
                <w:rFonts w:ascii="Times New Roman" w:hAnsi="Times New Roman"/>
                <w:color w:val="000000" w:themeColor="text1"/>
                <w:sz w:val="18"/>
                <w:szCs w:val="20"/>
                <w:vertAlign w:val="subscript"/>
              </w:rPr>
              <w:t>3</w:t>
            </w:r>
          </w:p>
          <w:p w:rsidR="00C06C57" w:rsidRPr="0030586D" w:rsidRDefault="00C06C57" w:rsidP="00797772">
            <w:pPr>
              <w:spacing w:line="260" w:lineRule="exact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B75A1">
              <w:rPr>
                <w:rFonts w:ascii="Times New Roman" w:hAnsi="Times New Roman" w:hint="eastAsia"/>
                <w:sz w:val="18"/>
                <w:szCs w:val="20"/>
              </w:rPr>
              <w:t>正式出版中文教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材每万字</w:t>
            </w:r>
            <w:r w:rsidR="00113B7F" w:rsidRPr="0030586D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5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0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小时，英文教材每万印刷符号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20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小时，电子教材、多媒体课件（以学校以上级别单位立项并通过验收为准）按脚本每万字</w:t>
            </w:r>
            <w:r w:rsidRPr="0030586D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45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小时；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k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  <w:vertAlign w:val="subscript"/>
              </w:rPr>
              <w:t>1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为教材质量系数：国家规划教材或入选《全国研究生教学用书》及《全国工程硕士专业学位研究生核心教材》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k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  <w:vertAlign w:val="subscript"/>
              </w:rPr>
              <w:t>1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取</w:t>
            </w:r>
            <w:r w:rsidR="007D2928" w:rsidRPr="0030586D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2.0</w:t>
            </w:r>
            <w:r w:rsidR="007D2928"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，省级（含</w:t>
            </w:r>
            <w:proofErr w:type="gramStart"/>
            <w:r w:rsidR="007D2928"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教育部教指委</w:t>
            </w:r>
            <w:proofErr w:type="gramEnd"/>
            <w:r w:rsidR="007D2928"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）规划教材</w:t>
            </w:r>
            <w:r w:rsidR="007D2928"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k</w:t>
            </w:r>
            <w:r w:rsidR="007D2928"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  <w:vertAlign w:val="subscript"/>
              </w:rPr>
              <w:t>1</w:t>
            </w:r>
            <w:r w:rsidR="007D2928"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取</w:t>
            </w:r>
            <w:r w:rsidR="007D2928" w:rsidRPr="0030586D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1.2</w:t>
            </w:r>
            <w:r w:rsidR="007D2928" w:rsidRPr="0030586D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，校级取</w:t>
            </w:r>
            <w:r w:rsidR="007D2928"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1</w:t>
            </w:r>
            <w:r w:rsidR="007D2928" w:rsidRPr="0030586D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.0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；</w:t>
            </w:r>
            <w:r w:rsidRPr="0030586D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k</w:t>
            </w:r>
            <w:r w:rsidRPr="0030586D">
              <w:rPr>
                <w:rFonts w:ascii="Times New Roman" w:hAnsi="Times New Roman"/>
                <w:color w:val="000000" w:themeColor="text1"/>
                <w:sz w:val="18"/>
                <w:szCs w:val="20"/>
                <w:vertAlign w:val="subscript"/>
              </w:rPr>
              <w:t>2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为</w:t>
            </w:r>
            <w:r w:rsidR="007D2928"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出版社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系数：</w:t>
            </w:r>
            <w:r w:rsidR="007D2928"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《华南理工大学教材建设与管理办法》规定的</w:t>
            </w:r>
            <w:r w:rsidR="007D2928"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A</w:t>
            </w:r>
            <w:r w:rsidR="007D2928"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类出版社</w:t>
            </w:r>
            <w:r w:rsidRPr="0030586D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k</w:t>
            </w:r>
            <w:r w:rsidRPr="0030586D">
              <w:rPr>
                <w:rFonts w:ascii="Times New Roman" w:hAnsi="Times New Roman"/>
                <w:color w:val="000000" w:themeColor="text1"/>
                <w:sz w:val="18"/>
                <w:szCs w:val="20"/>
                <w:vertAlign w:val="subscript"/>
              </w:rPr>
              <w:t>2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取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1.</w:t>
            </w:r>
            <w:r w:rsidR="007D2928" w:rsidRPr="0030586D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2</w:t>
            </w:r>
            <w:r w:rsidR="007D2928"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，其他出版社</w:t>
            </w:r>
            <w:r w:rsidRPr="0030586D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k</w:t>
            </w:r>
            <w:r w:rsidRPr="0030586D">
              <w:rPr>
                <w:rFonts w:ascii="Times New Roman" w:hAnsi="Times New Roman"/>
                <w:color w:val="000000" w:themeColor="text1"/>
                <w:sz w:val="18"/>
                <w:szCs w:val="20"/>
                <w:vertAlign w:val="subscript"/>
              </w:rPr>
              <w:t>2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取</w:t>
            </w:r>
            <w:r w:rsidR="007D2928" w:rsidRPr="0030586D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1</w:t>
            </w:r>
            <w:r w:rsidR="00EC5B90"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；</w:t>
            </w:r>
            <w:r w:rsidR="007D2928" w:rsidRPr="0030586D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k</w:t>
            </w:r>
            <w:r w:rsidR="007D2928" w:rsidRPr="0030586D">
              <w:rPr>
                <w:rFonts w:ascii="Times New Roman" w:hAnsi="Times New Roman"/>
                <w:color w:val="000000" w:themeColor="text1"/>
                <w:sz w:val="18"/>
                <w:szCs w:val="20"/>
                <w:vertAlign w:val="subscript"/>
              </w:rPr>
              <w:t>3</w:t>
            </w:r>
            <w:r w:rsidR="007D2928" w:rsidRPr="0030586D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为编著形式系数，</w:t>
            </w:r>
            <w:r w:rsidR="00EC5B90"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新编教材</w:t>
            </w:r>
            <w:r w:rsidR="00EC5B90" w:rsidRPr="0030586D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k</w:t>
            </w:r>
            <w:r w:rsidR="00EC5B90" w:rsidRPr="0030586D">
              <w:rPr>
                <w:rFonts w:ascii="Times New Roman" w:hAnsi="Times New Roman"/>
                <w:color w:val="000000" w:themeColor="text1"/>
                <w:sz w:val="18"/>
                <w:szCs w:val="20"/>
                <w:vertAlign w:val="subscript"/>
              </w:rPr>
              <w:t>3</w:t>
            </w:r>
            <w:r w:rsidR="00EC5B90"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取</w:t>
            </w:r>
            <w:r w:rsidR="00EC5B90"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1.</w:t>
            </w:r>
            <w:r w:rsidR="00EC5B90" w:rsidRPr="0030586D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0</w:t>
            </w:r>
            <w:r w:rsidR="00EC5B90" w:rsidRPr="0030586D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，翻译教材</w:t>
            </w:r>
            <w:r w:rsidR="00EC5B90" w:rsidRPr="0030586D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k</w:t>
            </w:r>
            <w:r w:rsidR="007D2928" w:rsidRPr="0030586D">
              <w:rPr>
                <w:rFonts w:ascii="Times New Roman" w:hAnsi="Times New Roman"/>
                <w:color w:val="000000" w:themeColor="text1"/>
                <w:sz w:val="18"/>
                <w:szCs w:val="20"/>
                <w:vertAlign w:val="subscript"/>
              </w:rPr>
              <w:t>3</w:t>
            </w:r>
            <w:r w:rsidR="00EC5B90"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取</w:t>
            </w:r>
            <w:r w:rsidR="00EC5B90" w:rsidRPr="0030586D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0.5</w:t>
            </w:r>
            <w:r w:rsidR="00EC5B90" w:rsidRPr="0030586D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，修订教材</w:t>
            </w:r>
            <w:r w:rsidR="00EC5B90" w:rsidRPr="0030586D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k</w:t>
            </w:r>
            <w:r w:rsidR="007D2928" w:rsidRPr="0030586D">
              <w:rPr>
                <w:rFonts w:ascii="Times New Roman" w:hAnsi="Times New Roman"/>
                <w:color w:val="000000" w:themeColor="text1"/>
                <w:sz w:val="18"/>
                <w:szCs w:val="20"/>
                <w:vertAlign w:val="subscript"/>
              </w:rPr>
              <w:t>3</w:t>
            </w:r>
            <w:r w:rsidR="00EC5B90"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取</w:t>
            </w:r>
            <w:r w:rsidR="00EC5B90" w:rsidRPr="0030586D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0.3</w:t>
            </w:r>
            <w:r w:rsidR="00EC5B90" w:rsidRPr="0030586D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。</w:t>
            </w:r>
          </w:p>
          <w:p w:rsidR="00C06C57" w:rsidRPr="0030586D" w:rsidRDefault="00C06C57" w:rsidP="00797772">
            <w:pPr>
              <w:spacing w:line="260" w:lineRule="exact"/>
              <w:ind w:left="3614" w:hangingChars="2000" w:hanging="3614"/>
              <w:jc w:val="left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30586D">
              <w:rPr>
                <w:rFonts w:ascii="Times New Roman" w:hAnsi="Times New Roman" w:hint="eastAsia"/>
                <w:b/>
                <w:color w:val="000000" w:themeColor="text1"/>
                <w:sz w:val="18"/>
                <w:szCs w:val="20"/>
              </w:rPr>
              <w:t>3</w:t>
            </w:r>
            <w:r w:rsidRPr="0030586D">
              <w:rPr>
                <w:rFonts w:ascii="Times New Roman" w:hAnsi="Times New Roman" w:hint="eastAsia"/>
                <w:b/>
                <w:color w:val="000000" w:themeColor="text1"/>
                <w:sz w:val="18"/>
                <w:szCs w:val="20"/>
              </w:rPr>
              <w:t>、获校级教学优秀奖：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 xml:space="preserve">     X</w:t>
            </w:r>
            <w:r w:rsidRPr="0030586D">
              <w:rPr>
                <w:rFonts w:ascii="Times New Roman" w:hAnsi="Times New Roman"/>
                <w:color w:val="000000" w:themeColor="text1"/>
                <w:sz w:val="18"/>
                <w:szCs w:val="20"/>
                <w:vertAlign w:val="subscript"/>
              </w:rPr>
              <w:t>3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＝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K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×∑</w:t>
            </w:r>
            <w:r w:rsidRPr="0030586D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k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  <w:vertAlign w:val="subscript"/>
              </w:rPr>
              <w:t>1</w:t>
            </w:r>
            <w:r w:rsidRPr="0030586D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 xml:space="preserve">x  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（</w:t>
            </w:r>
            <w:r w:rsidRPr="0030586D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K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－职称系数，教授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K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＝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5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，副教授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K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＝</w:t>
            </w:r>
            <w:r w:rsidRPr="0030586D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6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，讲师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K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＝</w:t>
            </w:r>
            <w:r w:rsidRPr="0030586D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8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，助教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K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＝</w:t>
            </w:r>
            <w:r w:rsidRPr="0030586D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10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；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x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－获奖的次数；</w:t>
            </w:r>
            <w:r w:rsidRPr="0030586D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k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  <w:vertAlign w:val="subscript"/>
              </w:rPr>
              <w:t>1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—奖励等级系数，</w:t>
            </w:r>
            <w:r w:rsidR="005F51D8"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终身成就奖</w:t>
            </w:r>
            <w:r w:rsidR="005F51D8" w:rsidRPr="0030586D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k</w:t>
            </w:r>
            <w:r w:rsidR="005F51D8"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  <w:vertAlign w:val="subscript"/>
              </w:rPr>
              <w:t>1</w:t>
            </w:r>
            <w:r w:rsidR="005F51D8"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＝</w:t>
            </w:r>
            <w:r w:rsidR="005F51D8" w:rsidRPr="0030586D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10</w:t>
            </w:r>
            <w:r w:rsidR="005F51D8" w:rsidRPr="0030586D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，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南光卓越教学奖</w:t>
            </w:r>
            <w:r w:rsidRPr="0030586D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k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  <w:vertAlign w:val="subscript"/>
              </w:rPr>
              <w:t>1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＝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8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，教学优秀奖</w:t>
            </w:r>
            <w:r w:rsidRPr="0030586D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k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  <w:vertAlign w:val="subscript"/>
              </w:rPr>
              <w:t>1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＝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6</w:t>
            </w:r>
            <w:r w:rsidR="005F51D8"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，教学新秀奖</w:t>
            </w:r>
            <w:r w:rsidR="005F51D8" w:rsidRPr="0030586D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k</w:t>
            </w:r>
            <w:r w:rsidR="005F51D8"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  <w:vertAlign w:val="subscript"/>
              </w:rPr>
              <w:t>1</w:t>
            </w:r>
            <w:r w:rsidR="005F51D8"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＝</w:t>
            </w:r>
            <w:r w:rsidR="005F51D8"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4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）</w:t>
            </w:r>
          </w:p>
          <w:p w:rsidR="00C06C57" w:rsidRPr="0030586D" w:rsidRDefault="00C06C57" w:rsidP="00797772">
            <w:pPr>
              <w:pStyle w:val="a3"/>
              <w:ind w:firstLineChars="0" w:firstLine="0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30586D">
              <w:rPr>
                <w:rFonts w:ascii="Times New Roman" w:hAnsi="Times New Roman" w:hint="eastAsia"/>
                <w:b/>
                <w:color w:val="000000" w:themeColor="text1"/>
                <w:sz w:val="18"/>
                <w:szCs w:val="20"/>
              </w:rPr>
              <w:t>4</w:t>
            </w:r>
            <w:r w:rsidRPr="0030586D">
              <w:rPr>
                <w:rFonts w:ascii="Times New Roman" w:hAnsi="Times New Roman" w:hint="eastAsia"/>
                <w:b/>
                <w:color w:val="000000" w:themeColor="text1"/>
                <w:sz w:val="18"/>
                <w:szCs w:val="20"/>
              </w:rPr>
              <w:t>、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指导校级优秀研究生论文，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X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  <w:vertAlign w:val="subscript"/>
              </w:rPr>
              <w:t>4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＝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35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；指导全国百篇优秀博士论文，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X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  <w:vertAlign w:val="subscript"/>
              </w:rPr>
              <w:t>4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＝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100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；</w:t>
            </w:r>
            <w:proofErr w:type="gramStart"/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指导全</w:t>
            </w:r>
            <w:proofErr w:type="gramEnd"/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国教指</w:t>
            </w:r>
            <w:proofErr w:type="gramStart"/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委工程</w:t>
            </w:r>
            <w:proofErr w:type="gramEnd"/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硕士实习实践优秀成果获得者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X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  <w:vertAlign w:val="subscript"/>
              </w:rPr>
              <w:t>4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＝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80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；指导校级专业实践优秀研究生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X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  <w:vertAlign w:val="subscript"/>
              </w:rPr>
              <w:t>4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＝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30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；</w:t>
            </w:r>
            <w:proofErr w:type="gramStart"/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指导教指委</w:t>
            </w:r>
            <w:proofErr w:type="gramEnd"/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评选的优秀专业硕士学位论文的系数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X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  <w:vertAlign w:val="subscript"/>
              </w:rPr>
              <w:t>4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＝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80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；全国教育指导委员会评选的专业学位案例库编著者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X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  <w:vertAlign w:val="subscript"/>
              </w:rPr>
              <w:t>4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＝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50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；全国教</w:t>
            </w:r>
            <w:proofErr w:type="gramStart"/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指委员</w:t>
            </w:r>
            <w:proofErr w:type="gramEnd"/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评选的优秀案例库编著者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X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  <w:vertAlign w:val="subscript"/>
              </w:rPr>
              <w:t>4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＝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80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。</w:t>
            </w:r>
          </w:p>
          <w:p w:rsidR="00484123" w:rsidRPr="006B75A1" w:rsidRDefault="00484123" w:rsidP="00484123">
            <w:pPr>
              <w:pStyle w:val="a3"/>
              <w:ind w:firstLineChars="0" w:firstLine="0"/>
              <w:rPr>
                <w:rFonts w:ascii="Times New Roman" w:hAnsi="Times New Roman"/>
              </w:rPr>
            </w:pPr>
            <w:r w:rsidRPr="006E2EF5">
              <w:rPr>
                <w:rFonts w:ascii="Times New Roman" w:hAnsi="Times New Roman" w:hint="eastAsia"/>
                <w:b/>
                <w:color w:val="000000" w:themeColor="text1"/>
                <w:sz w:val="18"/>
                <w:szCs w:val="20"/>
              </w:rPr>
              <w:t>5</w:t>
            </w:r>
            <w:r w:rsidRPr="006E2EF5">
              <w:rPr>
                <w:rFonts w:ascii="Times New Roman" w:hAnsi="Times New Roman" w:hint="eastAsia"/>
                <w:b/>
                <w:color w:val="000000" w:themeColor="text1"/>
                <w:sz w:val="18"/>
                <w:szCs w:val="20"/>
              </w:rPr>
              <w:t>、国家教育考试命题：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X</w:t>
            </w:r>
            <w:r w:rsidRPr="0030586D">
              <w:rPr>
                <w:rFonts w:ascii="Times New Roman" w:hAnsi="Times New Roman"/>
                <w:color w:val="000000" w:themeColor="text1"/>
                <w:sz w:val="18"/>
                <w:szCs w:val="20"/>
                <w:vertAlign w:val="subscript"/>
              </w:rPr>
              <w:t>5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＝</w:t>
            </w:r>
            <w:r w:rsidRPr="0030586D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2</w:t>
            </w:r>
            <w:r w:rsidRPr="0030586D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学时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/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天，参加命题工作天数。</w:t>
            </w:r>
          </w:p>
        </w:tc>
      </w:tr>
    </w:tbl>
    <w:p w:rsidR="00C06C57" w:rsidRPr="0030586D" w:rsidRDefault="00C06C57" w:rsidP="00BD0FD5">
      <w:pPr>
        <w:spacing w:line="400" w:lineRule="exact"/>
        <w:ind w:firstLineChars="200" w:firstLine="360"/>
        <w:jc w:val="left"/>
        <w:rPr>
          <w:rFonts w:ascii="Times New Roman" w:hAnsi="Times New Roman"/>
          <w:color w:val="000000" w:themeColor="text1"/>
          <w:sz w:val="18"/>
          <w:szCs w:val="20"/>
        </w:rPr>
      </w:pPr>
      <w:r w:rsidRPr="006A3426">
        <w:rPr>
          <w:rFonts w:ascii="宋体" w:hAnsi="宋体" w:hint="eastAsia"/>
          <w:sz w:val="18"/>
          <w:szCs w:val="18"/>
        </w:rPr>
        <w:lastRenderedPageBreak/>
        <w:t>注</w:t>
      </w:r>
      <w:r w:rsidRPr="000A7AED">
        <w:rPr>
          <w:rFonts w:ascii="Times New Roman" w:hAnsi="Times New Roman" w:hint="eastAsia"/>
          <w:sz w:val="18"/>
          <w:szCs w:val="20"/>
        </w:rPr>
        <w:t>：</w:t>
      </w:r>
      <w:r w:rsidRPr="0030586D">
        <w:rPr>
          <w:rFonts w:ascii="Times New Roman" w:hAnsi="Times New Roman" w:hint="eastAsia"/>
          <w:color w:val="000000" w:themeColor="text1"/>
          <w:sz w:val="18"/>
          <w:szCs w:val="20"/>
        </w:rPr>
        <w:t xml:space="preserve"> </w:t>
      </w:r>
      <w:r w:rsidRPr="0030586D">
        <w:rPr>
          <w:rFonts w:ascii="Times New Roman" w:hAnsi="Times New Roman"/>
          <w:color w:val="000000" w:themeColor="text1"/>
          <w:sz w:val="18"/>
          <w:szCs w:val="20"/>
        </w:rPr>
        <w:t>1</w:t>
      </w:r>
      <w:r w:rsidR="00524FC2" w:rsidRPr="0030586D">
        <w:rPr>
          <w:rFonts w:ascii="Times New Roman" w:hAnsi="Times New Roman" w:hint="eastAsia"/>
          <w:color w:val="000000" w:themeColor="text1"/>
          <w:sz w:val="18"/>
          <w:szCs w:val="20"/>
        </w:rPr>
        <w:t>.</w:t>
      </w:r>
      <w:r w:rsidRPr="0030586D">
        <w:rPr>
          <w:rFonts w:ascii="Times New Roman" w:hAnsi="Times New Roman" w:hint="eastAsia"/>
          <w:color w:val="000000" w:themeColor="text1"/>
          <w:sz w:val="18"/>
          <w:szCs w:val="20"/>
        </w:rPr>
        <w:t>教学工作量计算中，往返</w:t>
      </w:r>
      <w:r w:rsidR="00BD0FD5" w:rsidRPr="0030586D">
        <w:rPr>
          <w:rFonts w:ascii="Times New Roman" w:hAnsi="Times New Roman" w:hint="eastAsia"/>
          <w:color w:val="000000" w:themeColor="text1"/>
          <w:sz w:val="18"/>
          <w:szCs w:val="20"/>
        </w:rPr>
        <w:t>五山校区、大学城</w:t>
      </w:r>
      <w:r w:rsidRPr="0030586D">
        <w:rPr>
          <w:rFonts w:ascii="Times New Roman" w:hAnsi="Times New Roman" w:hint="eastAsia"/>
          <w:color w:val="000000" w:themeColor="text1"/>
          <w:sz w:val="18"/>
          <w:szCs w:val="20"/>
        </w:rPr>
        <w:t>校区上课并在上课校区无周转住房的教师，授课工作量按课时的</w:t>
      </w:r>
      <w:r w:rsidRPr="0030586D">
        <w:rPr>
          <w:rFonts w:ascii="Times New Roman" w:hAnsi="Times New Roman" w:hint="eastAsia"/>
          <w:color w:val="000000" w:themeColor="text1"/>
          <w:sz w:val="18"/>
          <w:szCs w:val="20"/>
        </w:rPr>
        <w:t>115~120%</w:t>
      </w:r>
      <w:r w:rsidR="00BD0FD5" w:rsidRPr="0030586D">
        <w:rPr>
          <w:rFonts w:ascii="Times New Roman" w:hAnsi="Times New Roman" w:hint="eastAsia"/>
          <w:color w:val="000000" w:themeColor="text1"/>
          <w:sz w:val="18"/>
          <w:szCs w:val="20"/>
        </w:rPr>
        <w:t>计算；五山校区、大学城校区去广州国际校区上课的教师，授课工作量按课时的</w:t>
      </w:r>
      <w:r w:rsidR="00BD0FD5" w:rsidRPr="0030586D">
        <w:rPr>
          <w:rFonts w:ascii="Times New Roman" w:hAnsi="Times New Roman" w:hint="eastAsia"/>
          <w:color w:val="000000" w:themeColor="text1"/>
          <w:sz w:val="18"/>
          <w:szCs w:val="20"/>
        </w:rPr>
        <w:t>1</w:t>
      </w:r>
      <w:r w:rsidR="00BD0FD5" w:rsidRPr="0030586D">
        <w:rPr>
          <w:rFonts w:ascii="Times New Roman" w:hAnsi="Times New Roman"/>
          <w:color w:val="000000" w:themeColor="text1"/>
          <w:sz w:val="18"/>
          <w:szCs w:val="20"/>
        </w:rPr>
        <w:t>20%</w:t>
      </w:r>
      <w:r w:rsidR="00BD0FD5" w:rsidRPr="0030586D">
        <w:rPr>
          <w:rFonts w:ascii="Times New Roman" w:hAnsi="Times New Roman"/>
          <w:color w:val="000000" w:themeColor="text1"/>
          <w:sz w:val="18"/>
          <w:szCs w:val="20"/>
        </w:rPr>
        <w:t>计算。</w:t>
      </w:r>
    </w:p>
    <w:p w:rsidR="00C06C57" w:rsidRPr="0030586D" w:rsidRDefault="00C06C57" w:rsidP="00524F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00" w:lineRule="exact"/>
        <w:ind w:firstLineChars="472" w:firstLine="850"/>
        <w:jc w:val="left"/>
        <w:rPr>
          <w:rFonts w:ascii="Times New Roman" w:hAnsi="Times New Roman"/>
          <w:color w:val="000000" w:themeColor="text1"/>
          <w:sz w:val="18"/>
          <w:szCs w:val="20"/>
        </w:rPr>
      </w:pPr>
      <w:r w:rsidRPr="0030586D">
        <w:rPr>
          <w:rFonts w:ascii="Times New Roman" w:hAnsi="Times New Roman"/>
          <w:color w:val="000000" w:themeColor="text1"/>
          <w:sz w:val="18"/>
          <w:szCs w:val="20"/>
        </w:rPr>
        <w:t>2.</w:t>
      </w:r>
      <w:r w:rsidRPr="0030586D">
        <w:rPr>
          <w:rFonts w:ascii="Times New Roman" w:hAnsi="Times New Roman" w:hint="eastAsia"/>
          <w:color w:val="000000" w:themeColor="text1"/>
          <w:sz w:val="18"/>
          <w:szCs w:val="20"/>
        </w:rPr>
        <w:t>教学工作量计算中，上课班数按实际上课班计算，而非按自然班计算。</w:t>
      </w:r>
    </w:p>
    <w:p w:rsidR="00C06C57" w:rsidRPr="0030586D" w:rsidRDefault="00C06C57" w:rsidP="00524F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00" w:lineRule="exact"/>
        <w:ind w:firstLineChars="472" w:firstLine="850"/>
        <w:jc w:val="left"/>
        <w:rPr>
          <w:rFonts w:ascii="Times New Roman" w:hAnsi="Times New Roman"/>
          <w:color w:val="000000" w:themeColor="text1"/>
          <w:sz w:val="18"/>
          <w:szCs w:val="20"/>
        </w:rPr>
      </w:pPr>
      <w:r w:rsidRPr="0030586D">
        <w:rPr>
          <w:rFonts w:ascii="Times New Roman" w:hAnsi="Times New Roman"/>
          <w:color w:val="000000" w:themeColor="text1"/>
          <w:sz w:val="18"/>
          <w:szCs w:val="20"/>
        </w:rPr>
        <w:t>3.</w:t>
      </w:r>
      <w:r w:rsidRPr="0030586D">
        <w:rPr>
          <w:rFonts w:ascii="Times New Roman" w:hAnsi="Times New Roman" w:hint="eastAsia"/>
          <w:color w:val="000000" w:themeColor="text1"/>
          <w:sz w:val="18"/>
          <w:szCs w:val="20"/>
        </w:rPr>
        <w:t>再版的教材、著作不计算工作量。</w:t>
      </w:r>
    </w:p>
    <w:p w:rsidR="00C06C57" w:rsidRPr="006A3426" w:rsidRDefault="00C06C57" w:rsidP="00C06C57">
      <w:pPr>
        <w:spacing w:line="520" w:lineRule="exact"/>
        <w:jc w:val="left"/>
        <w:rPr>
          <w:rFonts w:ascii="宋体" w:hAnsi="宋体"/>
          <w:sz w:val="18"/>
          <w:szCs w:val="18"/>
        </w:rPr>
      </w:pPr>
    </w:p>
    <w:p w:rsidR="00C06C57" w:rsidRPr="000A7AED" w:rsidRDefault="00C06C57" w:rsidP="00C06C57">
      <w:pPr>
        <w:spacing w:line="520" w:lineRule="exact"/>
        <w:jc w:val="left"/>
        <w:rPr>
          <w:rFonts w:ascii="Times New Roman" w:eastAsia="黑体" w:hAnsi="Times New Roman"/>
          <w:sz w:val="18"/>
          <w:szCs w:val="18"/>
        </w:rPr>
      </w:pPr>
    </w:p>
    <w:p w:rsidR="00C06C57" w:rsidRPr="000A7AED" w:rsidRDefault="00C06C57" w:rsidP="00C06C57">
      <w:pPr>
        <w:spacing w:line="520" w:lineRule="exact"/>
        <w:jc w:val="left"/>
        <w:rPr>
          <w:rFonts w:ascii="Times New Roman" w:eastAsia="黑体" w:hAnsi="Times New Roman"/>
          <w:sz w:val="18"/>
          <w:szCs w:val="18"/>
        </w:rPr>
      </w:pPr>
    </w:p>
    <w:p w:rsidR="00C06C57" w:rsidRPr="000A7AED" w:rsidRDefault="00C06C57" w:rsidP="00C06C57">
      <w:pPr>
        <w:spacing w:line="520" w:lineRule="exact"/>
        <w:jc w:val="left"/>
        <w:rPr>
          <w:rFonts w:ascii="Times New Roman" w:eastAsia="黑体" w:hAnsi="Times New Roman"/>
          <w:sz w:val="18"/>
          <w:szCs w:val="18"/>
        </w:rPr>
      </w:pPr>
    </w:p>
    <w:p w:rsidR="00C06C57" w:rsidRPr="000A7AED" w:rsidRDefault="00C06C57" w:rsidP="00C06C57">
      <w:pPr>
        <w:spacing w:line="520" w:lineRule="exact"/>
        <w:jc w:val="left"/>
        <w:rPr>
          <w:rFonts w:ascii="Times New Roman" w:eastAsia="黑体" w:hAnsi="Times New Roman"/>
          <w:sz w:val="18"/>
          <w:szCs w:val="18"/>
        </w:rPr>
      </w:pPr>
    </w:p>
    <w:p w:rsidR="00A81C21" w:rsidRDefault="00A81C21" w:rsidP="00C06C57">
      <w:pPr>
        <w:spacing w:line="520" w:lineRule="exact"/>
        <w:jc w:val="center"/>
        <w:rPr>
          <w:rFonts w:ascii="Times New Roman" w:eastAsia="黑体" w:hAnsi="Times New Roman"/>
          <w:sz w:val="32"/>
          <w:szCs w:val="36"/>
        </w:rPr>
      </w:pPr>
    </w:p>
    <w:p w:rsidR="00C06C57" w:rsidRPr="005F3C3C" w:rsidRDefault="00C06C57" w:rsidP="00C06C57">
      <w:pPr>
        <w:spacing w:line="520" w:lineRule="exact"/>
        <w:jc w:val="center"/>
        <w:rPr>
          <w:rFonts w:ascii="Times New Roman" w:eastAsia="黑体" w:hAnsi="Times New Roman"/>
          <w:sz w:val="32"/>
          <w:szCs w:val="36"/>
        </w:rPr>
      </w:pPr>
      <w:r>
        <w:rPr>
          <w:rFonts w:ascii="Times New Roman" w:eastAsia="黑体" w:hAnsi="Times New Roman" w:hint="eastAsia"/>
          <w:sz w:val="32"/>
          <w:szCs w:val="36"/>
        </w:rPr>
        <w:lastRenderedPageBreak/>
        <w:t>华南理工大学教师</w:t>
      </w:r>
      <w:r w:rsidRPr="005F3C3C">
        <w:rPr>
          <w:rFonts w:ascii="Times New Roman" w:eastAsia="黑体" w:hAnsi="Times New Roman" w:hint="eastAsia"/>
          <w:sz w:val="32"/>
          <w:szCs w:val="36"/>
        </w:rPr>
        <w:t>工作量计算方法</w:t>
      </w:r>
      <w:r>
        <w:rPr>
          <w:rFonts w:ascii="Times New Roman" w:eastAsia="黑体" w:hAnsi="Times New Roman" w:hint="eastAsia"/>
          <w:sz w:val="32"/>
          <w:szCs w:val="36"/>
        </w:rPr>
        <w:t>（</w:t>
      </w:r>
      <w:r w:rsidRPr="005F3C3C">
        <w:rPr>
          <w:rFonts w:ascii="Times New Roman" w:eastAsia="黑体" w:hAnsi="Times New Roman" w:hint="eastAsia"/>
          <w:sz w:val="32"/>
          <w:szCs w:val="36"/>
        </w:rPr>
        <w:t>科研工作量、社会服务工作量</w:t>
      </w:r>
      <w:r>
        <w:rPr>
          <w:rFonts w:ascii="Times New Roman" w:eastAsia="黑体" w:hAnsi="Times New Roman" w:hint="eastAsia"/>
          <w:sz w:val="32"/>
          <w:szCs w:val="36"/>
        </w:rPr>
        <w:t>）</w:t>
      </w:r>
    </w:p>
    <w:tbl>
      <w:tblPr>
        <w:tblW w:w="14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960"/>
        <w:gridCol w:w="3180"/>
        <w:gridCol w:w="3180"/>
        <w:gridCol w:w="3180"/>
        <w:gridCol w:w="3180"/>
      </w:tblGrid>
      <w:tr w:rsidR="00C06C57" w:rsidRPr="006B75A1" w:rsidTr="00797772">
        <w:trPr>
          <w:trHeight w:val="215"/>
          <w:jc w:val="center"/>
        </w:trPr>
        <w:tc>
          <w:tcPr>
            <w:tcW w:w="1740" w:type="dxa"/>
            <w:gridSpan w:val="2"/>
          </w:tcPr>
          <w:p w:rsidR="00C06C57" w:rsidRPr="006B75A1" w:rsidRDefault="00C06C57" w:rsidP="00797772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5A1">
              <w:rPr>
                <w:rFonts w:ascii="Times New Roman" w:hAnsi="Times New Roman" w:hint="eastAsia"/>
                <w:sz w:val="18"/>
                <w:szCs w:val="18"/>
              </w:rPr>
              <w:t>职</w:t>
            </w:r>
            <w:r w:rsidRPr="006B75A1">
              <w:rPr>
                <w:rFonts w:ascii="Times New Roman" w:hAnsi="Times New Roman" w:hint="eastAsia"/>
                <w:sz w:val="18"/>
                <w:szCs w:val="18"/>
              </w:rPr>
              <w:t xml:space="preserve">   </w:t>
            </w:r>
            <w:r w:rsidRPr="006B75A1">
              <w:rPr>
                <w:rFonts w:ascii="Times New Roman" w:hAnsi="Times New Roman" w:hint="eastAsia"/>
                <w:sz w:val="18"/>
                <w:szCs w:val="18"/>
              </w:rPr>
              <w:t>称</w:t>
            </w:r>
          </w:p>
        </w:tc>
        <w:tc>
          <w:tcPr>
            <w:tcW w:w="3180" w:type="dxa"/>
          </w:tcPr>
          <w:p w:rsidR="00C06C57" w:rsidRPr="006B75A1" w:rsidRDefault="00C06C57" w:rsidP="00797772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5A1">
              <w:rPr>
                <w:rFonts w:ascii="Times New Roman" w:hAnsi="Times New Roman" w:hint="eastAsia"/>
                <w:sz w:val="18"/>
                <w:szCs w:val="18"/>
              </w:rPr>
              <w:t>教授（研究员）</w:t>
            </w:r>
          </w:p>
        </w:tc>
        <w:tc>
          <w:tcPr>
            <w:tcW w:w="3180" w:type="dxa"/>
          </w:tcPr>
          <w:p w:rsidR="00C06C57" w:rsidRPr="006B75A1" w:rsidRDefault="00C06C57" w:rsidP="00797772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5A1">
              <w:rPr>
                <w:rFonts w:ascii="Times New Roman" w:hAnsi="Times New Roman" w:hint="eastAsia"/>
                <w:sz w:val="18"/>
                <w:szCs w:val="18"/>
              </w:rPr>
              <w:t>副教授</w:t>
            </w:r>
            <w:r w:rsidRPr="006B75A1">
              <w:rPr>
                <w:rFonts w:ascii="Times New Roman" w:hAnsi="Times New Roman"/>
                <w:sz w:val="18"/>
                <w:szCs w:val="18"/>
              </w:rPr>
              <w:t>(</w:t>
            </w:r>
            <w:r w:rsidRPr="006B75A1">
              <w:rPr>
                <w:rFonts w:ascii="Times New Roman" w:hAnsi="Times New Roman" w:hint="eastAsia"/>
                <w:sz w:val="18"/>
                <w:szCs w:val="18"/>
              </w:rPr>
              <w:t>副研究员、高工</w:t>
            </w:r>
            <w:r w:rsidRPr="006B75A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180" w:type="dxa"/>
          </w:tcPr>
          <w:p w:rsidR="00C06C57" w:rsidRPr="006B75A1" w:rsidRDefault="00C06C57" w:rsidP="00797772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5A1">
              <w:rPr>
                <w:rFonts w:ascii="Times New Roman" w:hAnsi="Times New Roman" w:hint="eastAsia"/>
                <w:sz w:val="18"/>
                <w:szCs w:val="18"/>
              </w:rPr>
              <w:t>讲师</w:t>
            </w:r>
            <w:r w:rsidRPr="006B75A1">
              <w:rPr>
                <w:rFonts w:ascii="Times New Roman" w:hAnsi="Times New Roman" w:hint="eastAsia"/>
                <w:sz w:val="18"/>
                <w:szCs w:val="18"/>
              </w:rPr>
              <w:t>(</w:t>
            </w:r>
            <w:r w:rsidRPr="006B75A1">
              <w:rPr>
                <w:rFonts w:ascii="Times New Roman" w:hAnsi="Times New Roman" w:hint="eastAsia"/>
                <w:sz w:val="18"/>
                <w:szCs w:val="18"/>
              </w:rPr>
              <w:t>助研、工程师</w:t>
            </w:r>
            <w:r w:rsidRPr="006B75A1">
              <w:rPr>
                <w:rFonts w:ascii="Times New Roman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3180" w:type="dxa"/>
          </w:tcPr>
          <w:p w:rsidR="00C06C57" w:rsidRPr="006B75A1" w:rsidRDefault="00C06C57" w:rsidP="00797772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5A1">
              <w:rPr>
                <w:rFonts w:ascii="Times New Roman" w:hAnsi="Times New Roman" w:hint="eastAsia"/>
                <w:sz w:val="18"/>
                <w:szCs w:val="18"/>
              </w:rPr>
              <w:t>助教</w:t>
            </w:r>
            <w:r w:rsidRPr="006B75A1">
              <w:rPr>
                <w:rFonts w:ascii="Times New Roman" w:hAnsi="Times New Roman"/>
                <w:sz w:val="18"/>
                <w:szCs w:val="18"/>
              </w:rPr>
              <w:t>(</w:t>
            </w:r>
            <w:r w:rsidRPr="006B75A1">
              <w:rPr>
                <w:rFonts w:ascii="Times New Roman" w:hAnsi="Times New Roman" w:hint="eastAsia"/>
                <w:sz w:val="18"/>
                <w:szCs w:val="18"/>
              </w:rPr>
              <w:t>助工</w:t>
            </w:r>
            <w:r w:rsidRPr="006B75A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C06C57" w:rsidRPr="006B75A1" w:rsidTr="00797772">
        <w:trPr>
          <w:cantSplit/>
          <w:trHeight w:val="772"/>
          <w:jc w:val="center"/>
        </w:trPr>
        <w:tc>
          <w:tcPr>
            <w:tcW w:w="780" w:type="dxa"/>
            <w:vMerge w:val="restart"/>
            <w:vAlign w:val="center"/>
          </w:tcPr>
          <w:p w:rsidR="00C06C57" w:rsidRPr="006B75A1" w:rsidRDefault="00C06C57" w:rsidP="00797772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6B75A1">
              <w:rPr>
                <w:rFonts w:ascii="Times New Roman" w:hAnsi="Times New Roman" w:hint="eastAsia"/>
                <w:b/>
                <w:szCs w:val="20"/>
              </w:rPr>
              <w:t>教研、科研工作量</w:t>
            </w:r>
          </w:p>
        </w:tc>
        <w:tc>
          <w:tcPr>
            <w:tcW w:w="960" w:type="dxa"/>
            <w:vMerge w:val="restart"/>
            <w:vAlign w:val="center"/>
          </w:tcPr>
          <w:p w:rsidR="00C06C57" w:rsidRPr="006B75A1" w:rsidRDefault="00C06C57" w:rsidP="00797772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标准教研、科研经费要求及工作量分计算方法</w:t>
            </w:r>
          </w:p>
        </w:tc>
        <w:tc>
          <w:tcPr>
            <w:tcW w:w="3180" w:type="dxa"/>
            <w:vAlign w:val="center"/>
          </w:tcPr>
          <w:p w:rsidR="00C06C57" w:rsidRPr="006B75A1" w:rsidRDefault="00C06C57" w:rsidP="00797772">
            <w:pPr>
              <w:spacing w:line="240" w:lineRule="exact"/>
              <w:rPr>
                <w:rFonts w:ascii="Times New Roman" w:hAnsi="Times New Roman"/>
                <w:b/>
                <w:sz w:val="18"/>
                <w:szCs w:val="20"/>
              </w:rPr>
            </w:pP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聘期个人到校标准科研经费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60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万元</w:t>
            </w:r>
            <w:r w:rsidRPr="006B75A1">
              <w:rPr>
                <w:rFonts w:ascii="Times New Roman" w:hAnsi="Times New Roman"/>
                <w:b/>
                <w:sz w:val="18"/>
                <w:szCs w:val="20"/>
              </w:rPr>
              <w:t>(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其中教研、人文社科类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15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万元；</w:t>
            </w:r>
            <w:r w:rsidRPr="00C175EF">
              <w:rPr>
                <w:rFonts w:ascii="Times New Roman" w:hAnsi="Times New Roman" w:hint="eastAsia"/>
                <w:b/>
                <w:sz w:val="18"/>
                <w:szCs w:val="20"/>
              </w:rPr>
              <w:t>理科医科经管类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36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万</w:t>
            </w:r>
            <w:r w:rsidRPr="006B75A1">
              <w:rPr>
                <w:rFonts w:ascii="Times New Roman" w:hAnsi="Times New Roman"/>
                <w:b/>
                <w:sz w:val="18"/>
                <w:szCs w:val="20"/>
              </w:rPr>
              <w:t>)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。</w:t>
            </w:r>
          </w:p>
        </w:tc>
        <w:tc>
          <w:tcPr>
            <w:tcW w:w="3180" w:type="dxa"/>
            <w:vAlign w:val="center"/>
          </w:tcPr>
          <w:p w:rsidR="00C06C57" w:rsidRPr="006B75A1" w:rsidRDefault="00C06C57" w:rsidP="00797772">
            <w:pPr>
              <w:spacing w:line="240" w:lineRule="exact"/>
              <w:rPr>
                <w:rFonts w:ascii="Times New Roman" w:hAnsi="Times New Roman"/>
                <w:b/>
                <w:sz w:val="18"/>
                <w:szCs w:val="20"/>
              </w:rPr>
            </w:pP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聘期个人到校标准科研经费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45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万元</w:t>
            </w:r>
            <w:r w:rsidRPr="006B75A1">
              <w:rPr>
                <w:rFonts w:ascii="Times New Roman" w:hAnsi="Times New Roman"/>
                <w:b/>
                <w:sz w:val="18"/>
                <w:szCs w:val="20"/>
              </w:rPr>
              <w:t>(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其中教研、人文社科类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11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万元；理科医科</w:t>
            </w:r>
            <w:r w:rsidRPr="00C175EF">
              <w:rPr>
                <w:rFonts w:ascii="Times New Roman" w:hAnsi="Times New Roman" w:hint="eastAsia"/>
                <w:b/>
                <w:sz w:val="18"/>
                <w:szCs w:val="20"/>
              </w:rPr>
              <w:t>经管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类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28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万</w:t>
            </w:r>
            <w:r w:rsidRPr="006B75A1">
              <w:rPr>
                <w:rFonts w:ascii="Times New Roman" w:hAnsi="Times New Roman"/>
                <w:b/>
                <w:sz w:val="18"/>
                <w:szCs w:val="20"/>
              </w:rPr>
              <w:t>)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。</w:t>
            </w:r>
          </w:p>
        </w:tc>
        <w:tc>
          <w:tcPr>
            <w:tcW w:w="3180" w:type="dxa"/>
            <w:vAlign w:val="center"/>
          </w:tcPr>
          <w:p w:rsidR="00C06C57" w:rsidRPr="006B75A1" w:rsidRDefault="00C06C57" w:rsidP="00797772">
            <w:pPr>
              <w:spacing w:line="260" w:lineRule="exact"/>
              <w:rPr>
                <w:rFonts w:ascii="Times New Roman" w:hAnsi="Times New Roman"/>
                <w:b/>
                <w:sz w:val="18"/>
                <w:szCs w:val="20"/>
              </w:rPr>
            </w:pP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聘期个人到校标准科研经费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32.5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万元</w:t>
            </w:r>
            <w:r w:rsidRPr="006B75A1">
              <w:rPr>
                <w:rFonts w:ascii="Times New Roman" w:hAnsi="Times New Roman"/>
                <w:b/>
                <w:sz w:val="18"/>
                <w:szCs w:val="20"/>
              </w:rPr>
              <w:t>(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其中教研、人文社科类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7.5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万元；</w:t>
            </w:r>
            <w:r w:rsidRPr="00C175EF">
              <w:rPr>
                <w:rFonts w:ascii="Times New Roman" w:hAnsi="Times New Roman" w:hint="eastAsia"/>
                <w:b/>
                <w:sz w:val="18"/>
                <w:szCs w:val="20"/>
              </w:rPr>
              <w:t>理科医科经管类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20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万</w:t>
            </w:r>
            <w:r w:rsidRPr="006B75A1">
              <w:rPr>
                <w:rFonts w:ascii="Times New Roman" w:hAnsi="Times New Roman"/>
                <w:b/>
                <w:sz w:val="18"/>
                <w:szCs w:val="20"/>
              </w:rPr>
              <w:t>)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。</w:t>
            </w:r>
          </w:p>
        </w:tc>
        <w:tc>
          <w:tcPr>
            <w:tcW w:w="3180" w:type="dxa"/>
            <w:vAlign w:val="center"/>
          </w:tcPr>
          <w:p w:rsidR="00C06C57" w:rsidRPr="006B75A1" w:rsidRDefault="00C06C57" w:rsidP="00797772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聘期个人到校标准科研经费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22.5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万元。</w:t>
            </w:r>
            <w:r w:rsidRPr="006B75A1">
              <w:rPr>
                <w:rFonts w:ascii="Times New Roman" w:hAnsi="Times New Roman"/>
                <w:b/>
                <w:sz w:val="18"/>
                <w:szCs w:val="20"/>
              </w:rPr>
              <w:t>(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其中教研、人文社科类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5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万元；</w:t>
            </w:r>
            <w:r w:rsidRPr="00C175EF">
              <w:rPr>
                <w:rFonts w:ascii="Times New Roman" w:hAnsi="Times New Roman" w:hint="eastAsia"/>
                <w:b/>
                <w:sz w:val="18"/>
                <w:szCs w:val="20"/>
              </w:rPr>
              <w:t>理科医科经管类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12.5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万</w:t>
            </w:r>
            <w:r w:rsidRPr="006B75A1">
              <w:rPr>
                <w:rFonts w:ascii="Times New Roman" w:hAnsi="Times New Roman"/>
                <w:b/>
                <w:sz w:val="18"/>
                <w:szCs w:val="20"/>
              </w:rPr>
              <w:t>)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。</w:t>
            </w:r>
          </w:p>
        </w:tc>
      </w:tr>
      <w:tr w:rsidR="00C06C57" w:rsidRPr="006B75A1" w:rsidTr="00E51E5D">
        <w:trPr>
          <w:cantSplit/>
          <w:trHeight w:val="2370"/>
          <w:jc w:val="center"/>
        </w:trPr>
        <w:tc>
          <w:tcPr>
            <w:tcW w:w="780" w:type="dxa"/>
            <w:vMerge/>
          </w:tcPr>
          <w:p w:rsidR="00C06C57" w:rsidRPr="006B75A1" w:rsidRDefault="00C06C57" w:rsidP="00797772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C06C57" w:rsidRPr="006B75A1" w:rsidRDefault="00C06C57" w:rsidP="00797772">
            <w:pPr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2720" w:type="dxa"/>
            <w:gridSpan w:val="4"/>
            <w:vAlign w:val="center"/>
          </w:tcPr>
          <w:p w:rsidR="00C06C57" w:rsidRPr="006B75A1" w:rsidRDefault="00C06C57" w:rsidP="00797772">
            <w:pPr>
              <w:spacing w:before="120" w:after="12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教研、科研经费工作量分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Y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＝∑</w:t>
            </w:r>
            <w:r w:rsidRPr="006B75A1">
              <w:rPr>
                <w:rFonts w:ascii="Times New Roman" w:hAnsi="Times New Roman"/>
                <w:b/>
                <w:sz w:val="18"/>
                <w:szCs w:val="20"/>
              </w:rPr>
              <w:t>(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50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×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A</w:t>
            </w:r>
            <w:r w:rsidRPr="006B75A1">
              <w:rPr>
                <w:rFonts w:ascii="Times New Roman" w:hAnsi="Times New Roman"/>
                <w:b/>
                <w:sz w:val="18"/>
                <w:szCs w:val="20"/>
              </w:rPr>
              <w:t>/B)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 xml:space="preserve"> </w:t>
            </w:r>
          </w:p>
          <w:p w:rsidR="00C06C57" w:rsidRPr="006B75A1" w:rsidRDefault="00C06C57" w:rsidP="00797772">
            <w:pPr>
              <w:rPr>
                <w:rFonts w:ascii="Times New Roman" w:hAnsi="Times New Roman"/>
                <w:sz w:val="18"/>
                <w:szCs w:val="20"/>
              </w:rPr>
            </w:pPr>
            <w:r w:rsidRPr="006B75A1">
              <w:rPr>
                <w:rFonts w:ascii="Times New Roman" w:hAnsi="Times New Roman" w:hint="eastAsia"/>
                <w:sz w:val="18"/>
                <w:szCs w:val="20"/>
              </w:rPr>
              <w:t xml:space="preserve">         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其中：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B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－聘期要求个人到校的教研、科研经费；</w:t>
            </w:r>
          </w:p>
          <w:p w:rsidR="00C06C57" w:rsidRPr="006B75A1" w:rsidRDefault="00C06C57" w:rsidP="00797772">
            <w:pPr>
              <w:rPr>
                <w:rFonts w:ascii="Times New Roman" w:hAnsi="Times New Roman"/>
                <w:sz w:val="18"/>
                <w:szCs w:val="20"/>
              </w:rPr>
            </w:pPr>
            <w:r w:rsidRPr="006B75A1">
              <w:rPr>
                <w:rFonts w:ascii="Times New Roman" w:hAnsi="Times New Roman" w:hint="eastAsia"/>
                <w:sz w:val="18"/>
                <w:szCs w:val="20"/>
              </w:rPr>
              <w:t xml:space="preserve">               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标准教研、科研经费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A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＝Σ</w:t>
            </w:r>
            <w:r w:rsidRPr="006B75A1">
              <w:rPr>
                <w:rFonts w:ascii="Times New Roman" w:hAnsi="Times New Roman"/>
                <w:sz w:val="18"/>
                <w:szCs w:val="20"/>
              </w:rPr>
              <w:t>(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K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×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C</w:t>
            </w:r>
            <w:r w:rsidRPr="006B75A1">
              <w:rPr>
                <w:rFonts w:ascii="Times New Roman" w:hAnsi="Times New Roman"/>
                <w:sz w:val="18"/>
                <w:szCs w:val="20"/>
              </w:rPr>
              <w:t>)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；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 xml:space="preserve"> C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－聘期内个人实到经费，万元。</w:t>
            </w:r>
          </w:p>
          <w:p w:rsidR="00C06C57" w:rsidRDefault="00C06C57" w:rsidP="00797772">
            <w:pPr>
              <w:tabs>
                <w:tab w:val="left" w:pos="1452"/>
                <w:tab w:val="left" w:pos="1887"/>
              </w:tabs>
              <w:ind w:left="1497" w:hanging="792"/>
              <w:rPr>
                <w:rFonts w:ascii="Times New Roman" w:hAnsi="Times New Roman"/>
                <w:sz w:val="18"/>
                <w:szCs w:val="20"/>
              </w:rPr>
            </w:pPr>
            <w:r w:rsidRPr="006B75A1">
              <w:rPr>
                <w:rFonts w:ascii="Times New Roman" w:hAnsi="Times New Roman" w:hint="eastAsia"/>
                <w:sz w:val="18"/>
                <w:szCs w:val="20"/>
              </w:rPr>
              <w:t xml:space="preserve">       K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－权重系数；国家级：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K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＝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1.5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；省部级及横向：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K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＝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1.0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；校级基金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K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＝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0.5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；其它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K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＝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1.0</w:t>
            </w:r>
            <w:r>
              <w:rPr>
                <w:rFonts w:ascii="Times New Roman" w:hAnsi="Times New Roman" w:hint="eastAsia"/>
                <w:sz w:val="18"/>
                <w:szCs w:val="20"/>
              </w:rPr>
              <w:t>。</w:t>
            </w:r>
          </w:p>
          <w:p w:rsidR="00C06C57" w:rsidRPr="006B75A1" w:rsidRDefault="00C06C57" w:rsidP="00797772">
            <w:pPr>
              <w:tabs>
                <w:tab w:val="left" w:pos="246"/>
                <w:tab w:val="left" w:pos="1887"/>
              </w:tabs>
              <w:ind w:left="388" w:firstLine="425"/>
              <w:jc w:val="left"/>
              <w:rPr>
                <w:rFonts w:ascii="Times New Roman" w:hAnsi="Times New Roman"/>
                <w:sz w:val="18"/>
                <w:szCs w:val="20"/>
              </w:rPr>
            </w:pP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另外，给予国家重点研发计划、国家自然科学基金重大项目、国家社科基金重大项目、教育部哲学社会科学研究重大课题攻关项目追加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50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分，给予国家自然科学基金重点项目、国家社科基金重点项目追加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30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分</w:t>
            </w:r>
            <w:r w:rsidR="00DC36BF"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，给予国家社科基金项目追加</w:t>
            </w:r>
            <w:r w:rsidR="00DC36BF"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8</w:t>
            </w:r>
            <w:r w:rsidR="00DC36BF"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分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。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 xml:space="preserve">  </w:t>
            </w:r>
          </w:p>
        </w:tc>
      </w:tr>
      <w:tr w:rsidR="00C06C57" w:rsidRPr="006B75A1" w:rsidTr="00E51E5D">
        <w:trPr>
          <w:cantSplit/>
          <w:trHeight w:val="799"/>
          <w:jc w:val="center"/>
        </w:trPr>
        <w:tc>
          <w:tcPr>
            <w:tcW w:w="780" w:type="dxa"/>
            <w:vMerge/>
          </w:tcPr>
          <w:p w:rsidR="00C06C57" w:rsidRPr="006B75A1" w:rsidRDefault="00C06C57" w:rsidP="00797772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C06C57" w:rsidRPr="006B75A1" w:rsidRDefault="00C06C57" w:rsidP="00797772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学术成果分及计算方法</w:t>
            </w:r>
          </w:p>
        </w:tc>
        <w:tc>
          <w:tcPr>
            <w:tcW w:w="12720" w:type="dxa"/>
            <w:gridSpan w:val="4"/>
          </w:tcPr>
          <w:p w:rsidR="00C06C57" w:rsidRPr="006B75A1" w:rsidRDefault="00C06C57" w:rsidP="00797772">
            <w:pPr>
              <w:spacing w:before="120" w:line="160" w:lineRule="exact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学术成果分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X= k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×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(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Σ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k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  <w:vertAlign w:val="subscript"/>
              </w:rPr>
              <w:t>1</w:t>
            </w:r>
            <w:r w:rsidRPr="006B75A1">
              <w:rPr>
                <w:rFonts w:ascii="Times New Roman" w:hAnsi="Times New Roman"/>
                <w:sz w:val="18"/>
                <w:szCs w:val="20"/>
              </w:rPr>
              <w:t xml:space="preserve"> m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x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  <w:vertAlign w:val="subscript"/>
              </w:rPr>
              <w:t>1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+1.5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Σ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k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  <w:vertAlign w:val="subscript"/>
              </w:rPr>
              <w:t>2</w:t>
            </w:r>
            <w:r w:rsidRPr="006B75A1">
              <w:rPr>
                <w:rFonts w:ascii="Times New Roman" w:hAnsi="Times New Roman"/>
                <w:sz w:val="18"/>
                <w:szCs w:val="20"/>
              </w:rPr>
              <w:t xml:space="preserve"> m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x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  <w:vertAlign w:val="subscript"/>
              </w:rPr>
              <w:t>2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+</w:t>
            </w:r>
            <w:r w:rsidRPr="006B75A1">
              <w:rPr>
                <w:rFonts w:ascii="Times New Roman" w:hAnsi="Times New Roman"/>
                <w:b/>
                <w:sz w:val="18"/>
                <w:szCs w:val="20"/>
              </w:rPr>
              <w:t>6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Σ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k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  <w:vertAlign w:val="subscript"/>
              </w:rPr>
              <w:t>3</w:t>
            </w:r>
            <w:r w:rsidRPr="006B75A1">
              <w:rPr>
                <w:rFonts w:ascii="Times New Roman" w:hAnsi="Times New Roman"/>
                <w:sz w:val="18"/>
                <w:szCs w:val="20"/>
              </w:rPr>
              <w:t xml:space="preserve"> m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x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  <w:vertAlign w:val="subscript"/>
              </w:rPr>
              <w:t>3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+2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Σ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k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  <w:vertAlign w:val="subscript"/>
              </w:rPr>
              <w:t>4</w:t>
            </w:r>
            <w:r w:rsidRPr="006B75A1">
              <w:rPr>
                <w:rFonts w:ascii="Times New Roman" w:hAnsi="Times New Roman"/>
                <w:sz w:val="18"/>
                <w:szCs w:val="20"/>
              </w:rPr>
              <w:t xml:space="preserve"> m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x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  <w:vertAlign w:val="subscript"/>
              </w:rPr>
              <w:t>4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+0.8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Σ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k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  <w:vertAlign w:val="subscript"/>
              </w:rPr>
              <w:t>5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 xml:space="preserve"> k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  <w:vertAlign w:val="subscript"/>
              </w:rPr>
              <w:t>6</w:t>
            </w:r>
            <w:r w:rsidRPr="006B75A1">
              <w:rPr>
                <w:rFonts w:ascii="Times New Roman" w:hAnsi="Times New Roman"/>
                <w:sz w:val="18"/>
                <w:szCs w:val="20"/>
              </w:rPr>
              <w:t xml:space="preserve"> m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x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  <w:vertAlign w:val="subscript"/>
              </w:rPr>
              <w:t>5</w:t>
            </w:r>
            <w:r w:rsidRPr="006B75A1">
              <w:rPr>
                <w:rFonts w:ascii="Times New Roman" w:hAnsi="Times New Roman" w:hint="eastAsia"/>
                <w:b/>
                <w:sz w:val="18"/>
                <w:szCs w:val="20"/>
              </w:rPr>
              <w:t>)</w:t>
            </w:r>
          </w:p>
          <w:p w:rsidR="00C06C57" w:rsidRPr="006B75A1" w:rsidRDefault="00C06C57" w:rsidP="00797772">
            <w:pPr>
              <w:spacing w:before="120" w:line="160" w:lineRule="exact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B75A1">
              <w:rPr>
                <w:rFonts w:ascii="Times New Roman" w:hAnsi="Times New Roman" w:hint="eastAsia"/>
                <w:sz w:val="18"/>
                <w:szCs w:val="20"/>
              </w:rPr>
              <w:t>k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－职称权重系数，教授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k=5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；副教授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k=6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；讲师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k=8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；助教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k=10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。</w:t>
            </w:r>
          </w:p>
        </w:tc>
      </w:tr>
      <w:tr w:rsidR="00C06C57" w:rsidRPr="006B75A1" w:rsidTr="00E51E5D">
        <w:trPr>
          <w:cantSplit/>
          <w:trHeight w:val="2026"/>
          <w:jc w:val="center"/>
        </w:trPr>
        <w:tc>
          <w:tcPr>
            <w:tcW w:w="780" w:type="dxa"/>
            <w:vMerge/>
          </w:tcPr>
          <w:p w:rsidR="00C06C57" w:rsidRPr="006B75A1" w:rsidRDefault="00C06C57" w:rsidP="00797772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60" w:type="dxa"/>
            <w:vMerge/>
          </w:tcPr>
          <w:p w:rsidR="00C06C57" w:rsidRPr="006B75A1" w:rsidRDefault="00C06C57" w:rsidP="00797772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20" w:type="dxa"/>
            <w:gridSpan w:val="4"/>
          </w:tcPr>
          <w:p w:rsidR="00C06C57" w:rsidRPr="006B75A1" w:rsidRDefault="00C06C57" w:rsidP="00797772">
            <w:pPr>
              <w:spacing w:before="120"/>
              <w:ind w:left="431" w:hanging="431"/>
              <w:rPr>
                <w:rFonts w:ascii="Times New Roman" w:hAnsi="Times New Roman"/>
                <w:sz w:val="18"/>
                <w:szCs w:val="20"/>
              </w:rPr>
            </w:pPr>
            <w:r w:rsidRPr="006B75A1">
              <w:rPr>
                <w:rFonts w:ascii="Times New Roman" w:hAnsi="Times New Roman" w:hint="eastAsia"/>
                <w:sz w:val="18"/>
                <w:szCs w:val="20"/>
              </w:rPr>
              <w:t>x</w:t>
            </w:r>
            <w:r w:rsidRPr="006B75A1">
              <w:rPr>
                <w:rFonts w:ascii="Times New Roman" w:hAnsi="Times New Roman" w:hint="eastAsia"/>
                <w:sz w:val="18"/>
                <w:szCs w:val="20"/>
                <w:vertAlign w:val="subscript"/>
              </w:rPr>
              <w:t>1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－署名</w:t>
            </w:r>
            <w:r w:rsidRPr="006B75A1">
              <w:rPr>
                <w:rFonts w:ascii="Times New Roman" w:hAnsi="Times New Roman"/>
                <w:sz w:val="18"/>
                <w:szCs w:val="20"/>
              </w:rPr>
              <w:t>(</w:t>
            </w:r>
            <w:proofErr w:type="gramStart"/>
            <w:r w:rsidRPr="006B75A1">
              <w:rPr>
                <w:rFonts w:ascii="Times New Roman" w:hAnsi="Times New Roman" w:hint="eastAsia"/>
                <w:sz w:val="18"/>
                <w:szCs w:val="20"/>
              </w:rPr>
              <w:t>指署本人</w:t>
            </w:r>
            <w:proofErr w:type="gramEnd"/>
            <w:r w:rsidRPr="006B75A1">
              <w:rPr>
                <w:rFonts w:ascii="Times New Roman" w:hAnsi="Times New Roman" w:hint="eastAsia"/>
                <w:sz w:val="18"/>
                <w:szCs w:val="20"/>
              </w:rPr>
              <w:t>名字，下同</w:t>
            </w:r>
            <w:r w:rsidRPr="006B75A1">
              <w:rPr>
                <w:rFonts w:ascii="Times New Roman" w:hAnsi="Times New Roman"/>
                <w:sz w:val="18"/>
                <w:szCs w:val="20"/>
              </w:rPr>
              <w:t>)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的论文数；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 xml:space="preserve"> k</w:t>
            </w:r>
            <w:r w:rsidRPr="006B75A1">
              <w:rPr>
                <w:rFonts w:ascii="Times New Roman" w:hAnsi="Times New Roman" w:hint="eastAsia"/>
                <w:sz w:val="18"/>
                <w:szCs w:val="20"/>
                <w:vertAlign w:val="subscript"/>
              </w:rPr>
              <w:t>1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－论文权重系数</w:t>
            </w:r>
            <w:r>
              <w:rPr>
                <w:rFonts w:ascii="Times New Roman" w:hAnsi="Times New Roman" w:hint="eastAsia"/>
                <w:sz w:val="18"/>
                <w:szCs w:val="20"/>
              </w:rPr>
              <w:t>（各系数的具体</w:t>
            </w:r>
            <w:proofErr w:type="gramStart"/>
            <w:r>
              <w:rPr>
                <w:rFonts w:ascii="Times New Roman" w:hAnsi="Times New Roman" w:hint="eastAsia"/>
                <w:sz w:val="18"/>
                <w:szCs w:val="20"/>
              </w:rPr>
              <w:t>取值见</w:t>
            </w:r>
            <w:proofErr w:type="gramEnd"/>
            <w:r>
              <w:rPr>
                <w:rFonts w:ascii="Times New Roman" w:hAnsi="Times New Roman" w:hint="eastAsia"/>
                <w:sz w:val="18"/>
                <w:szCs w:val="20"/>
              </w:rPr>
              <w:t>附件</w:t>
            </w:r>
            <w:r>
              <w:rPr>
                <w:rFonts w:ascii="Times New Roman" w:hAnsi="Times New Roman" w:hint="eastAsia"/>
                <w:sz w:val="18"/>
                <w:szCs w:val="20"/>
              </w:rPr>
              <w:t>2</w:t>
            </w:r>
            <w:r>
              <w:rPr>
                <w:rFonts w:ascii="Times New Roman" w:hAnsi="Times New Roman" w:hint="eastAsia"/>
                <w:sz w:val="18"/>
                <w:szCs w:val="20"/>
              </w:rPr>
              <w:t>）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；</w:t>
            </w:r>
            <w:r w:rsidRPr="006B75A1">
              <w:rPr>
                <w:rFonts w:ascii="Times New Roman" w:hAnsi="Times New Roman"/>
                <w:sz w:val="18"/>
                <w:szCs w:val="20"/>
              </w:rPr>
              <w:t>m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－排名的分配系数。</w:t>
            </w:r>
            <w:r w:rsidRPr="006B75A1">
              <w:rPr>
                <w:rFonts w:ascii="Times New Roman" w:hAnsi="Times New Roman"/>
                <w:sz w:val="18"/>
                <w:szCs w:val="20"/>
              </w:rPr>
              <w:t>(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各系数的具体</w:t>
            </w:r>
            <w:proofErr w:type="gramStart"/>
            <w:r w:rsidRPr="006B75A1">
              <w:rPr>
                <w:rFonts w:ascii="Times New Roman" w:hAnsi="Times New Roman" w:hint="eastAsia"/>
                <w:sz w:val="18"/>
                <w:szCs w:val="20"/>
              </w:rPr>
              <w:t>取值见</w:t>
            </w:r>
            <w:proofErr w:type="gramEnd"/>
            <w:r w:rsidRPr="006B75A1">
              <w:rPr>
                <w:rFonts w:ascii="Times New Roman" w:hAnsi="Times New Roman" w:hint="eastAsia"/>
                <w:sz w:val="18"/>
                <w:szCs w:val="20"/>
              </w:rPr>
              <w:t>附件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2)</w:t>
            </w:r>
          </w:p>
          <w:p w:rsidR="00C06C57" w:rsidRPr="006B75A1" w:rsidRDefault="00C06C57" w:rsidP="00797772">
            <w:pPr>
              <w:spacing w:before="60"/>
              <w:rPr>
                <w:rFonts w:ascii="Times New Roman" w:hAnsi="Times New Roman"/>
                <w:sz w:val="18"/>
                <w:szCs w:val="20"/>
              </w:rPr>
            </w:pPr>
            <w:r w:rsidRPr="006B75A1">
              <w:rPr>
                <w:rFonts w:ascii="Times New Roman" w:hAnsi="Times New Roman" w:hint="eastAsia"/>
                <w:sz w:val="18"/>
                <w:szCs w:val="20"/>
              </w:rPr>
              <w:t>x</w:t>
            </w:r>
            <w:r w:rsidRPr="006B75A1">
              <w:rPr>
                <w:rFonts w:ascii="Times New Roman" w:hAnsi="Times New Roman" w:hint="eastAsia"/>
                <w:sz w:val="18"/>
                <w:szCs w:val="20"/>
                <w:vertAlign w:val="subscript"/>
              </w:rPr>
              <w:t>2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－署名的专利数；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 xml:space="preserve"> k</w:t>
            </w:r>
            <w:r w:rsidRPr="006B75A1">
              <w:rPr>
                <w:rFonts w:ascii="Times New Roman" w:hAnsi="Times New Roman" w:hint="eastAsia"/>
                <w:sz w:val="18"/>
                <w:szCs w:val="20"/>
                <w:vertAlign w:val="subscript"/>
              </w:rPr>
              <w:t>2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－专利权重系数</w:t>
            </w:r>
            <w:r>
              <w:rPr>
                <w:rFonts w:ascii="Times New Roman" w:hAnsi="Times New Roman" w:hint="eastAsia"/>
                <w:sz w:val="18"/>
                <w:szCs w:val="20"/>
              </w:rPr>
              <w:t>（各系数的具体</w:t>
            </w:r>
            <w:proofErr w:type="gramStart"/>
            <w:r>
              <w:rPr>
                <w:rFonts w:ascii="Times New Roman" w:hAnsi="Times New Roman" w:hint="eastAsia"/>
                <w:sz w:val="18"/>
                <w:szCs w:val="20"/>
              </w:rPr>
              <w:t>取值见</w:t>
            </w:r>
            <w:proofErr w:type="gramEnd"/>
            <w:r>
              <w:rPr>
                <w:rFonts w:ascii="Times New Roman" w:hAnsi="Times New Roman" w:hint="eastAsia"/>
                <w:sz w:val="18"/>
                <w:szCs w:val="20"/>
              </w:rPr>
              <w:t>附件</w:t>
            </w:r>
            <w:r>
              <w:rPr>
                <w:rFonts w:ascii="Times New Roman" w:hAnsi="Times New Roman" w:hint="eastAsia"/>
                <w:sz w:val="18"/>
                <w:szCs w:val="20"/>
              </w:rPr>
              <w:t>2</w:t>
            </w:r>
            <w:r>
              <w:rPr>
                <w:rFonts w:ascii="Times New Roman" w:hAnsi="Times New Roman" w:hint="eastAsia"/>
                <w:sz w:val="18"/>
                <w:szCs w:val="20"/>
              </w:rPr>
              <w:t>）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。</w:t>
            </w:r>
          </w:p>
          <w:p w:rsidR="00C06C57" w:rsidRPr="006B75A1" w:rsidRDefault="00C06C57" w:rsidP="00797772">
            <w:pPr>
              <w:spacing w:before="60"/>
              <w:rPr>
                <w:rFonts w:ascii="Times New Roman" w:hAnsi="Times New Roman"/>
                <w:sz w:val="18"/>
                <w:szCs w:val="20"/>
              </w:rPr>
            </w:pPr>
            <w:r w:rsidRPr="006B75A1">
              <w:rPr>
                <w:rFonts w:ascii="Times New Roman" w:hAnsi="Times New Roman" w:hint="eastAsia"/>
                <w:sz w:val="18"/>
                <w:szCs w:val="20"/>
              </w:rPr>
              <w:t>x</w:t>
            </w:r>
            <w:r w:rsidRPr="006B75A1">
              <w:rPr>
                <w:rFonts w:ascii="Times New Roman" w:hAnsi="Times New Roman" w:hint="eastAsia"/>
                <w:sz w:val="18"/>
                <w:szCs w:val="20"/>
                <w:vertAlign w:val="subscript"/>
              </w:rPr>
              <w:t>3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－署名的教材、教学、科研成果获奖数；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 xml:space="preserve"> k</w:t>
            </w:r>
            <w:r w:rsidRPr="006B75A1">
              <w:rPr>
                <w:rFonts w:ascii="Times New Roman" w:hAnsi="Times New Roman" w:hint="eastAsia"/>
                <w:sz w:val="18"/>
                <w:szCs w:val="20"/>
                <w:vertAlign w:val="subscript"/>
              </w:rPr>
              <w:t>3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－教材、教学、科研成果奖权重系数</w:t>
            </w:r>
            <w:r>
              <w:rPr>
                <w:rFonts w:ascii="Times New Roman" w:hAnsi="Times New Roman" w:hint="eastAsia"/>
                <w:sz w:val="18"/>
                <w:szCs w:val="20"/>
              </w:rPr>
              <w:t>（各系数的具体</w:t>
            </w:r>
            <w:proofErr w:type="gramStart"/>
            <w:r>
              <w:rPr>
                <w:rFonts w:ascii="Times New Roman" w:hAnsi="Times New Roman" w:hint="eastAsia"/>
                <w:sz w:val="18"/>
                <w:szCs w:val="20"/>
              </w:rPr>
              <w:t>取值见</w:t>
            </w:r>
            <w:proofErr w:type="gramEnd"/>
            <w:r>
              <w:rPr>
                <w:rFonts w:ascii="Times New Roman" w:hAnsi="Times New Roman" w:hint="eastAsia"/>
                <w:sz w:val="18"/>
                <w:szCs w:val="20"/>
              </w:rPr>
              <w:t>附件</w:t>
            </w:r>
            <w:r>
              <w:rPr>
                <w:rFonts w:ascii="Times New Roman" w:hAnsi="Times New Roman" w:hint="eastAsia"/>
                <w:sz w:val="18"/>
                <w:szCs w:val="20"/>
              </w:rPr>
              <w:t>2</w:t>
            </w:r>
            <w:r>
              <w:rPr>
                <w:rFonts w:ascii="Times New Roman" w:hAnsi="Times New Roman" w:hint="eastAsia"/>
                <w:sz w:val="18"/>
                <w:szCs w:val="20"/>
              </w:rPr>
              <w:t>）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。</w:t>
            </w:r>
          </w:p>
          <w:p w:rsidR="00C06C57" w:rsidRPr="006B75A1" w:rsidRDefault="00C06C57" w:rsidP="00797772">
            <w:pPr>
              <w:spacing w:before="60"/>
              <w:rPr>
                <w:rFonts w:ascii="Times New Roman" w:hAnsi="Times New Roman"/>
                <w:sz w:val="18"/>
                <w:szCs w:val="20"/>
              </w:rPr>
            </w:pPr>
            <w:r w:rsidRPr="006B75A1">
              <w:rPr>
                <w:rFonts w:ascii="Times New Roman" w:hAnsi="Times New Roman" w:hint="eastAsia"/>
                <w:sz w:val="18"/>
                <w:szCs w:val="20"/>
              </w:rPr>
              <w:t>x</w:t>
            </w:r>
            <w:r w:rsidRPr="006B75A1">
              <w:rPr>
                <w:rFonts w:ascii="Times New Roman" w:hAnsi="Times New Roman" w:hint="eastAsia"/>
                <w:sz w:val="18"/>
                <w:szCs w:val="20"/>
                <w:vertAlign w:val="subscript"/>
              </w:rPr>
              <w:t>4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－署名的通</w:t>
            </w:r>
            <w:proofErr w:type="gramStart"/>
            <w:r w:rsidRPr="006B75A1">
              <w:rPr>
                <w:rFonts w:ascii="Times New Roman" w:hAnsi="Times New Roman" w:hint="eastAsia"/>
                <w:sz w:val="18"/>
                <w:szCs w:val="20"/>
              </w:rPr>
              <w:t>过厅级</w:t>
            </w:r>
            <w:proofErr w:type="gramEnd"/>
            <w:r w:rsidRPr="006B75A1">
              <w:rPr>
                <w:rFonts w:ascii="Times New Roman" w:hAnsi="Times New Roman" w:hint="eastAsia"/>
                <w:sz w:val="18"/>
                <w:szCs w:val="20"/>
              </w:rPr>
              <w:t>以上鉴定（或验收）的成果数；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 xml:space="preserve"> k</w:t>
            </w:r>
            <w:r w:rsidRPr="006B75A1">
              <w:rPr>
                <w:rFonts w:ascii="Times New Roman" w:hAnsi="Times New Roman" w:hint="eastAsia"/>
                <w:sz w:val="18"/>
                <w:szCs w:val="20"/>
                <w:vertAlign w:val="subscript"/>
              </w:rPr>
              <w:t>4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－成果鉴定权重系数</w:t>
            </w:r>
            <w:r>
              <w:rPr>
                <w:rFonts w:ascii="Times New Roman" w:hAnsi="Times New Roman" w:hint="eastAsia"/>
                <w:sz w:val="18"/>
                <w:szCs w:val="20"/>
              </w:rPr>
              <w:t>（各系数的具体</w:t>
            </w:r>
            <w:proofErr w:type="gramStart"/>
            <w:r>
              <w:rPr>
                <w:rFonts w:ascii="Times New Roman" w:hAnsi="Times New Roman" w:hint="eastAsia"/>
                <w:sz w:val="18"/>
                <w:szCs w:val="20"/>
              </w:rPr>
              <w:t>取值见</w:t>
            </w:r>
            <w:proofErr w:type="gramEnd"/>
            <w:r>
              <w:rPr>
                <w:rFonts w:ascii="Times New Roman" w:hAnsi="Times New Roman" w:hint="eastAsia"/>
                <w:sz w:val="18"/>
                <w:szCs w:val="20"/>
              </w:rPr>
              <w:t>附件</w:t>
            </w:r>
            <w:r>
              <w:rPr>
                <w:rFonts w:ascii="Times New Roman" w:hAnsi="Times New Roman" w:hint="eastAsia"/>
                <w:sz w:val="18"/>
                <w:szCs w:val="20"/>
              </w:rPr>
              <w:t>2</w:t>
            </w:r>
            <w:r>
              <w:rPr>
                <w:rFonts w:ascii="Times New Roman" w:hAnsi="Times New Roman" w:hint="eastAsia"/>
                <w:sz w:val="18"/>
                <w:szCs w:val="20"/>
              </w:rPr>
              <w:t>）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。</w:t>
            </w:r>
          </w:p>
          <w:p w:rsidR="00C06C57" w:rsidRPr="006B75A1" w:rsidRDefault="00C06C57" w:rsidP="00797772">
            <w:pPr>
              <w:spacing w:before="60"/>
              <w:rPr>
                <w:rFonts w:ascii="Times New Roman" w:hAnsi="Times New Roman"/>
                <w:sz w:val="18"/>
                <w:szCs w:val="20"/>
              </w:rPr>
            </w:pPr>
            <w:r w:rsidRPr="006B75A1">
              <w:rPr>
                <w:rFonts w:ascii="Times New Roman" w:hAnsi="Times New Roman" w:hint="eastAsia"/>
                <w:sz w:val="18"/>
                <w:szCs w:val="20"/>
              </w:rPr>
              <w:t>x</w:t>
            </w:r>
            <w:r w:rsidRPr="006B75A1">
              <w:rPr>
                <w:rFonts w:ascii="Times New Roman" w:hAnsi="Times New Roman" w:hint="eastAsia"/>
                <w:sz w:val="18"/>
                <w:szCs w:val="20"/>
                <w:vertAlign w:val="subscript"/>
              </w:rPr>
              <w:t>5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－署名并出版的专</w:t>
            </w:r>
            <w:r w:rsidRPr="006B75A1">
              <w:rPr>
                <w:rFonts w:ascii="Times New Roman" w:hAnsi="Times New Roman"/>
                <w:sz w:val="18"/>
                <w:szCs w:val="20"/>
              </w:rPr>
              <w:t>(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译</w:t>
            </w:r>
            <w:r w:rsidRPr="006B75A1">
              <w:rPr>
                <w:rFonts w:ascii="Times New Roman" w:hAnsi="Times New Roman"/>
                <w:sz w:val="18"/>
                <w:szCs w:val="20"/>
              </w:rPr>
              <w:t>)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著字数，万字；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 xml:space="preserve"> k</w:t>
            </w:r>
            <w:r w:rsidRPr="006B75A1">
              <w:rPr>
                <w:rFonts w:ascii="Times New Roman" w:hAnsi="Times New Roman" w:hint="eastAsia"/>
                <w:sz w:val="18"/>
                <w:szCs w:val="20"/>
                <w:vertAlign w:val="subscript"/>
              </w:rPr>
              <w:t>5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－专著、译著的权重系数；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 xml:space="preserve"> k</w:t>
            </w:r>
            <w:r w:rsidRPr="006B75A1">
              <w:rPr>
                <w:rFonts w:ascii="Times New Roman" w:hAnsi="Times New Roman" w:hint="eastAsia"/>
                <w:sz w:val="18"/>
                <w:szCs w:val="20"/>
                <w:vertAlign w:val="subscript"/>
              </w:rPr>
              <w:t>6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－国家级重点取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1.2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，其它取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1.0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。</w:t>
            </w:r>
          </w:p>
        </w:tc>
      </w:tr>
      <w:tr w:rsidR="00C06C57" w:rsidRPr="006B75A1" w:rsidTr="00E51E5D">
        <w:trPr>
          <w:cantSplit/>
          <w:trHeight w:val="948"/>
          <w:jc w:val="center"/>
        </w:trPr>
        <w:tc>
          <w:tcPr>
            <w:tcW w:w="1740" w:type="dxa"/>
            <w:gridSpan w:val="2"/>
            <w:vAlign w:val="center"/>
          </w:tcPr>
          <w:p w:rsidR="00C06C57" w:rsidRPr="006B75A1" w:rsidRDefault="00C06C57" w:rsidP="00797772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社会服务工作量</w:t>
            </w:r>
          </w:p>
        </w:tc>
        <w:tc>
          <w:tcPr>
            <w:tcW w:w="12720" w:type="dxa"/>
            <w:gridSpan w:val="4"/>
          </w:tcPr>
          <w:p w:rsidR="00C06C57" w:rsidRPr="006B75A1" w:rsidRDefault="00C06C57" w:rsidP="00797772">
            <w:pPr>
              <w:spacing w:before="120"/>
              <w:jc w:val="left"/>
              <w:rPr>
                <w:rFonts w:ascii="Times New Roman" w:hAnsi="Times New Roman"/>
                <w:sz w:val="18"/>
                <w:szCs w:val="20"/>
              </w:rPr>
            </w:pPr>
            <w:r w:rsidRPr="006B75A1">
              <w:rPr>
                <w:rFonts w:ascii="Times New Roman" w:hAnsi="Times New Roman" w:hint="eastAsia"/>
                <w:sz w:val="18"/>
                <w:szCs w:val="20"/>
              </w:rPr>
              <w:t>为鼓励教学科研人员从事公益工作，学院可以掌握人均不超过</w:t>
            </w:r>
            <w:r w:rsidRPr="0030586D">
              <w:rPr>
                <w:rFonts w:ascii="Times New Roman" w:hAnsi="Times New Roman" w:hint="eastAsia"/>
                <w:color w:val="000000" w:themeColor="text1"/>
                <w:sz w:val="18"/>
                <w:szCs w:val="20"/>
              </w:rPr>
              <w:t>25</w:t>
            </w:r>
            <w:r w:rsidRPr="006B75A1">
              <w:rPr>
                <w:rFonts w:ascii="Times New Roman" w:hAnsi="Times New Roman" w:hint="eastAsia"/>
                <w:sz w:val="18"/>
                <w:szCs w:val="20"/>
              </w:rPr>
              <w:t>分的社会服务工作量分。公益工作是指从事一些对学校、学院有贡献或学院统筹安排的工作。学院在使用时务必做到客观、公正，从而达到调动教师从事公益工作积极性的目的。</w:t>
            </w:r>
          </w:p>
        </w:tc>
      </w:tr>
    </w:tbl>
    <w:p w:rsidR="00C06C57" w:rsidRPr="0030586D" w:rsidRDefault="00C06C57" w:rsidP="00C06C57">
      <w:pPr>
        <w:spacing w:line="36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E73B8">
        <w:rPr>
          <w:rFonts w:ascii="Times New Roman" w:eastAsia="仿宋_GB2312" w:hAnsi="Times New Roman" w:hint="eastAsia"/>
          <w:b/>
          <w:sz w:val="18"/>
          <w:szCs w:val="18"/>
        </w:rPr>
        <w:t>注：</w:t>
      </w:r>
      <w:r w:rsidRPr="0030586D">
        <w:rPr>
          <w:rFonts w:ascii="Times New Roman" w:eastAsia="仿宋_GB2312" w:hAnsi="Times New Roman" w:cs="Times New Roman"/>
          <w:color w:val="000000" w:themeColor="text1"/>
          <w:sz w:val="18"/>
          <w:szCs w:val="18"/>
        </w:rPr>
        <w:t>1.</w:t>
      </w:r>
      <w:r w:rsidRPr="0030586D">
        <w:rPr>
          <w:rFonts w:ascii="Times New Roman" w:hAnsi="Times New Roman" w:cs="Times New Roman"/>
          <w:color w:val="000000" w:themeColor="text1"/>
          <w:sz w:val="18"/>
          <w:szCs w:val="18"/>
        </w:rPr>
        <w:t>只有署名华南理工大学的科研成果方能计入工作量。</w:t>
      </w:r>
    </w:p>
    <w:p w:rsidR="00C06C57" w:rsidRPr="0030586D" w:rsidRDefault="00C06C57" w:rsidP="00C06C57">
      <w:pPr>
        <w:spacing w:line="360" w:lineRule="exact"/>
        <w:ind w:firstLineChars="200" w:firstLine="36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0586D">
        <w:rPr>
          <w:rFonts w:ascii="Times New Roman" w:hAnsi="Times New Roman" w:cs="Times New Roman"/>
          <w:color w:val="000000" w:themeColor="text1"/>
          <w:sz w:val="18"/>
          <w:szCs w:val="18"/>
        </w:rPr>
        <w:t>2.</w:t>
      </w:r>
      <w:r w:rsidRPr="0030586D">
        <w:rPr>
          <w:rFonts w:ascii="Times New Roman" w:hAnsi="Times New Roman" w:cs="Times New Roman"/>
          <w:color w:val="000000" w:themeColor="text1"/>
          <w:sz w:val="18"/>
          <w:szCs w:val="18"/>
        </w:rPr>
        <w:t>中国专利金奖视同国家级二等奖，中国专利优秀奖视同省部级一等奖。</w:t>
      </w:r>
    </w:p>
    <w:p w:rsidR="00C06C57" w:rsidRPr="0030586D" w:rsidRDefault="00C06C57" w:rsidP="00C06C57">
      <w:pPr>
        <w:spacing w:line="360" w:lineRule="exact"/>
        <w:ind w:firstLineChars="200" w:firstLine="36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0586D">
        <w:rPr>
          <w:rFonts w:ascii="Times New Roman" w:hAnsi="Times New Roman" w:cs="Times New Roman"/>
          <w:color w:val="000000" w:themeColor="text1"/>
          <w:sz w:val="18"/>
          <w:szCs w:val="18"/>
        </w:rPr>
        <w:t>3.</w:t>
      </w:r>
      <w:r w:rsidRPr="0030586D">
        <w:rPr>
          <w:rFonts w:ascii="Times New Roman" w:hAnsi="Times New Roman" w:cs="Times New Roman"/>
          <w:color w:val="000000" w:themeColor="text1"/>
          <w:sz w:val="18"/>
          <w:szCs w:val="18"/>
        </w:rPr>
        <w:t>同一篇论文同时被</w:t>
      </w:r>
      <w:r w:rsidRPr="0030586D">
        <w:rPr>
          <w:rFonts w:ascii="Times New Roman" w:hAnsi="Times New Roman" w:cs="Times New Roman"/>
          <w:color w:val="000000" w:themeColor="text1"/>
          <w:sz w:val="18"/>
          <w:szCs w:val="18"/>
        </w:rPr>
        <w:t>SCI</w:t>
      </w:r>
      <w:r w:rsidRPr="0030586D">
        <w:rPr>
          <w:rFonts w:ascii="Times New Roman" w:hAnsi="Times New Roman" w:cs="Times New Roman"/>
          <w:color w:val="000000" w:themeColor="text1"/>
          <w:sz w:val="18"/>
          <w:szCs w:val="18"/>
        </w:rPr>
        <w:t>、</w:t>
      </w:r>
      <w:r w:rsidRPr="0030586D">
        <w:rPr>
          <w:rFonts w:ascii="Times New Roman" w:hAnsi="Times New Roman" w:cs="Times New Roman"/>
          <w:color w:val="000000" w:themeColor="text1"/>
          <w:sz w:val="18"/>
          <w:szCs w:val="18"/>
        </w:rPr>
        <w:t>EI</w:t>
      </w:r>
      <w:r w:rsidRPr="0030586D">
        <w:rPr>
          <w:rFonts w:ascii="Times New Roman" w:hAnsi="Times New Roman" w:cs="Times New Roman"/>
          <w:color w:val="000000" w:themeColor="text1"/>
          <w:sz w:val="18"/>
          <w:szCs w:val="18"/>
        </w:rPr>
        <w:t>或</w:t>
      </w:r>
      <w:r w:rsidRPr="0030586D">
        <w:rPr>
          <w:rFonts w:ascii="Times New Roman" w:hAnsi="Times New Roman" w:cs="Times New Roman"/>
          <w:color w:val="000000" w:themeColor="text1"/>
          <w:sz w:val="18"/>
          <w:szCs w:val="18"/>
        </w:rPr>
        <w:t>ISTP</w:t>
      </w:r>
      <w:r w:rsidRPr="0030586D">
        <w:rPr>
          <w:rFonts w:ascii="Times New Roman" w:hAnsi="Times New Roman" w:cs="Times New Roman"/>
          <w:color w:val="000000" w:themeColor="text1"/>
          <w:sz w:val="18"/>
          <w:szCs w:val="18"/>
        </w:rPr>
        <w:t>收录，只计算其中的一项工作量，不能累加。</w:t>
      </w:r>
    </w:p>
    <w:p w:rsidR="00C06C57" w:rsidRDefault="00C06C57" w:rsidP="009C0C51">
      <w:pPr>
        <w:tabs>
          <w:tab w:val="left" w:pos="1985"/>
        </w:tabs>
        <w:spacing w:line="520" w:lineRule="exact"/>
        <w:ind w:left="640" w:firstLineChars="331" w:firstLine="1059"/>
        <w:rPr>
          <w:rFonts w:ascii="Times New Roman" w:eastAsia="仿宋_GB2312" w:hAnsi="Times New Roman" w:cs="宋体"/>
          <w:color w:val="000000"/>
          <w:sz w:val="32"/>
          <w:szCs w:val="28"/>
          <w:shd w:val="clear" w:color="auto" w:fill="FFFFFF"/>
        </w:rPr>
        <w:sectPr w:rsidR="00C06C57" w:rsidSect="00797772">
          <w:footerReference w:type="default" r:id="rId9"/>
          <w:pgSz w:w="16838" w:h="11906" w:orient="landscape"/>
          <w:pgMar w:top="1134" w:right="1440" w:bottom="1134" w:left="1440" w:header="851" w:footer="992" w:gutter="0"/>
          <w:cols w:space="425"/>
          <w:docGrid w:type="lines" w:linePitch="312"/>
        </w:sectPr>
      </w:pPr>
    </w:p>
    <w:p w:rsidR="008531C7" w:rsidRPr="00E032EF" w:rsidRDefault="008531C7" w:rsidP="008531C7">
      <w:pPr>
        <w:spacing w:line="240" w:lineRule="atLeast"/>
        <w:jc w:val="center"/>
        <w:rPr>
          <w:rFonts w:ascii="Times New Roman" w:eastAsia="黑体" w:hAnsi="Times New Roman"/>
          <w:color w:val="000000"/>
          <w:sz w:val="32"/>
        </w:rPr>
      </w:pPr>
      <w:r w:rsidRPr="00E032EF">
        <w:rPr>
          <w:rFonts w:ascii="Times New Roman" w:eastAsia="黑体" w:hAnsi="Times New Roman" w:hint="eastAsia"/>
          <w:color w:val="000000"/>
          <w:sz w:val="32"/>
        </w:rPr>
        <w:lastRenderedPageBreak/>
        <w:t>华南理工大学学术成果排名分配系数与权重系数</w:t>
      </w:r>
    </w:p>
    <w:p w:rsidR="008531C7" w:rsidRPr="00E032EF" w:rsidRDefault="008531C7" w:rsidP="008531C7">
      <w:pPr>
        <w:numPr>
          <w:ilvl w:val="0"/>
          <w:numId w:val="31"/>
        </w:numPr>
        <w:adjustRightInd w:val="0"/>
        <w:snapToGrid w:val="0"/>
        <w:spacing w:beforeLines="100" w:before="312" w:afterLines="50" w:after="156" w:line="240" w:lineRule="atLeast"/>
        <w:ind w:left="482" w:hanging="482"/>
        <w:textAlignment w:val="baseline"/>
        <w:rPr>
          <w:rFonts w:ascii="Times New Roman" w:eastAsia="黑体" w:hAnsi="Times New Roman"/>
          <w:bCs/>
          <w:color w:val="000000"/>
          <w:sz w:val="24"/>
        </w:rPr>
      </w:pPr>
      <w:r w:rsidRPr="00E032EF">
        <w:rPr>
          <w:rFonts w:ascii="Times New Roman" w:eastAsia="黑体" w:hAnsi="Times New Roman" w:hint="eastAsia"/>
          <w:bCs/>
          <w:color w:val="000000"/>
          <w:sz w:val="24"/>
        </w:rPr>
        <w:t>学术成果署名人员排名分配系数</w:t>
      </w:r>
      <w:r w:rsidRPr="00E032EF">
        <w:rPr>
          <w:rFonts w:ascii="Times New Roman" w:eastAsia="黑体" w:hAnsi="Times New Roman" w:hint="eastAsia"/>
          <w:bCs/>
          <w:color w:val="000000"/>
          <w:sz w:val="24"/>
        </w:rPr>
        <w:t>(m)</w:t>
      </w:r>
    </w:p>
    <w:tbl>
      <w:tblPr>
        <w:tblW w:w="8271" w:type="dxa"/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720"/>
        <w:gridCol w:w="720"/>
        <w:gridCol w:w="720"/>
        <w:gridCol w:w="720"/>
        <w:gridCol w:w="720"/>
        <w:gridCol w:w="720"/>
        <w:gridCol w:w="720"/>
        <w:gridCol w:w="711"/>
      </w:tblGrid>
      <w:tr w:rsidR="008531C7" w:rsidRPr="00E032EF" w:rsidTr="00797772">
        <w:trPr>
          <w:trHeight w:hRule="exact" w:val="454"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8531C7" w:rsidRPr="00E032EF" w:rsidRDefault="008531C7" w:rsidP="00797772">
            <w:pPr>
              <w:spacing w:before="16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t>项目署名的总人数</w:t>
            </w:r>
          </w:p>
        </w:tc>
        <w:tc>
          <w:tcPr>
            <w:tcW w:w="70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31C7" w:rsidRPr="00E032EF" w:rsidRDefault="008531C7" w:rsidP="0079777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t>项</w:t>
            </w:r>
            <w:r w:rsidRPr="00E032EF">
              <w:rPr>
                <w:rFonts w:ascii="Times New Roman" w:hAnsi="Times New Roman"/>
                <w:color w:val="000000"/>
              </w:rPr>
              <w:t xml:space="preserve">  </w:t>
            </w:r>
            <w:r w:rsidRPr="00E032EF">
              <w:rPr>
                <w:rFonts w:ascii="Times New Roman" w:hAnsi="Times New Roman" w:hint="eastAsia"/>
                <w:color w:val="000000"/>
              </w:rPr>
              <w:t>目</w:t>
            </w:r>
            <w:r w:rsidRPr="00E032EF">
              <w:rPr>
                <w:rFonts w:ascii="Times New Roman" w:hAnsi="Times New Roman"/>
                <w:color w:val="000000"/>
              </w:rPr>
              <w:t xml:space="preserve">  </w:t>
            </w:r>
            <w:r w:rsidRPr="00E032EF">
              <w:rPr>
                <w:rFonts w:ascii="Times New Roman" w:hAnsi="Times New Roman" w:hint="eastAsia"/>
                <w:color w:val="000000"/>
              </w:rPr>
              <w:t>组</w:t>
            </w:r>
            <w:r w:rsidRPr="00E032EF">
              <w:rPr>
                <w:rFonts w:ascii="Times New Roman" w:hAnsi="Times New Roman"/>
                <w:color w:val="000000"/>
              </w:rPr>
              <w:t xml:space="preserve">  </w:t>
            </w:r>
            <w:r w:rsidRPr="00E032EF">
              <w:rPr>
                <w:rFonts w:ascii="Times New Roman" w:hAnsi="Times New Roman" w:hint="eastAsia"/>
                <w:color w:val="000000"/>
              </w:rPr>
              <w:t>成</w:t>
            </w:r>
            <w:r w:rsidRPr="00E032EF">
              <w:rPr>
                <w:rFonts w:ascii="Times New Roman" w:hAnsi="Times New Roman"/>
                <w:color w:val="000000"/>
              </w:rPr>
              <w:t xml:space="preserve">  </w:t>
            </w:r>
            <w:r w:rsidRPr="00E032EF">
              <w:rPr>
                <w:rFonts w:ascii="Times New Roman" w:hAnsi="Times New Roman" w:hint="eastAsia"/>
                <w:color w:val="000000"/>
              </w:rPr>
              <w:t>员</w:t>
            </w:r>
            <w:r w:rsidRPr="00E032EF">
              <w:rPr>
                <w:rFonts w:ascii="Times New Roman" w:hAnsi="Times New Roman"/>
                <w:color w:val="000000"/>
              </w:rPr>
              <w:t xml:space="preserve">  </w:t>
            </w:r>
            <w:r w:rsidRPr="00E032EF">
              <w:rPr>
                <w:rFonts w:ascii="Times New Roman" w:hAnsi="Times New Roman" w:hint="eastAsia"/>
                <w:color w:val="000000"/>
              </w:rPr>
              <w:t>排</w:t>
            </w:r>
            <w:r w:rsidRPr="00E032EF">
              <w:rPr>
                <w:rFonts w:ascii="Times New Roman" w:hAnsi="Times New Roman"/>
                <w:color w:val="000000"/>
              </w:rPr>
              <w:t xml:space="preserve">  </w:t>
            </w:r>
            <w:r w:rsidRPr="00E032EF">
              <w:rPr>
                <w:rFonts w:ascii="Times New Roman" w:hAnsi="Times New Roman" w:hint="eastAsia"/>
                <w:color w:val="000000"/>
              </w:rPr>
              <w:t>名</w:t>
            </w:r>
            <w:r w:rsidRPr="00E032EF">
              <w:rPr>
                <w:rFonts w:ascii="Times New Roman" w:hAnsi="Times New Roman"/>
                <w:color w:val="000000"/>
              </w:rPr>
              <w:t xml:space="preserve">  </w:t>
            </w:r>
            <w:r w:rsidRPr="00E032EF">
              <w:rPr>
                <w:rFonts w:ascii="Times New Roman" w:hAnsi="Times New Roman" w:hint="eastAsia"/>
                <w:color w:val="000000"/>
              </w:rPr>
              <w:t>次</w:t>
            </w:r>
            <w:r w:rsidRPr="00E032EF">
              <w:rPr>
                <w:rFonts w:ascii="Times New Roman" w:hAnsi="Times New Roman"/>
                <w:color w:val="000000"/>
              </w:rPr>
              <w:t xml:space="preserve">  </w:t>
            </w:r>
            <w:r w:rsidRPr="00E032EF">
              <w:rPr>
                <w:rFonts w:ascii="Times New Roman" w:hAnsi="Times New Roman" w:hint="eastAsia"/>
                <w:color w:val="000000"/>
              </w:rPr>
              <w:t>序</w:t>
            </w:r>
          </w:p>
        </w:tc>
      </w:tr>
      <w:tr w:rsidR="008531C7" w:rsidRPr="00E032EF" w:rsidTr="00797772">
        <w:trPr>
          <w:trHeight w:hRule="exact" w:val="454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1C7" w:rsidRPr="00E032EF" w:rsidRDefault="008531C7" w:rsidP="0079777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531C7" w:rsidRPr="00E032EF" w:rsidRDefault="008531C7" w:rsidP="0079777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t>第一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531C7" w:rsidRPr="00E032EF" w:rsidRDefault="008531C7" w:rsidP="0079777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t>第二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531C7" w:rsidRPr="00E032EF" w:rsidRDefault="008531C7" w:rsidP="0079777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t>第三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531C7" w:rsidRPr="00E032EF" w:rsidRDefault="008531C7" w:rsidP="0079777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t>第四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531C7" w:rsidRPr="00E032EF" w:rsidRDefault="008531C7" w:rsidP="0079777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t>第五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531C7" w:rsidRPr="00E032EF" w:rsidRDefault="008531C7" w:rsidP="0079777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t>第六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8531C7" w:rsidRPr="00E032EF" w:rsidRDefault="008531C7" w:rsidP="0079777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t>第七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8531C7" w:rsidRPr="00E032EF" w:rsidRDefault="008531C7" w:rsidP="0079777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t>第八</w:t>
            </w:r>
          </w:p>
        </w:tc>
        <w:tc>
          <w:tcPr>
            <w:tcW w:w="711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8531C7" w:rsidRPr="00E032EF" w:rsidRDefault="008531C7" w:rsidP="0079777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t>第九</w:t>
            </w:r>
          </w:p>
        </w:tc>
      </w:tr>
      <w:tr w:rsidR="008531C7" w:rsidRPr="00E032EF" w:rsidTr="00797772">
        <w:trPr>
          <w:trHeight w:hRule="exact" w:val="454"/>
        </w:trPr>
        <w:tc>
          <w:tcPr>
            <w:tcW w:w="12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531C7" w:rsidRPr="00E032EF" w:rsidRDefault="008531C7" w:rsidP="0079777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t>一人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D0774">
              <w:rPr>
                <w:rFonts w:ascii="Times New Roman" w:hAnsi="Times New Roman" w:cs="Times New Roman"/>
                <w:color w:val="000000"/>
                <w:szCs w:val="21"/>
              </w:rPr>
              <w:t>1/1</w:t>
            </w: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8531C7" w:rsidRPr="00E032EF" w:rsidTr="00797772">
        <w:trPr>
          <w:trHeight w:hRule="exact" w:val="454"/>
        </w:trPr>
        <w:tc>
          <w:tcPr>
            <w:tcW w:w="126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531C7" w:rsidRPr="00E032EF" w:rsidRDefault="008531C7" w:rsidP="0079777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t>二人</w:t>
            </w:r>
          </w:p>
        </w:tc>
        <w:tc>
          <w:tcPr>
            <w:tcW w:w="1260" w:type="dxa"/>
            <w:tcBorders>
              <w:left w:val="single" w:sz="6" w:space="0" w:color="auto"/>
            </w:tcBorders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D0774">
              <w:rPr>
                <w:rFonts w:ascii="Times New Roman" w:hAnsi="Times New Roman" w:cs="Times New Roman"/>
                <w:color w:val="000000"/>
                <w:szCs w:val="21"/>
              </w:rPr>
              <w:t>2/3</w:t>
            </w:r>
          </w:p>
        </w:tc>
        <w:tc>
          <w:tcPr>
            <w:tcW w:w="720" w:type="dxa"/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D0774">
              <w:rPr>
                <w:rFonts w:ascii="Times New Roman" w:hAnsi="Times New Roman" w:cs="Times New Roman"/>
                <w:color w:val="000000"/>
                <w:szCs w:val="21"/>
              </w:rPr>
              <w:t>1/3</w:t>
            </w:r>
          </w:p>
        </w:tc>
        <w:tc>
          <w:tcPr>
            <w:tcW w:w="720" w:type="dxa"/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8531C7" w:rsidRPr="00E032EF" w:rsidTr="00797772">
        <w:trPr>
          <w:trHeight w:hRule="exact" w:val="454"/>
        </w:trPr>
        <w:tc>
          <w:tcPr>
            <w:tcW w:w="126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531C7" w:rsidRPr="00E032EF" w:rsidRDefault="008531C7" w:rsidP="0079777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t>三人</w:t>
            </w:r>
          </w:p>
        </w:tc>
        <w:tc>
          <w:tcPr>
            <w:tcW w:w="1260" w:type="dxa"/>
            <w:tcBorders>
              <w:left w:val="single" w:sz="6" w:space="0" w:color="auto"/>
            </w:tcBorders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D0774">
              <w:rPr>
                <w:rFonts w:ascii="Times New Roman" w:hAnsi="Times New Roman" w:cs="Times New Roman"/>
                <w:color w:val="000000"/>
                <w:szCs w:val="21"/>
              </w:rPr>
              <w:t>3/6</w:t>
            </w:r>
          </w:p>
        </w:tc>
        <w:tc>
          <w:tcPr>
            <w:tcW w:w="720" w:type="dxa"/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D0774">
              <w:rPr>
                <w:rFonts w:ascii="Times New Roman" w:hAnsi="Times New Roman" w:cs="Times New Roman"/>
                <w:color w:val="000000"/>
                <w:szCs w:val="21"/>
              </w:rPr>
              <w:t>2/6</w:t>
            </w:r>
          </w:p>
        </w:tc>
        <w:tc>
          <w:tcPr>
            <w:tcW w:w="720" w:type="dxa"/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D0774">
              <w:rPr>
                <w:rFonts w:ascii="Times New Roman" w:hAnsi="Times New Roman" w:cs="Times New Roman"/>
                <w:color w:val="000000"/>
                <w:szCs w:val="21"/>
              </w:rPr>
              <w:t>1/6</w:t>
            </w:r>
          </w:p>
        </w:tc>
        <w:tc>
          <w:tcPr>
            <w:tcW w:w="720" w:type="dxa"/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8531C7" w:rsidRPr="00E032EF" w:rsidTr="00797772">
        <w:trPr>
          <w:trHeight w:hRule="exact" w:val="454"/>
        </w:trPr>
        <w:tc>
          <w:tcPr>
            <w:tcW w:w="126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531C7" w:rsidRPr="00E032EF" w:rsidRDefault="008531C7" w:rsidP="0079777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t>四人</w:t>
            </w:r>
          </w:p>
        </w:tc>
        <w:tc>
          <w:tcPr>
            <w:tcW w:w="1260" w:type="dxa"/>
            <w:tcBorders>
              <w:left w:val="single" w:sz="6" w:space="0" w:color="auto"/>
            </w:tcBorders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D0774">
              <w:rPr>
                <w:rFonts w:ascii="Times New Roman" w:hAnsi="Times New Roman" w:cs="Times New Roman"/>
                <w:color w:val="000000"/>
                <w:szCs w:val="21"/>
              </w:rPr>
              <w:t>5/11</w:t>
            </w:r>
          </w:p>
        </w:tc>
        <w:tc>
          <w:tcPr>
            <w:tcW w:w="720" w:type="dxa"/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D0774">
              <w:rPr>
                <w:rFonts w:ascii="Times New Roman" w:hAnsi="Times New Roman" w:cs="Times New Roman"/>
                <w:color w:val="000000"/>
                <w:szCs w:val="21"/>
              </w:rPr>
              <w:t>3/11</w:t>
            </w:r>
          </w:p>
        </w:tc>
        <w:tc>
          <w:tcPr>
            <w:tcW w:w="720" w:type="dxa"/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D0774">
              <w:rPr>
                <w:rFonts w:ascii="Times New Roman" w:hAnsi="Times New Roman" w:cs="Times New Roman"/>
                <w:color w:val="000000"/>
                <w:szCs w:val="21"/>
              </w:rPr>
              <w:t>2/11</w:t>
            </w:r>
          </w:p>
        </w:tc>
        <w:tc>
          <w:tcPr>
            <w:tcW w:w="720" w:type="dxa"/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D0774">
              <w:rPr>
                <w:rFonts w:ascii="Times New Roman" w:hAnsi="Times New Roman" w:cs="Times New Roman"/>
                <w:color w:val="000000"/>
                <w:szCs w:val="21"/>
              </w:rPr>
              <w:t>1/11</w:t>
            </w:r>
          </w:p>
        </w:tc>
        <w:tc>
          <w:tcPr>
            <w:tcW w:w="720" w:type="dxa"/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8531C7" w:rsidRPr="00E032EF" w:rsidTr="00797772">
        <w:trPr>
          <w:trHeight w:hRule="exact" w:val="454"/>
        </w:trPr>
        <w:tc>
          <w:tcPr>
            <w:tcW w:w="126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531C7" w:rsidRPr="00E032EF" w:rsidRDefault="008531C7" w:rsidP="0079777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t>五人</w:t>
            </w:r>
          </w:p>
        </w:tc>
        <w:tc>
          <w:tcPr>
            <w:tcW w:w="1260" w:type="dxa"/>
            <w:tcBorders>
              <w:left w:val="single" w:sz="6" w:space="0" w:color="auto"/>
            </w:tcBorders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D0774">
              <w:rPr>
                <w:rFonts w:ascii="Times New Roman" w:hAnsi="Times New Roman" w:cs="Times New Roman"/>
                <w:color w:val="000000"/>
                <w:szCs w:val="21"/>
              </w:rPr>
              <w:t>7/18</w:t>
            </w:r>
          </w:p>
        </w:tc>
        <w:tc>
          <w:tcPr>
            <w:tcW w:w="720" w:type="dxa"/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D0774">
              <w:rPr>
                <w:rFonts w:ascii="Times New Roman" w:hAnsi="Times New Roman" w:cs="Times New Roman"/>
                <w:color w:val="000000"/>
                <w:szCs w:val="21"/>
              </w:rPr>
              <w:t>5/18</w:t>
            </w:r>
          </w:p>
        </w:tc>
        <w:tc>
          <w:tcPr>
            <w:tcW w:w="720" w:type="dxa"/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D0774">
              <w:rPr>
                <w:rFonts w:ascii="Times New Roman" w:hAnsi="Times New Roman" w:cs="Times New Roman"/>
                <w:color w:val="000000"/>
                <w:szCs w:val="21"/>
              </w:rPr>
              <w:t>3/18</w:t>
            </w:r>
          </w:p>
        </w:tc>
        <w:tc>
          <w:tcPr>
            <w:tcW w:w="720" w:type="dxa"/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D0774">
              <w:rPr>
                <w:rFonts w:ascii="Times New Roman" w:hAnsi="Times New Roman" w:cs="Times New Roman"/>
                <w:color w:val="000000"/>
                <w:szCs w:val="21"/>
              </w:rPr>
              <w:t>2/18</w:t>
            </w:r>
          </w:p>
        </w:tc>
        <w:tc>
          <w:tcPr>
            <w:tcW w:w="720" w:type="dxa"/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D0774">
              <w:rPr>
                <w:rFonts w:ascii="Times New Roman" w:hAnsi="Times New Roman" w:cs="Times New Roman"/>
                <w:color w:val="000000"/>
                <w:szCs w:val="21"/>
              </w:rPr>
              <w:t>1/18</w:t>
            </w:r>
          </w:p>
        </w:tc>
        <w:tc>
          <w:tcPr>
            <w:tcW w:w="720" w:type="dxa"/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8531C7" w:rsidRPr="00E032EF" w:rsidTr="00797772">
        <w:trPr>
          <w:trHeight w:hRule="exact" w:val="454"/>
        </w:trPr>
        <w:tc>
          <w:tcPr>
            <w:tcW w:w="126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531C7" w:rsidRPr="00E032EF" w:rsidRDefault="008531C7" w:rsidP="0079777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t>六人</w:t>
            </w:r>
          </w:p>
        </w:tc>
        <w:tc>
          <w:tcPr>
            <w:tcW w:w="1260" w:type="dxa"/>
            <w:tcBorders>
              <w:left w:val="single" w:sz="6" w:space="0" w:color="auto"/>
            </w:tcBorders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D0774">
              <w:rPr>
                <w:rFonts w:ascii="Times New Roman" w:hAnsi="Times New Roman" w:cs="Times New Roman"/>
                <w:color w:val="000000"/>
                <w:szCs w:val="21"/>
              </w:rPr>
              <w:t>10/26</w:t>
            </w:r>
          </w:p>
        </w:tc>
        <w:tc>
          <w:tcPr>
            <w:tcW w:w="720" w:type="dxa"/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D0774">
              <w:rPr>
                <w:rFonts w:ascii="Times New Roman" w:hAnsi="Times New Roman" w:cs="Times New Roman"/>
                <w:color w:val="000000"/>
                <w:szCs w:val="21"/>
              </w:rPr>
              <w:t>6/26</w:t>
            </w:r>
          </w:p>
        </w:tc>
        <w:tc>
          <w:tcPr>
            <w:tcW w:w="720" w:type="dxa"/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D0774">
              <w:rPr>
                <w:rFonts w:ascii="Times New Roman" w:hAnsi="Times New Roman" w:cs="Times New Roman"/>
                <w:color w:val="000000"/>
                <w:szCs w:val="21"/>
              </w:rPr>
              <w:t>4/26</w:t>
            </w:r>
          </w:p>
        </w:tc>
        <w:tc>
          <w:tcPr>
            <w:tcW w:w="720" w:type="dxa"/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D0774">
              <w:rPr>
                <w:rFonts w:ascii="Times New Roman" w:hAnsi="Times New Roman" w:cs="Times New Roman"/>
                <w:color w:val="000000"/>
                <w:szCs w:val="21"/>
              </w:rPr>
              <w:t>3/26</w:t>
            </w:r>
          </w:p>
        </w:tc>
        <w:tc>
          <w:tcPr>
            <w:tcW w:w="720" w:type="dxa"/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D0774">
              <w:rPr>
                <w:rFonts w:ascii="Times New Roman" w:hAnsi="Times New Roman" w:cs="Times New Roman"/>
                <w:color w:val="000000"/>
                <w:szCs w:val="21"/>
              </w:rPr>
              <w:t>2/26</w:t>
            </w:r>
          </w:p>
        </w:tc>
        <w:tc>
          <w:tcPr>
            <w:tcW w:w="720" w:type="dxa"/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D0774">
              <w:rPr>
                <w:rFonts w:ascii="Times New Roman" w:hAnsi="Times New Roman" w:cs="Times New Roman"/>
                <w:color w:val="000000"/>
                <w:szCs w:val="21"/>
              </w:rPr>
              <w:t>1/26</w:t>
            </w:r>
          </w:p>
        </w:tc>
        <w:tc>
          <w:tcPr>
            <w:tcW w:w="720" w:type="dxa"/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8531C7" w:rsidRPr="00E032EF" w:rsidTr="00797772">
        <w:trPr>
          <w:trHeight w:hRule="exact" w:val="454"/>
        </w:trPr>
        <w:tc>
          <w:tcPr>
            <w:tcW w:w="126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531C7" w:rsidRPr="00E032EF" w:rsidRDefault="008531C7" w:rsidP="0079777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t>七人</w:t>
            </w:r>
          </w:p>
        </w:tc>
        <w:tc>
          <w:tcPr>
            <w:tcW w:w="1260" w:type="dxa"/>
            <w:tcBorders>
              <w:left w:val="single" w:sz="6" w:space="0" w:color="auto"/>
            </w:tcBorders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D0774">
              <w:rPr>
                <w:rFonts w:ascii="Times New Roman" w:hAnsi="Times New Roman" w:cs="Times New Roman"/>
                <w:color w:val="000000"/>
                <w:szCs w:val="21"/>
              </w:rPr>
              <w:t>12/36</w:t>
            </w:r>
          </w:p>
        </w:tc>
        <w:tc>
          <w:tcPr>
            <w:tcW w:w="720" w:type="dxa"/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D0774">
              <w:rPr>
                <w:rFonts w:ascii="Times New Roman" w:hAnsi="Times New Roman" w:cs="Times New Roman"/>
                <w:color w:val="000000"/>
                <w:szCs w:val="21"/>
              </w:rPr>
              <w:t>8/36</w:t>
            </w:r>
          </w:p>
        </w:tc>
        <w:tc>
          <w:tcPr>
            <w:tcW w:w="720" w:type="dxa"/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D0774">
              <w:rPr>
                <w:rFonts w:ascii="Times New Roman" w:hAnsi="Times New Roman" w:cs="Times New Roman"/>
                <w:color w:val="000000"/>
                <w:szCs w:val="21"/>
              </w:rPr>
              <w:t>6/36</w:t>
            </w:r>
          </w:p>
        </w:tc>
        <w:tc>
          <w:tcPr>
            <w:tcW w:w="720" w:type="dxa"/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D0774">
              <w:rPr>
                <w:rFonts w:ascii="Times New Roman" w:hAnsi="Times New Roman" w:cs="Times New Roman"/>
                <w:color w:val="000000"/>
                <w:szCs w:val="21"/>
              </w:rPr>
              <w:t>4/36</w:t>
            </w:r>
          </w:p>
        </w:tc>
        <w:tc>
          <w:tcPr>
            <w:tcW w:w="720" w:type="dxa"/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D0774">
              <w:rPr>
                <w:rFonts w:ascii="Times New Roman" w:hAnsi="Times New Roman" w:cs="Times New Roman"/>
                <w:color w:val="000000"/>
                <w:szCs w:val="21"/>
              </w:rPr>
              <w:t>3/36</w:t>
            </w:r>
          </w:p>
        </w:tc>
        <w:tc>
          <w:tcPr>
            <w:tcW w:w="720" w:type="dxa"/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D0774">
              <w:rPr>
                <w:rFonts w:ascii="Times New Roman" w:hAnsi="Times New Roman" w:cs="Times New Roman"/>
                <w:color w:val="000000"/>
                <w:szCs w:val="21"/>
              </w:rPr>
              <w:t>2/36</w:t>
            </w:r>
          </w:p>
        </w:tc>
        <w:tc>
          <w:tcPr>
            <w:tcW w:w="720" w:type="dxa"/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D0774">
              <w:rPr>
                <w:rFonts w:ascii="Times New Roman" w:hAnsi="Times New Roman" w:cs="Times New Roman"/>
                <w:color w:val="000000"/>
                <w:szCs w:val="21"/>
              </w:rPr>
              <w:t>1/36</w:t>
            </w:r>
          </w:p>
        </w:tc>
        <w:tc>
          <w:tcPr>
            <w:tcW w:w="720" w:type="dxa"/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8531C7" w:rsidRPr="00E032EF" w:rsidTr="00797772">
        <w:trPr>
          <w:trHeight w:hRule="exact" w:val="454"/>
        </w:trPr>
        <w:tc>
          <w:tcPr>
            <w:tcW w:w="126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531C7" w:rsidRPr="00E032EF" w:rsidRDefault="008531C7" w:rsidP="0079777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t>八人</w:t>
            </w:r>
          </w:p>
        </w:tc>
        <w:tc>
          <w:tcPr>
            <w:tcW w:w="1260" w:type="dxa"/>
            <w:tcBorders>
              <w:left w:val="single" w:sz="6" w:space="0" w:color="auto"/>
            </w:tcBorders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D0774">
              <w:rPr>
                <w:rFonts w:ascii="Times New Roman" w:hAnsi="Times New Roman" w:cs="Times New Roman"/>
                <w:color w:val="000000"/>
                <w:szCs w:val="21"/>
              </w:rPr>
              <w:t>14/47</w:t>
            </w:r>
          </w:p>
        </w:tc>
        <w:tc>
          <w:tcPr>
            <w:tcW w:w="720" w:type="dxa"/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D0774">
              <w:rPr>
                <w:rFonts w:ascii="Times New Roman" w:hAnsi="Times New Roman" w:cs="Times New Roman"/>
                <w:color w:val="000000"/>
                <w:szCs w:val="21"/>
              </w:rPr>
              <w:t>9/47</w:t>
            </w:r>
          </w:p>
        </w:tc>
        <w:tc>
          <w:tcPr>
            <w:tcW w:w="720" w:type="dxa"/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D0774">
              <w:rPr>
                <w:rFonts w:ascii="Times New Roman" w:hAnsi="Times New Roman" w:cs="Times New Roman"/>
                <w:color w:val="000000"/>
                <w:szCs w:val="21"/>
              </w:rPr>
              <w:t>7/47</w:t>
            </w:r>
          </w:p>
        </w:tc>
        <w:tc>
          <w:tcPr>
            <w:tcW w:w="720" w:type="dxa"/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D0774">
              <w:rPr>
                <w:rFonts w:ascii="Times New Roman" w:hAnsi="Times New Roman" w:cs="Times New Roman"/>
                <w:color w:val="000000"/>
                <w:szCs w:val="21"/>
              </w:rPr>
              <w:t>6/47</w:t>
            </w:r>
          </w:p>
        </w:tc>
        <w:tc>
          <w:tcPr>
            <w:tcW w:w="720" w:type="dxa"/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D0774">
              <w:rPr>
                <w:rFonts w:ascii="Times New Roman" w:hAnsi="Times New Roman" w:cs="Times New Roman"/>
                <w:color w:val="000000"/>
                <w:szCs w:val="21"/>
              </w:rPr>
              <w:t>5/47</w:t>
            </w:r>
          </w:p>
        </w:tc>
        <w:tc>
          <w:tcPr>
            <w:tcW w:w="720" w:type="dxa"/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D0774">
              <w:rPr>
                <w:rFonts w:ascii="Times New Roman" w:hAnsi="Times New Roman" w:cs="Times New Roman"/>
                <w:color w:val="000000"/>
                <w:szCs w:val="21"/>
              </w:rPr>
              <w:t>3/47</w:t>
            </w:r>
          </w:p>
        </w:tc>
        <w:tc>
          <w:tcPr>
            <w:tcW w:w="720" w:type="dxa"/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D0774">
              <w:rPr>
                <w:rFonts w:ascii="Times New Roman" w:hAnsi="Times New Roman" w:cs="Times New Roman"/>
                <w:color w:val="000000"/>
                <w:szCs w:val="21"/>
              </w:rPr>
              <w:t>2/47</w:t>
            </w:r>
          </w:p>
        </w:tc>
        <w:tc>
          <w:tcPr>
            <w:tcW w:w="720" w:type="dxa"/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D0774">
              <w:rPr>
                <w:rFonts w:ascii="Times New Roman" w:hAnsi="Times New Roman" w:cs="Times New Roman"/>
                <w:color w:val="000000"/>
                <w:szCs w:val="21"/>
              </w:rPr>
              <w:t>1/47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8531C7" w:rsidRPr="00E032EF" w:rsidTr="00797772">
        <w:trPr>
          <w:trHeight w:hRule="exact" w:val="454"/>
        </w:trPr>
        <w:tc>
          <w:tcPr>
            <w:tcW w:w="12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1C7" w:rsidRPr="00E032EF" w:rsidRDefault="008531C7" w:rsidP="0079777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t>九人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D0774">
              <w:rPr>
                <w:rFonts w:ascii="Times New Roman" w:hAnsi="Times New Roman" w:cs="Times New Roman"/>
                <w:color w:val="000000"/>
                <w:szCs w:val="21"/>
              </w:rPr>
              <w:t>17/59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D0774">
              <w:rPr>
                <w:rFonts w:ascii="Times New Roman" w:hAnsi="Times New Roman" w:cs="Times New Roman"/>
                <w:color w:val="000000"/>
                <w:szCs w:val="21"/>
              </w:rPr>
              <w:t>10/59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D0774">
              <w:rPr>
                <w:rFonts w:ascii="Times New Roman" w:hAnsi="Times New Roman" w:cs="Times New Roman"/>
                <w:color w:val="000000"/>
                <w:szCs w:val="21"/>
              </w:rPr>
              <w:t>8/59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D0774">
              <w:rPr>
                <w:rFonts w:ascii="Times New Roman" w:hAnsi="Times New Roman" w:cs="Times New Roman"/>
                <w:color w:val="000000"/>
                <w:szCs w:val="21"/>
              </w:rPr>
              <w:t>7/59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D0774">
              <w:rPr>
                <w:rFonts w:ascii="Times New Roman" w:hAnsi="Times New Roman" w:cs="Times New Roman"/>
                <w:color w:val="000000"/>
                <w:szCs w:val="21"/>
              </w:rPr>
              <w:t>6/59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D0774">
              <w:rPr>
                <w:rFonts w:ascii="Times New Roman" w:hAnsi="Times New Roman" w:cs="Times New Roman"/>
                <w:color w:val="000000"/>
                <w:szCs w:val="21"/>
              </w:rPr>
              <w:t>5/59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D0774">
              <w:rPr>
                <w:rFonts w:ascii="Times New Roman" w:hAnsi="Times New Roman" w:cs="Times New Roman"/>
                <w:color w:val="000000"/>
                <w:szCs w:val="21"/>
              </w:rPr>
              <w:t>3/59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D0774">
              <w:rPr>
                <w:rFonts w:ascii="Times New Roman" w:hAnsi="Times New Roman" w:cs="Times New Roman"/>
                <w:color w:val="000000"/>
                <w:szCs w:val="21"/>
              </w:rPr>
              <w:t>2/59</w:t>
            </w:r>
          </w:p>
        </w:tc>
        <w:tc>
          <w:tcPr>
            <w:tcW w:w="711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8531C7" w:rsidRPr="00AD0774" w:rsidRDefault="008531C7" w:rsidP="007977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D0774">
              <w:rPr>
                <w:rFonts w:ascii="Times New Roman" w:hAnsi="Times New Roman" w:cs="Times New Roman"/>
                <w:color w:val="000000"/>
                <w:szCs w:val="21"/>
              </w:rPr>
              <w:t>1/59</w:t>
            </w:r>
          </w:p>
        </w:tc>
      </w:tr>
    </w:tbl>
    <w:p w:rsidR="008531C7" w:rsidRPr="00E032EF" w:rsidRDefault="008531C7" w:rsidP="008531C7">
      <w:pPr>
        <w:numPr>
          <w:ilvl w:val="0"/>
          <w:numId w:val="31"/>
        </w:numPr>
        <w:adjustRightInd w:val="0"/>
        <w:snapToGrid w:val="0"/>
        <w:spacing w:beforeLines="100" w:before="312" w:afterLines="50" w:after="156" w:line="240" w:lineRule="atLeast"/>
        <w:ind w:left="482" w:hanging="482"/>
        <w:textAlignment w:val="baseline"/>
        <w:rPr>
          <w:rFonts w:ascii="Times New Roman" w:eastAsia="黑体" w:hAnsi="Times New Roman"/>
          <w:bCs/>
          <w:color w:val="000000"/>
          <w:sz w:val="24"/>
        </w:rPr>
      </w:pPr>
      <w:r w:rsidRPr="00E032EF">
        <w:rPr>
          <w:rFonts w:ascii="Times New Roman" w:eastAsia="黑体" w:hAnsi="Times New Roman" w:hint="eastAsia"/>
          <w:bCs/>
          <w:color w:val="000000"/>
          <w:sz w:val="24"/>
        </w:rPr>
        <w:t>论文权重系数</w:t>
      </w:r>
      <w:r w:rsidRPr="00E032EF">
        <w:rPr>
          <w:rFonts w:ascii="Times New Roman" w:eastAsia="黑体" w:hAnsi="Times New Roman" w:hint="eastAsia"/>
          <w:bCs/>
          <w:color w:val="000000"/>
          <w:sz w:val="24"/>
        </w:rPr>
        <w:t>(k</w:t>
      </w:r>
      <w:r w:rsidRPr="00E032EF">
        <w:rPr>
          <w:rFonts w:ascii="Times New Roman" w:eastAsia="黑体" w:hAnsi="Times New Roman" w:hint="eastAsia"/>
          <w:bCs/>
          <w:color w:val="000000"/>
          <w:sz w:val="24"/>
          <w:vertAlign w:val="subscript"/>
        </w:rPr>
        <w:t>1</w:t>
      </w:r>
      <w:r w:rsidRPr="00E032EF">
        <w:rPr>
          <w:rFonts w:ascii="Times New Roman" w:eastAsia="黑体" w:hAnsi="Times New Roman" w:hint="eastAsia"/>
          <w:bCs/>
          <w:color w:val="000000"/>
          <w:sz w:val="24"/>
        </w:rPr>
        <w:t>)</w:t>
      </w:r>
    </w:p>
    <w:p w:rsidR="008531C7" w:rsidRDefault="008531C7" w:rsidP="008531C7">
      <w:pPr>
        <w:numPr>
          <w:ilvl w:val="0"/>
          <w:numId w:val="32"/>
        </w:numPr>
        <w:adjustRightInd w:val="0"/>
        <w:snapToGrid w:val="0"/>
        <w:spacing w:beforeLines="50" w:before="156" w:line="240" w:lineRule="atLeast"/>
        <w:textAlignment w:val="baseline"/>
        <w:rPr>
          <w:rFonts w:ascii="Times New Roman" w:eastAsia="黑体" w:hAnsi="Times New Roman"/>
          <w:bCs/>
          <w:color w:val="000000"/>
          <w:sz w:val="24"/>
        </w:rPr>
      </w:pPr>
      <w:r w:rsidRPr="00E032EF">
        <w:rPr>
          <w:rFonts w:ascii="Times New Roman" w:eastAsia="黑体" w:hAnsi="Times New Roman" w:hint="eastAsia"/>
          <w:bCs/>
          <w:color w:val="000000"/>
          <w:sz w:val="24"/>
        </w:rPr>
        <w:t>理工类：</w:t>
      </w:r>
      <w:r w:rsidR="000B3FF6">
        <w:rPr>
          <w:rFonts w:ascii="Times New Roman" w:eastAsia="黑体" w:hAnsi="Times New Roman"/>
          <w:bCs/>
          <w:color w:val="000000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754"/>
        <w:gridCol w:w="1559"/>
        <w:gridCol w:w="1843"/>
        <w:gridCol w:w="1242"/>
      </w:tblGrid>
      <w:tr w:rsidR="008531C7" w:rsidRPr="004E42AF" w:rsidTr="00B47B26">
        <w:trPr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8531C7" w:rsidRPr="004E42AF" w:rsidRDefault="008531C7" w:rsidP="00FF064F">
            <w:pPr>
              <w:snapToGrid w:val="0"/>
              <w:spacing w:beforeLines="50" w:before="156"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4E42AF">
              <w:rPr>
                <w:rFonts w:ascii="宋体" w:hAnsi="宋体" w:hint="eastAsia"/>
                <w:bCs/>
                <w:color w:val="000000"/>
                <w:szCs w:val="21"/>
              </w:rPr>
              <w:t>论文分类</w:t>
            </w:r>
          </w:p>
        </w:tc>
        <w:tc>
          <w:tcPr>
            <w:tcW w:w="1754" w:type="dxa"/>
            <w:vMerge w:val="restart"/>
            <w:shd w:val="clear" w:color="auto" w:fill="auto"/>
            <w:vAlign w:val="center"/>
          </w:tcPr>
          <w:p w:rsidR="008531C7" w:rsidRPr="004E42AF" w:rsidRDefault="008531C7" w:rsidP="00797772">
            <w:pPr>
              <w:adjustRightInd w:val="0"/>
              <w:snapToGrid w:val="0"/>
              <w:spacing w:beforeLines="50" w:before="156" w:line="240" w:lineRule="atLeast"/>
              <w:jc w:val="center"/>
              <w:textAlignment w:val="baseline"/>
              <w:rPr>
                <w:rFonts w:ascii="宋体" w:hAnsi="宋体"/>
                <w:bCs/>
                <w:color w:val="000000"/>
                <w:szCs w:val="21"/>
              </w:rPr>
            </w:pPr>
            <w:r w:rsidRPr="004E42AF">
              <w:rPr>
                <w:rFonts w:ascii="宋体" w:hAnsi="宋体" w:hint="eastAsia"/>
                <w:bCs/>
                <w:color w:val="000000"/>
                <w:szCs w:val="21"/>
              </w:rPr>
              <w:t>国际刊物</w:t>
            </w:r>
          </w:p>
        </w:tc>
        <w:tc>
          <w:tcPr>
            <w:tcW w:w="4644" w:type="dxa"/>
            <w:gridSpan w:val="3"/>
            <w:shd w:val="clear" w:color="auto" w:fill="auto"/>
            <w:vAlign w:val="center"/>
          </w:tcPr>
          <w:p w:rsidR="008531C7" w:rsidRPr="004E42AF" w:rsidRDefault="008531C7" w:rsidP="00797772">
            <w:pPr>
              <w:adjustRightInd w:val="0"/>
              <w:snapToGrid w:val="0"/>
              <w:spacing w:beforeLines="50" w:before="156" w:line="240" w:lineRule="atLeast"/>
              <w:jc w:val="center"/>
              <w:textAlignment w:val="baseline"/>
              <w:rPr>
                <w:rFonts w:ascii="宋体" w:hAnsi="宋体"/>
                <w:bCs/>
                <w:color w:val="000000"/>
                <w:szCs w:val="21"/>
              </w:rPr>
            </w:pPr>
            <w:r w:rsidRPr="004E42AF">
              <w:rPr>
                <w:rFonts w:ascii="宋体" w:hAnsi="宋体" w:hint="eastAsia"/>
                <w:bCs/>
                <w:color w:val="000000"/>
                <w:szCs w:val="21"/>
              </w:rPr>
              <w:t>国内刊物</w:t>
            </w:r>
          </w:p>
        </w:tc>
      </w:tr>
      <w:tr w:rsidR="008531C7" w:rsidRPr="004E42AF" w:rsidTr="00B47B26">
        <w:trPr>
          <w:jc w:val="center"/>
        </w:trPr>
        <w:tc>
          <w:tcPr>
            <w:tcW w:w="1951" w:type="dxa"/>
            <w:vMerge/>
            <w:shd w:val="clear" w:color="auto" w:fill="auto"/>
          </w:tcPr>
          <w:p w:rsidR="008531C7" w:rsidRPr="004E42AF" w:rsidRDefault="008531C7" w:rsidP="00FF064F">
            <w:pPr>
              <w:snapToGrid w:val="0"/>
              <w:spacing w:beforeLines="50" w:before="156"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754" w:type="dxa"/>
            <w:vMerge/>
            <w:shd w:val="clear" w:color="auto" w:fill="auto"/>
            <w:vAlign w:val="center"/>
          </w:tcPr>
          <w:p w:rsidR="008531C7" w:rsidRPr="004E42AF" w:rsidRDefault="008531C7" w:rsidP="00797772">
            <w:pPr>
              <w:adjustRightInd w:val="0"/>
              <w:snapToGrid w:val="0"/>
              <w:spacing w:beforeLines="50" w:before="156" w:line="240" w:lineRule="atLeast"/>
              <w:jc w:val="center"/>
              <w:textAlignment w:val="baseline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31C7" w:rsidRPr="004E42AF" w:rsidRDefault="008531C7" w:rsidP="00797772">
            <w:pPr>
              <w:adjustRightInd w:val="0"/>
              <w:snapToGrid w:val="0"/>
              <w:spacing w:beforeLines="50" w:before="156" w:line="240" w:lineRule="atLeast"/>
              <w:jc w:val="center"/>
              <w:textAlignment w:val="baseline"/>
              <w:rPr>
                <w:rFonts w:ascii="宋体" w:hAnsi="宋体"/>
                <w:bCs/>
                <w:color w:val="000000"/>
                <w:szCs w:val="21"/>
              </w:rPr>
            </w:pPr>
            <w:r w:rsidRPr="004E42AF">
              <w:rPr>
                <w:rFonts w:ascii="宋体" w:hAnsi="宋体" w:hint="eastAsia"/>
                <w:bCs/>
                <w:color w:val="000000"/>
                <w:szCs w:val="21"/>
              </w:rPr>
              <w:t>学科权威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31C7" w:rsidRPr="004E42AF" w:rsidRDefault="008531C7" w:rsidP="00797772">
            <w:pPr>
              <w:adjustRightInd w:val="0"/>
              <w:snapToGrid w:val="0"/>
              <w:spacing w:beforeLines="50" w:before="156" w:line="240" w:lineRule="atLeast"/>
              <w:jc w:val="center"/>
              <w:textAlignment w:val="baseline"/>
              <w:rPr>
                <w:rFonts w:ascii="宋体" w:hAnsi="宋体"/>
                <w:bCs/>
                <w:color w:val="000000"/>
                <w:szCs w:val="21"/>
              </w:rPr>
            </w:pPr>
            <w:r w:rsidRPr="004E42AF">
              <w:rPr>
                <w:rFonts w:ascii="宋体" w:hAnsi="宋体" w:hint="eastAsia"/>
                <w:bCs/>
                <w:color w:val="000000"/>
                <w:szCs w:val="21"/>
              </w:rPr>
              <w:t>核心或统计源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8531C7" w:rsidRPr="004E42AF" w:rsidRDefault="008531C7" w:rsidP="00797772">
            <w:pPr>
              <w:adjustRightInd w:val="0"/>
              <w:snapToGrid w:val="0"/>
              <w:spacing w:beforeLines="50" w:before="156" w:line="240" w:lineRule="atLeast"/>
              <w:jc w:val="center"/>
              <w:textAlignment w:val="baseline"/>
              <w:rPr>
                <w:rFonts w:ascii="宋体" w:hAnsi="宋体"/>
                <w:bCs/>
                <w:color w:val="000000"/>
                <w:szCs w:val="21"/>
              </w:rPr>
            </w:pPr>
            <w:r w:rsidRPr="004E42AF">
              <w:rPr>
                <w:rFonts w:ascii="宋体" w:hAnsi="宋体" w:hint="eastAsia"/>
                <w:bCs/>
                <w:color w:val="000000"/>
                <w:szCs w:val="21"/>
              </w:rPr>
              <w:t>一般</w:t>
            </w:r>
          </w:p>
        </w:tc>
      </w:tr>
      <w:tr w:rsidR="008531C7" w:rsidRPr="004E42AF" w:rsidTr="00B47B26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8531C7" w:rsidRPr="004E42AF" w:rsidRDefault="008531C7" w:rsidP="00FF064F">
            <w:pPr>
              <w:adjustRightInd w:val="0"/>
              <w:snapToGrid w:val="0"/>
              <w:spacing w:beforeLines="50" w:before="156" w:line="240" w:lineRule="atLeast"/>
              <w:jc w:val="center"/>
              <w:textAlignment w:val="baseline"/>
              <w:rPr>
                <w:rFonts w:ascii="宋体" w:hAnsi="宋体"/>
                <w:bCs/>
                <w:color w:val="000000"/>
                <w:szCs w:val="21"/>
              </w:rPr>
            </w:pPr>
            <w:r w:rsidRPr="004E42AF">
              <w:rPr>
                <w:rFonts w:ascii="宋体" w:hAnsi="宋体" w:hint="eastAsia"/>
                <w:bCs/>
                <w:color w:val="000000"/>
                <w:szCs w:val="21"/>
              </w:rPr>
              <w:t>权重系数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531C7" w:rsidRPr="00AD0774" w:rsidRDefault="008531C7" w:rsidP="00797772">
            <w:pPr>
              <w:snapToGrid w:val="0"/>
              <w:spacing w:beforeLines="50" w:before="156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AD0774">
              <w:rPr>
                <w:rFonts w:ascii="Times New Roman" w:hAnsi="Times New Roman" w:cs="Times New Roman"/>
                <w:bCs/>
                <w:color w:val="000000"/>
                <w:szCs w:val="21"/>
              </w:rPr>
              <w:t>2.5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31C7" w:rsidRPr="00AD0774" w:rsidRDefault="008531C7" w:rsidP="00797772">
            <w:pPr>
              <w:adjustRightInd w:val="0"/>
              <w:snapToGrid w:val="0"/>
              <w:spacing w:beforeLines="50" w:before="156" w:line="24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AD0774">
              <w:rPr>
                <w:rFonts w:ascii="Times New Roman" w:hAnsi="Times New Roman" w:cs="Times New Roman"/>
                <w:bCs/>
                <w:color w:val="000000"/>
                <w:szCs w:val="21"/>
              </w:rPr>
              <w:t>2.0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31C7" w:rsidRPr="00AD0774" w:rsidRDefault="008531C7" w:rsidP="00797772">
            <w:pPr>
              <w:adjustRightInd w:val="0"/>
              <w:snapToGrid w:val="0"/>
              <w:spacing w:beforeLines="50" w:before="156" w:line="24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AD0774">
              <w:rPr>
                <w:rFonts w:ascii="Times New Roman" w:hAnsi="Times New Roman" w:cs="Times New Roman"/>
                <w:bCs/>
                <w:color w:val="000000"/>
                <w:szCs w:val="21"/>
              </w:rPr>
              <w:t>1.0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8531C7" w:rsidRPr="00AD0774" w:rsidRDefault="008531C7" w:rsidP="00797772">
            <w:pPr>
              <w:adjustRightInd w:val="0"/>
              <w:snapToGrid w:val="0"/>
              <w:spacing w:beforeLines="50" w:before="156" w:line="24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AD0774">
              <w:rPr>
                <w:rFonts w:ascii="Times New Roman" w:hAnsi="Times New Roman" w:cs="Times New Roman"/>
                <w:bCs/>
                <w:color w:val="000000"/>
                <w:szCs w:val="21"/>
              </w:rPr>
              <w:t>0.5</w:t>
            </w:r>
          </w:p>
        </w:tc>
      </w:tr>
      <w:tr w:rsidR="008531C7" w:rsidRPr="004E42AF" w:rsidTr="00B47B26">
        <w:trPr>
          <w:trHeight w:val="171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8531C7" w:rsidRPr="004E42AF" w:rsidRDefault="008531C7" w:rsidP="00FF064F">
            <w:pPr>
              <w:adjustRightInd w:val="0"/>
              <w:snapToGrid w:val="0"/>
              <w:spacing w:beforeLines="50" w:before="156" w:line="240" w:lineRule="atLeast"/>
              <w:jc w:val="center"/>
              <w:textAlignment w:val="baseline"/>
              <w:rPr>
                <w:rFonts w:ascii="宋体" w:hAnsi="宋体"/>
                <w:bCs/>
                <w:color w:val="000000"/>
                <w:szCs w:val="21"/>
              </w:rPr>
            </w:pPr>
            <w:r w:rsidRPr="004E42AF">
              <w:rPr>
                <w:rFonts w:ascii="宋体" w:hAnsi="宋体" w:hint="eastAsia"/>
                <w:bCs/>
                <w:color w:val="000000"/>
                <w:szCs w:val="21"/>
              </w:rPr>
              <w:t>说明</w:t>
            </w:r>
          </w:p>
        </w:tc>
        <w:tc>
          <w:tcPr>
            <w:tcW w:w="6398" w:type="dxa"/>
            <w:gridSpan w:val="4"/>
            <w:shd w:val="clear" w:color="auto" w:fill="auto"/>
            <w:vAlign w:val="center"/>
          </w:tcPr>
          <w:p w:rsidR="008531C7" w:rsidRPr="00AD0774" w:rsidRDefault="008531C7" w:rsidP="008531C7">
            <w:pPr>
              <w:numPr>
                <w:ilvl w:val="0"/>
                <w:numId w:val="33"/>
              </w:numPr>
              <w:adjustRightInd w:val="0"/>
              <w:snapToGrid w:val="0"/>
              <w:spacing w:line="240" w:lineRule="atLeast"/>
              <w:ind w:left="357" w:hangingChars="170" w:hanging="357"/>
              <w:textAlignment w:val="baseline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AD0774">
              <w:rPr>
                <w:rFonts w:ascii="Times New Roman" w:hAnsi="Times New Roman" w:cs="Times New Roman"/>
                <w:bCs/>
                <w:color w:val="000000"/>
                <w:szCs w:val="21"/>
              </w:rPr>
              <w:t>发表与</w:t>
            </w:r>
            <w:r w:rsidRPr="00AD0774">
              <w:rPr>
                <w:rFonts w:ascii="Times New Roman" w:hAnsi="Times New Roman" w:cs="Times New Roman"/>
                <w:bCs/>
                <w:color w:val="000000"/>
                <w:szCs w:val="21"/>
              </w:rPr>
              <w:t>Nature</w:t>
            </w:r>
            <w:r w:rsidRPr="00AD0774">
              <w:rPr>
                <w:rFonts w:ascii="Times New Roman" w:hAnsi="Times New Roman" w:cs="Times New Roman"/>
                <w:bCs/>
                <w:color w:val="000000"/>
                <w:szCs w:val="21"/>
              </w:rPr>
              <w:t>、</w:t>
            </w:r>
            <w:r w:rsidRPr="00AD0774">
              <w:rPr>
                <w:rFonts w:ascii="Times New Roman" w:hAnsi="Times New Roman" w:cs="Times New Roman"/>
                <w:bCs/>
                <w:color w:val="000000"/>
                <w:szCs w:val="21"/>
              </w:rPr>
              <w:t>Science</w:t>
            </w:r>
            <w:r w:rsidRPr="00AD0774">
              <w:rPr>
                <w:rFonts w:ascii="Times New Roman" w:hAnsi="Times New Roman" w:cs="Times New Roman"/>
                <w:bCs/>
                <w:color w:val="000000"/>
                <w:szCs w:val="21"/>
              </w:rPr>
              <w:t>上的论文追加</w:t>
            </w:r>
            <w:r w:rsidRPr="00AD0774">
              <w:rPr>
                <w:rFonts w:ascii="Times New Roman" w:hAnsi="Times New Roman" w:cs="Times New Roman"/>
                <w:bCs/>
                <w:color w:val="000000"/>
                <w:szCs w:val="21"/>
              </w:rPr>
              <w:t>80</w:t>
            </w:r>
            <w:r w:rsidRPr="00AD0774">
              <w:rPr>
                <w:rFonts w:ascii="Times New Roman" w:hAnsi="Times New Roman" w:cs="Times New Roman"/>
                <w:bCs/>
                <w:color w:val="000000"/>
                <w:szCs w:val="21"/>
              </w:rPr>
              <w:t>分；</w:t>
            </w:r>
          </w:p>
          <w:p w:rsidR="008531C7" w:rsidRPr="00AD0774" w:rsidRDefault="008531C7" w:rsidP="008531C7">
            <w:pPr>
              <w:numPr>
                <w:ilvl w:val="0"/>
                <w:numId w:val="33"/>
              </w:numPr>
              <w:adjustRightInd w:val="0"/>
              <w:snapToGrid w:val="0"/>
              <w:spacing w:line="240" w:lineRule="atLeast"/>
              <w:ind w:left="357" w:hangingChars="170" w:hanging="357"/>
              <w:textAlignment w:val="baseline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AD0774">
              <w:rPr>
                <w:rFonts w:ascii="Times New Roman" w:hAnsi="Times New Roman" w:cs="Times New Roman"/>
                <w:bCs/>
                <w:color w:val="000000"/>
                <w:szCs w:val="21"/>
              </w:rPr>
              <w:t>被</w:t>
            </w:r>
            <w:r w:rsidRPr="00AD0774">
              <w:rPr>
                <w:rFonts w:ascii="Times New Roman" w:hAnsi="Times New Roman" w:cs="Times New Roman"/>
                <w:bCs/>
                <w:color w:val="000000"/>
                <w:szCs w:val="21"/>
              </w:rPr>
              <w:t>SCI</w:t>
            </w:r>
            <w:r w:rsidRPr="00AD0774">
              <w:rPr>
                <w:rFonts w:ascii="Times New Roman" w:hAnsi="Times New Roman" w:cs="Times New Roman"/>
                <w:bCs/>
                <w:color w:val="000000"/>
                <w:szCs w:val="21"/>
              </w:rPr>
              <w:t>、</w:t>
            </w:r>
            <w:r w:rsidRPr="00AD0774">
              <w:rPr>
                <w:rFonts w:ascii="Times New Roman" w:hAnsi="Times New Roman" w:cs="Times New Roman"/>
                <w:bCs/>
                <w:color w:val="000000"/>
                <w:szCs w:val="21"/>
              </w:rPr>
              <w:t>EI</w:t>
            </w:r>
            <w:r w:rsidRPr="00AD0774">
              <w:rPr>
                <w:rFonts w:ascii="Times New Roman" w:hAnsi="Times New Roman" w:cs="Times New Roman"/>
                <w:bCs/>
                <w:color w:val="000000"/>
                <w:szCs w:val="21"/>
              </w:rPr>
              <w:t>、</w:t>
            </w:r>
            <w:r w:rsidRPr="00AD0774">
              <w:rPr>
                <w:rFonts w:ascii="Times New Roman" w:hAnsi="Times New Roman" w:cs="Times New Roman"/>
                <w:bCs/>
                <w:color w:val="000000"/>
                <w:szCs w:val="21"/>
              </w:rPr>
              <w:t>ISTP</w:t>
            </w:r>
            <w:r w:rsidRPr="00AD0774">
              <w:rPr>
                <w:rFonts w:ascii="Times New Roman" w:hAnsi="Times New Roman" w:cs="Times New Roman"/>
                <w:bCs/>
                <w:color w:val="000000"/>
                <w:szCs w:val="21"/>
              </w:rPr>
              <w:t>收录的论文分别追加</w:t>
            </w:r>
            <w:r w:rsidRPr="00AD0774">
              <w:rPr>
                <w:rFonts w:ascii="Times New Roman" w:hAnsi="Times New Roman" w:cs="Times New Roman"/>
                <w:bCs/>
                <w:color w:val="000000"/>
                <w:szCs w:val="21"/>
              </w:rPr>
              <w:t>15</w:t>
            </w:r>
            <w:r w:rsidRPr="00AD0774">
              <w:rPr>
                <w:rFonts w:ascii="Times New Roman" w:hAnsi="Times New Roman" w:cs="Times New Roman"/>
                <w:bCs/>
                <w:color w:val="000000"/>
                <w:szCs w:val="21"/>
              </w:rPr>
              <w:t>分、</w:t>
            </w:r>
            <w:r w:rsidRPr="00AD0774">
              <w:rPr>
                <w:rFonts w:ascii="Times New Roman" w:hAnsi="Times New Roman" w:cs="Times New Roman"/>
                <w:bCs/>
                <w:color w:val="000000"/>
                <w:szCs w:val="21"/>
              </w:rPr>
              <w:t>10</w:t>
            </w:r>
            <w:r w:rsidRPr="00AD0774">
              <w:rPr>
                <w:rFonts w:ascii="Times New Roman" w:hAnsi="Times New Roman" w:cs="Times New Roman"/>
                <w:bCs/>
                <w:color w:val="000000"/>
                <w:szCs w:val="21"/>
              </w:rPr>
              <w:t>分和</w:t>
            </w:r>
            <w:r w:rsidRPr="00AD0774">
              <w:rPr>
                <w:rFonts w:ascii="Times New Roman" w:hAnsi="Times New Roman" w:cs="Times New Roman"/>
                <w:bCs/>
                <w:color w:val="000000"/>
                <w:szCs w:val="21"/>
              </w:rPr>
              <w:t>6</w:t>
            </w:r>
            <w:r w:rsidRPr="00AD0774">
              <w:rPr>
                <w:rFonts w:ascii="Times New Roman" w:hAnsi="Times New Roman" w:cs="Times New Roman"/>
                <w:bCs/>
                <w:color w:val="000000"/>
                <w:szCs w:val="21"/>
              </w:rPr>
              <w:t>分；</w:t>
            </w:r>
          </w:p>
          <w:p w:rsidR="008531C7" w:rsidRPr="004E42AF" w:rsidRDefault="008531C7" w:rsidP="008531C7">
            <w:pPr>
              <w:numPr>
                <w:ilvl w:val="0"/>
                <w:numId w:val="33"/>
              </w:numPr>
              <w:adjustRightInd w:val="0"/>
              <w:snapToGrid w:val="0"/>
              <w:spacing w:line="240" w:lineRule="atLeast"/>
              <w:ind w:left="357" w:hangingChars="170" w:hanging="357"/>
              <w:textAlignment w:val="baseline"/>
              <w:rPr>
                <w:rFonts w:ascii="宋体" w:hAnsi="宋体"/>
                <w:bCs/>
                <w:color w:val="000000"/>
                <w:szCs w:val="21"/>
              </w:rPr>
            </w:pPr>
            <w:r w:rsidRPr="00AD0774">
              <w:rPr>
                <w:rFonts w:ascii="Times New Roman" w:hAnsi="Times New Roman" w:cs="Times New Roman"/>
                <w:bCs/>
                <w:color w:val="000000"/>
                <w:szCs w:val="21"/>
              </w:rPr>
              <w:t>参加国际学术会议，正式刊号出版的英文论文计算分值时等同为核心期刊论文，中文论文计算分值</w:t>
            </w:r>
            <w:r w:rsidRPr="004E42AF">
              <w:rPr>
                <w:rFonts w:ascii="宋体" w:hAnsi="宋体"/>
                <w:bCs/>
                <w:color w:val="000000"/>
                <w:szCs w:val="21"/>
              </w:rPr>
              <w:t>时等同为一般期刊论文</w:t>
            </w:r>
            <w:r w:rsidRPr="004E42AF">
              <w:rPr>
                <w:rFonts w:ascii="宋体" w:hAnsi="宋体" w:hint="eastAsia"/>
                <w:bCs/>
                <w:color w:val="000000"/>
                <w:szCs w:val="21"/>
              </w:rPr>
              <w:t>；</w:t>
            </w:r>
          </w:p>
          <w:p w:rsidR="008531C7" w:rsidRPr="004E42AF" w:rsidRDefault="00B47B26" w:rsidP="00B47B26">
            <w:pPr>
              <w:numPr>
                <w:ilvl w:val="0"/>
                <w:numId w:val="33"/>
              </w:numPr>
              <w:adjustRightInd w:val="0"/>
              <w:snapToGrid w:val="0"/>
              <w:spacing w:line="240" w:lineRule="atLeast"/>
              <w:textAlignment w:val="baseline"/>
              <w:rPr>
                <w:rFonts w:ascii="宋体" w:hAnsi="宋体"/>
                <w:bCs/>
                <w:color w:val="000000"/>
                <w:szCs w:val="21"/>
              </w:rPr>
            </w:pPr>
            <w:r w:rsidRPr="00B47B26">
              <w:rPr>
                <w:rFonts w:ascii="宋体" w:hAnsi="宋体" w:hint="eastAsia"/>
                <w:bCs/>
                <w:color w:val="000000"/>
                <w:szCs w:val="21"/>
              </w:rPr>
              <w:t>国内刊物学科权威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目录附后，学院可适当调整。</w:t>
            </w:r>
          </w:p>
        </w:tc>
      </w:tr>
    </w:tbl>
    <w:p w:rsidR="008531C7" w:rsidRPr="00E032EF" w:rsidRDefault="008531C7" w:rsidP="008531C7">
      <w:pPr>
        <w:numPr>
          <w:ilvl w:val="0"/>
          <w:numId w:val="32"/>
        </w:numPr>
        <w:adjustRightInd w:val="0"/>
        <w:snapToGrid w:val="0"/>
        <w:spacing w:beforeLines="50" w:before="156" w:line="240" w:lineRule="atLeast"/>
        <w:textAlignment w:val="baseline"/>
        <w:rPr>
          <w:rFonts w:ascii="Times New Roman" w:eastAsia="黑体" w:hAnsi="Times New Roman"/>
          <w:bCs/>
          <w:color w:val="000000"/>
          <w:sz w:val="24"/>
        </w:rPr>
      </w:pPr>
      <w:r w:rsidRPr="00E032EF">
        <w:rPr>
          <w:rFonts w:ascii="Times New Roman" w:eastAsia="黑体" w:hAnsi="Times New Roman" w:hint="eastAsia"/>
          <w:bCs/>
          <w:color w:val="000000"/>
          <w:sz w:val="24"/>
        </w:rPr>
        <w:t>社科类：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1188"/>
        <w:gridCol w:w="993"/>
        <w:gridCol w:w="992"/>
        <w:gridCol w:w="786"/>
        <w:gridCol w:w="773"/>
        <w:gridCol w:w="851"/>
        <w:gridCol w:w="708"/>
        <w:gridCol w:w="851"/>
      </w:tblGrid>
      <w:tr w:rsidR="00A842CE" w:rsidRPr="00E032EF" w:rsidTr="00A842CE">
        <w:trPr>
          <w:trHeight w:hRule="exact" w:val="567"/>
        </w:trPr>
        <w:tc>
          <w:tcPr>
            <w:tcW w:w="10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2CE" w:rsidRPr="00E032EF" w:rsidRDefault="00A842CE" w:rsidP="00797772">
            <w:pPr>
              <w:snapToGrid w:val="0"/>
              <w:spacing w:beforeLines="50" w:before="156" w:line="240" w:lineRule="atLeast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E032EF">
              <w:rPr>
                <w:rFonts w:ascii="Times New Roman" w:hAnsi="Times New Roman" w:hint="eastAsia"/>
                <w:bCs/>
                <w:color w:val="000000"/>
                <w:szCs w:val="21"/>
              </w:rPr>
              <w:t>论文分类</w:t>
            </w:r>
          </w:p>
        </w:tc>
        <w:tc>
          <w:tcPr>
            <w:tcW w:w="1188" w:type="dxa"/>
          </w:tcPr>
          <w:p w:rsidR="00A842CE" w:rsidRPr="0030586D" w:rsidRDefault="00A842CE" w:rsidP="00797772">
            <w:pPr>
              <w:snapToGrid w:val="0"/>
              <w:spacing w:beforeLines="50" w:before="156" w:line="240" w:lineRule="atLeast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r w:rsidRPr="0030586D">
              <w:rPr>
                <w:rFonts w:ascii="Times New Roman" w:hAnsi="Times New Roman" w:hint="eastAsia"/>
                <w:bCs/>
                <w:color w:val="000000" w:themeColor="text1"/>
                <w:szCs w:val="21"/>
              </w:rPr>
              <w:t>A</w:t>
            </w:r>
            <w:r w:rsidRPr="0030586D">
              <w:rPr>
                <w:rFonts w:ascii="Times New Roman" w:hAnsi="Times New Roman" w:hint="eastAsia"/>
                <w:bCs/>
                <w:color w:val="000000" w:themeColor="text1"/>
                <w:szCs w:val="21"/>
              </w:rPr>
              <w:t>类重要</w:t>
            </w:r>
            <w:r w:rsidRPr="0030586D">
              <w:rPr>
                <w:rFonts w:ascii="Times New Roman" w:hAnsi="Times New Roman" w:hint="eastAsia"/>
                <w:bCs/>
                <w:color w:val="000000" w:themeColor="text1"/>
                <w:szCs w:val="21"/>
              </w:rPr>
              <w:t>+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2CE" w:rsidRPr="00E032EF" w:rsidRDefault="00A842CE" w:rsidP="00797772">
            <w:pPr>
              <w:snapToGrid w:val="0"/>
              <w:spacing w:beforeLines="50" w:before="156" w:line="240" w:lineRule="atLeast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E032EF">
              <w:rPr>
                <w:rFonts w:ascii="Times New Roman" w:hAnsi="Times New Roman" w:hint="eastAsia"/>
                <w:bCs/>
                <w:color w:val="000000"/>
                <w:szCs w:val="21"/>
              </w:rPr>
              <w:t>A</w:t>
            </w:r>
            <w:r w:rsidRPr="00E032EF">
              <w:rPr>
                <w:rFonts w:ascii="Times New Roman" w:hAnsi="Times New Roman" w:hint="eastAsia"/>
                <w:bCs/>
                <w:color w:val="000000"/>
                <w:szCs w:val="21"/>
              </w:rPr>
              <w:t>类重要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2CE" w:rsidRPr="00E032EF" w:rsidRDefault="00A842CE" w:rsidP="00797772">
            <w:pPr>
              <w:snapToGrid w:val="0"/>
              <w:spacing w:beforeLines="50" w:before="156" w:line="240" w:lineRule="atLeast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E032EF">
              <w:rPr>
                <w:rFonts w:ascii="Times New Roman" w:hAnsi="Times New Roman" w:hint="eastAsia"/>
                <w:bCs/>
                <w:color w:val="000000"/>
                <w:szCs w:val="21"/>
              </w:rPr>
              <w:t>A</w:t>
            </w:r>
            <w:r w:rsidRPr="00E032EF">
              <w:rPr>
                <w:rFonts w:ascii="Times New Roman" w:hAnsi="Times New Roman" w:hint="eastAsia"/>
                <w:bCs/>
                <w:color w:val="000000"/>
                <w:szCs w:val="21"/>
              </w:rPr>
              <w:t>类一般</w:t>
            </w:r>
          </w:p>
        </w:tc>
        <w:tc>
          <w:tcPr>
            <w:tcW w:w="78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2CE" w:rsidRPr="00E032EF" w:rsidRDefault="00A842CE" w:rsidP="00797772">
            <w:pPr>
              <w:snapToGrid w:val="0"/>
              <w:spacing w:beforeLines="50" w:before="156" w:line="240" w:lineRule="atLeast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E032EF">
              <w:rPr>
                <w:rFonts w:ascii="Times New Roman" w:hAnsi="Times New Roman" w:hint="eastAsia"/>
                <w:bCs/>
                <w:color w:val="000000"/>
                <w:szCs w:val="21"/>
              </w:rPr>
              <w:t>B</w:t>
            </w:r>
          </w:p>
        </w:tc>
        <w:tc>
          <w:tcPr>
            <w:tcW w:w="77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2CE" w:rsidRPr="00E032EF" w:rsidRDefault="00A842CE" w:rsidP="00797772">
            <w:pPr>
              <w:snapToGrid w:val="0"/>
              <w:spacing w:beforeLines="50" w:before="156" w:line="240" w:lineRule="atLeast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E032EF">
              <w:rPr>
                <w:rFonts w:ascii="Times New Roman" w:hAnsi="Times New Roman" w:hint="eastAsia"/>
                <w:bCs/>
                <w:color w:val="000000"/>
                <w:szCs w:val="21"/>
              </w:rPr>
              <w:t>C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2CE" w:rsidRPr="00E032EF" w:rsidRDefault="00A842CE" w:rsidP="00797772">
            <w:pPr>
              <w:snapToGrid w:val="0"/>
              <w:spacing w:beforeLines="50" w:before="156" w:line="240" w:lineRule="atLeast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E032EF">
              <w:rPr>
                <w:rFonts w:ascii="Times New Roman" w:hAnsi="Times New Roman" w:hint="eastAsia"/>
                <w:bCs/>
                <w:color w:val="000000"/>
                <w:szCs w:val="21"/>
              </w:rPr>
              <w:t>D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2CE" w:rsidRPr="00E032EF" w:rsidRDefault="00A842CE" w:rsidP="00797772">
            <w:pPr>
              <w:snapToGrid w:val="0"/>
              <w:spacing w:beforeLines="50" w:before="156" w:line="240" w:lineRule="atLeast"/>
              <w:jc w:val="center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  <w:r w:rsidRPr="00E032EF">
              <w:rPr>
                <w:rFonts w:ascii="Times New Roman" w:hAnsi="Times New Roman" w:hint="eastAsia"/>
                <w:bCs/>
                <w:color w:val="000000"/>
                <w:szCs w:val="21"/>
              </w:rPr>
              <w:t>E</w:t>
            </w:r>
          </w:p>
        </w:tc>
        <w:tc>
          <w:tcPr>
            <w:tcW w:w="851" w:type="dxa"/>
            <w:vAlign w:val="center"/>
          </w:tcPr>
          <w:p w:rsidR="00A842CE" w:rsidRPr="00E032EF" w:rsidRDefault="00A842CE" w:rsidP="00797772">
            <w:pPr>
              <w:snapToGrid w:val="0"/>
              <w:spacing w:beforeLines="50" w:before="156" w:line="240" w:lineRule="atLeast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E032EF">
              <w:rPr>
                <w:rFonts w:ascii="Times New Roman" w:hAnsi="Times New Roman" w:hint="eastAsia"/>
                <w:bCs/>
                <w:color w:val="000000"/>
                <w:szCs w:val="21"/>
              </w:rPr>
              <w:t>F</w:t>
            </w:r>
          </w:p>
        </w:tc>
      </w:tr>
      <w:tr w:rsidR="00A842CE" w:rsidRPr="00E032EF" w:rsidTr="00A842CE">
        <w:trPr>
          <w:trHeight w:hRule="exact" w:val="567"/>
        </w:trPr>
        <w:tc>
          <w:tcPr>
            <w:tcW w:w="1075" w:type="dxa"/>
            <w:shd w:val="clear" w:color="auto" w:fill="auto"/>
            <w:vAlign w:val="center"/>
          </w:tcPr>
          <w:p w:rsidR="00A842CE" w:rsidRPr="00E032EF" w:rsidRDefault="00A842CE" w:rsidP="00797772">
            <w:pPr>
              <w:snapToGrid w:val="0"/>
              <w:spacing w:beforeLines="50" w:before="156" w:line="240" w:lineRule="atLeast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E032EF">
              <w:rPr>
                <w:rFonts w:ascii="Times New Roman" w:hAnsi="Times New Roman" w:hint="eastAsia"/>
                <w:bCs/>
                <w:color w:val="000000"/>
                <w:szCs w:val="21"/>
              </w:rPr>
              <w:t>权重系数</w:t>
            </w:r>
          </w:p>
        </w:tc>
        <w:tc>
          <w:tcPr>
            <w:tcW w:w="1188" w:type="dxa"/>
          </w:tcPr>
          <w:p w:rsidR="00A842CE" w:rsidRPr="0030586D" w:rsidRDefault="00A842CE" w:rsidP="00797772">
            <w:pPr>
              <w:snapToGrid w:val="0"/>
              <w:spacing w:beforeLines="50" w:before="156" w:line="240" w:lineRule="atLeast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r w:rsidRPr="0030586D">
              <w:rPr>
                <w:rFonts w:ascii="Times New Roman" w:hAnsi="Times New Roman" w:hint="eastAsia"/>
                <w:bCs/>
                <w:color w:val="000000" w:themeColor="text1"/>
                <w:szCs w:val="21"/>
              </w:rPr>
              <w:t>3</w:t>
            </w:r>
            <w:r w:rsidRPr="0030586D">
              <w:rPr>
                <w:rFonts w:ascii="Times New Roman" w:hAnsi="Times New Roman"/>
                <w:bCs/>
                <w:color w:val="000000" w:themeColor="text1"/>
                <w:szCs w:val="21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42CE" w:rsidRPr="00E032EF" w:rsidRDefault="00A842CE" w:rsidP="00797772">
            <w:pPr>
              <w:snapToGrid w:val="0"/>
              <w:spacing w:beforeLines="50" w:before="156" w:line="240" w:lineRule="atLeast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E032EF">
              <w:rPr>
                <w:rFonts w:ascii="Times New Roman" w:hAnsi="Times New Roman" w:hint="eastAsia"/>
                <w:bCs/>
                <w:color w:val="000000"/>
                <w:szCs w:val="21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42CE" w:rsidRPr="00E032EF" w:rsidRDefault="00A842CE" w:rsidP="00797772">
            <w:pPr>
              <w:snapToGrid w:val="0"/>
              <w:spacing w:beforeLines="50" w:before="156" w:line="240" w:lineRule="atLeast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E032EF">
              <w:rPr>
                <w:rFonts w:ascii="Times New Roman" w:hAnsi="Times New Roman" w:hint="eastAsia"/>
                <w:bCs/>
                <w:color w:val="000000"/>
                <w:szCs w:val="21"/>
              </w:rPr>
              <w:t>10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A842CE" w:rsidRPr="00E032EF" w:rsidRDefault="00A842CE" w:rsidP="00797772">
            <w:pPr>
              <w:snapToGrid w:val="0"/>
              <w:spacing w:beforeLines="50" w:before="156" w:line="240" w:lineRule="atLeast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E032EF">
              <w:rPr>
                <w:rFonts w:ascii="Times New Roman" w:hAnsi="Times New Roman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A842CE" w:rsidRPr="00E032EF" w:rsidRDefault="00A842CE" w:rsidP="00797772">
            <w:pPr>
              <w:snapToGrid w:val="0"/>
              <w:spacing w:beforeLines="50" w:before="156" w:line="240" w:lineRule="atLeast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E032EF">
              <w:rPr>
                <w:rFonts w:ascii="Times New Roman" w:hAnsi="Times New Roman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42CE" w:rsidRPr="00E032EF" w:rsidRDefault="00A842CE" w:rsidP="00797772">
            <w:pPr>
              <w:snapToGrid w:val="0"/>
              <w:spacing w:beforeLines="50" w:before="156" w:line="240" w:lineRule="atLeast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E032EF">
              <w:rPr>
                <w:rFonts w:ascii="Times New Roman" w:hAnsi="Times New Roman" w:hint="eastAsia"/>
                <w:bCs/>
                <w:color w:val="000000"/>
                <w:szCs w:val="21"/>
              </w:rPr>
              <w:t>1.5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842CE" w:rsidRPr="00E032EF" w:rsidRDefault="00A842CE" w:rsidP="00797772">
            <w:pPr>
              <w:snapToGrid w:val="0"/>
              <w:spacing w:beforeLines="50" w:before="156" w:line="240" w:lineRule="atLeast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E032EF">
              <w:rPr>
                <w:rFonts w:ascii="Times New Roman" w:hAnsi="Times New Roman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A842CE" w:rsidRPr="00E032EF" w:rsidRDefault="00A842CE" w:rsidP="00797772">
            <w:pPr>
              <w:snapToGrid w:val="0"/>
              <w:spacing w:beforeLines="50" w:before="156" w:line="240" w:lineRule="atLeast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E032EF">
              <w:rPr>
                <w:rFonts w:ascii="Times New Roman" w:hAnsi="Times New Roman" w:hint="eastAsia"/>
                <w:bCs/>
                <w:color w:val="000000"/>
                <w:szCs w:val="21"/>
              </w:rPr>
              <w:t>0.5</w:t>
            </w:r>
          </w:p>
        </w:tc>
      </w:tr>
      <w:tr w:rsidR="00A842CE" w:rsidRPr="00E032EF" w:rsidTr="00A842CE">
        <w:trPr>
          <w:trHeight w:val="496"/>
        </w:trPr>
        <w:tc>
          <w:tcPr>
            <w:tcW w:w="1075" w:type="dxa"/>
            <w:shd w:val="clear" w:color="auto" w:fill="auto"/>
            <w:vAlign w:val="center"/>
          </w:tcPr>
          <w:p w:rsidR="00A842CE" w:rsidRPr="00E032EF" w:rsidRDefault="00A842CE" w:rsidP="00797772">
            <w:pPr>
              <w:snapToGrid w:val="0"/>
              <w:spacing w:beforeLines="50" w:before="156" w:line="240" w:lineRule="atLeast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E032EF">
              <w:rPr>
                <w:rFonts w:ascii="Times New Roman" w:hAnsi="Times New Roman" w:hint="eastAsia"/>
                <w:bCs/>
                <w:color w:val="000000"/>
                <w:szCs w:val="21"/>
              </w:rPr>
              <w:t>说</w:t>
            </w:r>
            <w:r w:rsidRPr="00E032EF">
              <w:rPr>
                <w:rFonts w:ascii="Times New Roman" w:hAnsi="Times New Roman" w:hint="eastAsia"/>
                <w:bCs/>
                <w:color w:val="000000"/>
                <w:szCs w:val="21"/>
              </w:rPr>
              <w:t xml:space="preserve">   </w:t>
            </w:r>
            <w:r w:rsidRPr="00E032EF">
              <w:rPr>
                <w:rFonts w:ascii="Times New Roman" w:hAnsi="Times New Roman" w:hint="eastAsia"/>
                <w:bCs/>
                <w:color w:val="000000"/>
                <w:szCs w:val="21"/>
              </w:rPr>
              <w:t>明</w:t>
            </w:r>
          </w:p>
        </w:tc>
        <w:tc>
          <w:tcPr>
            <w:tcW w:w="7142" w:type="dxa"/>
            <w:gridSpan w:val="8"/>
          </w:tcPr>
          <w:p w:rsidR="00A842CE" w:rsidRPr="00E032EF" w:rsidRDefault="00A842CE" w:rsidP="00797772">
            <w:pPr>
              <w:snapToGrid w:val="0"/>
              <w:spacing w:beforeLines="50" w:before="156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t>期刊目录按《华南理工大学哲学社会科学研究成果分类方案》执行</w:t>
            </w:r>
            <w:r w:rsidRPr="00E032EF"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E032EF">
              <w:rPr>
                <w:rFonts w:ascii="Times New Roman" w:hAnsi="Times New Roman" w:hint="eastAsia"/>
                <w:color w:val="000000"/>
              </w:rPr>
              <w:t>。</w:t>
            </w:r>
            <w:r w:rsidRPr="00E032EF">
              <w:rPr>
                <w:rFonts w:ascii="Times New Roman" w:hAnsi="Times New Roman" w:hint="eastAsia"/>
                <w:b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531C7" w:rsidRPr="00E032EF" w:rsidRDefault="008531C7" w:rsidP="008531C7">
      <w:pPr>
        <w:numPr>
          <w:ilvl w:val="0"/>
          <w:numId w:val="31"/>
        </w:numPr>
        <w:adjustRightInd w:val="0"/>
        <w:snapToGrid w:val="0"/>
        <w:spacing w:beforeLines="100" w:before="312" w:afterLines="50" w:after="156" w:line="240" w:lineRule="atLeast"/>
        <w:ind w:left="482" w:hanging="482"/>
        <w:textAlignment w:val="baseline"/>
        <w:rPr>
          <w:rFonts w:ascii="Times New Roman" w:eastAsia="黑体" w:hAnsi="Times New Roman"/>
          <w:bCs/>
          <w:color w:val="000000"/>
          <w:sz w:val="24"/>
        </w:rPr>
      </w:pPr>
      <w:r w:rsidRPr="00E032EF">
        <w:rPr>
          <w:rFonts w:ascii="Times New Roman" w:eastAsia="黑体" w:hAnsi="Times New Roman" w:hint="eastAsia"/>
          <w:bCs/>
          <w:color w:val="000000"/>
          <w:sz w:val="24"/>
        </w:rPr>
        <w:t>专利权重系数</w:t>
      </w:r>
      <w:r w:rsidRPr="00E032EF">
        <w:rPr>
          <w:rFonts w:ascii="Times New Roman" w:eastAsia="黑体" w:hAnsi="Times New Roman" w:hint="eastAsia"/>
          <w:bCs/>
          <w:color w:val="000000"/>
          <w:sz w:val="24"/>
        </w:rPr>
        <w:t>(k</w:t>
      </w:r>
      <w:r w:rsidRPr="00E032EF">
        <w:rPr>
          <w:rFonts w:ascii="Times New Roman" w:eastAsia="黑体" w:hAnsi="Times New Roman" w:hint="eastAsia"/>
          <w:bCs/>
          <w:color w:val="000000"/>
          <w:sz w:val="24"/>
          <w:vertAlign w:val="subscript"/>
        </w:rPr>
        <w:t>2</w:t>
      </w:r>
      <w:r w:rsidRPr="00E032EF">
        <w:rPr>
          <w:rFonts w:ascii="Times New Roman" w:eastAsia="黑体" w:hAnsi="Times New Roman" w:hint="eastAsia"/>
          <w:bCs/>
          <w:color w:val="000000"/>
          <w:sz w:val="24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88"/>
        <w:gridCol w:w="1797"/>
        <w:gridCol w:w="2126"/>
        <w:gridCol w:w="3057"/>
      </w:tblGrid>
      <w:tr w:rsidR="008531C7" w:rsidRPr="00E032EF" w:rsidTr="00797772">
        <w:trPr>
          <w:cantSplit/>
          <w:trHeight w:hRule="exact" w:val="567"/>
        </w:trPr>
        <w:tc>
          <w:tcPr>
            <w:tcW w:w="1288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8531C7" w:rsidRPr="00E032EF" w:rsidRDefault="008531C7" w:rsidP="0079777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lastRenderedPageBreak/>
              <w:t>类型</w:t>
            </w:r>
          </w:p>
        </w:tc>
        <w:tc>
          <w:tcPr>
            <w:tcW w:w="3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1C7" w:rsidRPr="00E032EF" w:rsidRDefault="008531C7" w:rsidP="00797772">
            <w:pPr>
              <w:spacing w:before="16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t>申请国外专利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31C7" w:rsidRPr="00E032EF" w:rsidRDefault="008531C7" w:rsidP="0079777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t>申请国内专利</w:t>
            </w:r>
          </w:p>
        </w:tc>
      </w:tr>
      <w:tr w:rsidR="008531C7" w:rsidRPr="00E032EF" w:rsidTr="00797772">
        <w:trPr>
          <w:cantSplit/>
          <w:trHeight w:hRule="exact" w:val="567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1C7" w:rsidRPr="00E032EF" w:rsidRDefault="008531C7" w:rsidP="0079777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31C7" w:rsidRPr="00E032EF" w:rsidRDefault="008531C7" w:rsidP="0079777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t>进入国家阶段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1C7" w:rsidRPr="00E032EF" w:rsidRDefault="008531C7" w:rsidP="0079777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t>PCT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31C7" w:rsidRPr="00E032EF" w:rsidRDefault="008531C7" w:rsidP="0079777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t>发明专利</w:t>
            </w:r>
          </w:p>
        </w:tc>
      </w:tr>
      <w:tr w:rsidR="008531C7" w:rsidRPr="00E032EF" w:rsidTr="00797772">
        <w:trPr>
          <w:cantSplit/>
          <w:trHeight w:hRule="exact" w:val="567"/>
        </w:trPr>
        <w:tc>
          <w:tcPr>
            <w:tcW w:w="1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1C7" w:rsidRPr="00E032EF" w:rsidRDefault="008531C7" w:rsidP="0079777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t>权重系数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31C7" w:rsidRPr="00E032EF" w:rsidRDefault="008531C7" w:rsidP="0079777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1C7" w:rsidRPr="00E032EF" w:rsidRDefault="008531C7" w:rsidP="0079777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t>2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31C7" w:rsidRPr="00E032EF" w:rsidRDefault="008531C7" w:rsidP="0079777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t>1.5</w:t>
            </w:r>
          </w:p>
        </w:tc>
      </w:tr>
    </w:tbl>
    <w:p w:rsidR="008531C7" w:rsidRPr="00E032EF" w:rsidRDefault="008531C7" w:rsidP="008531C7">
      <w:pPr>
        <w:snapToGrid w:val="0"/>
        <w:spacing w:beforeLines="50" w:before="156" w:line="240" w:lineRule="atLeast"/>
        <w:rPr>
          <w:rFonts w:ascii="Times New Roman" w:eastAsia="黑体" w:hAnsi="Times New Roman"/>
          <w:color w:val="000000"/>
          <w:sz w:val="24"/>
        </w:rPr>
      </w:pPr>
      <w:r w:rsidRPr="00E032EF">
        <w:rPr>
          <w:rFonts w:ascii="Times New Roman" w:eastAsia="黑体" w:hAnsi="Times New Roman" w:hint="eastAsia"/>
          <w:color w:val="000000"/>
          <w:sz w:val="24"/>
        </w:rPr>
        <w:t>获得专利授权后的分数追加原则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88"/>
        <w:gridCol w:w="1230"/>
        <w:gridCol w:w="1593"/>
        <w:gridCol w:w="1100"/>
        <w:gridCol w:w="1560"/>
        <w:gridCol w:w="1497"/>
      </w:tblGrid>
      <w:tr w:rsidR="008531C7" w:rsidRPr="00E032EF" w:rsidTr="00797772">
        <w:trPr>
          <w:cantSplit/>
          <w:trHeight w:hRule="exact" w:val="567"/>
        </w:trPr>
        <w:tc>
          <w:tcPr>
            <w:tcW w:w="128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1C7" w:rsidRPr="00E032EF" w:rsidRDefault="008531C7" w:rsidP="0079777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t>类型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C7" w:rsidRPr="00E032EF" w:rsidRDefault="008531C7" w:rsidP="0079777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t>获得国外专利授权</w:t>
            </w:r>
          </w:p>
        </w:tc>
        <w:tc>
          <w:tcPr>
            <w:tcW w:w="415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31C7" w:rsidRPr="00E032EF" w:rsidRDefault="008531C7" w:rsidP="0079777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t>获得国内专利授权</w:t>
            </w:r>
          </w:p>
        </w:tc>
      </w:tr>
      <w:tr w:rsidR="008531C7" w:rsidRPr="00E032EF" w:rsidTr="00797772">
        <w:trPr>
          <w:cantSplit/>
          <w:trHeight w:hRule="exact" w:val="567"/>
        </w:trPr>
        <w:tc>
          <w:tcPr>
            <w:tcW w:w="128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31C7" w:rsidRPr="00E032EF" w:rsidRDefault="008531C7" w:rsidP="0079777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C7" w:rsidRPr="00E032EF" w:rsidRDefault="008531C7" w:rsidP="0079777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t>美</w:t>
            </w:r>
            <w:r w:rsidRPr="00E032EF">
              <w:rPr>
                <w:rFonts w:ascii="Times New Roman" w:hAnsi="Times New Roman" w:hint="eastAsia"/>
                <w:color w:val="000000"/>
              </w:rPr>
              <w:t>/</w:t>
            </w:r>
            <w:r w:rsidRPr="00E032EF">
              <w:rPr>
                <w:rFonts w:ascii="Times New Roman" w:hAnsi="Times New Roman" w:hint="eastAsia"/>
                <w:color w:val="000000"/>
              </w:rPr>
              <w:t>日</w:t>
            </w:r>
            <w:r w:rsidRPr="00E032EF">
              <w:rPr>
                <w:rFonts w:ascii="Times New Roman" w:hAnsi="Times New Roman" w:hint="eastAsia"/>
                <w:color w:val="000000"/>
              </w:rPr>
              <w:t>/</w:t>
            </w:r>
            <w:r w:rsidRPr="00E032EF">
              <w:rPr>
                <w:rFonts w:ascii="Times New Roman" w:hAnsi="Times New Roman" w:hint="eastAsia"/>
                <w:color w:val="000000"/>
              </w:rPr>
              <w:t>欧盟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C7" w:rsidRPr="00E032EF" w:rsidRDefault="008531C7" w:rsidP="0079777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t>其他国家</w:t>
            </w:r>
            <w:r w:rsidRPr="00E032EF">
              <w:rPr>
                <w:rFonts w:ascii="Times New Roman" w:hAnsi="Times New Roman" w:hint="eastAsia"/>
                <w:color w:val="000000"/>
              </w:rPr>
              <w:t>/</w:t>
            </w:r>
            <w:r w:rsidRPr="00E032EF">
              <w:rPr>
                <w:rFonts w:ascii="Times New Roman" w:hAnsi="Times New Roman" w:hint="eastAsia"/>
                <w:color w:val="000000"/>
              </w:rPr>
              <w:t>地区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31C7" w:rsidRPr="00E032EF" w:rsidRDefault="008531C7" w:rsidP="0079777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t>发明专利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531C7" w:rsidRPr="00E032EF" w:rsidRDefault="008531C7" w:rsidP="0079777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t>实用新型专利</w:t>
            </w:r>
          </w:p>
        </w:tc>
        <w:tc>
          <w:tcPr>
            <w:tcW w:w="149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531C7" w:rsidRPr="00E032EF" w:rsidRDefault="008531C7" w:rsidP="0079777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t>外观专利</w:t>
            </w:r>
          </w:p>
        </w:tc>
      </w:tr>
      <w:tr w:rsidR="008531C7" w:rsidRPr="00E032EF" w:rsidTr="00797772">
        <w:trPr>
          <w:cantSplit/>
          <w:trHeight w:hRule="exact" w:val="567"/>
        </w:trPr>
        <w:tc>
          <w:tcPr>
            <w:tcW w:w="1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1C7" w:rsidRPr="00E032EF" w:rsidRDefault="008531C7" w:rsidP="0079777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t>追加分数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31C7" w:rsidRPr="00E032EF" w:rsidRDefault="008531C7" w:rsidP="0079777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/>
                <w:color w:val="000000"/>
              </w:rPr>
              <w:t>35</w:t>
            </w:r>
            <w:r w:rsidRPr="00E032EF">
              <w:rPr>
                <w:rFonts w:ascii="Times New Roman" w:hAnsi="Times New Roman" w:hint="eastAsia"/>
                <w:color w:val="000000"/>
              </w:rPr>
              <w:t>分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31C7" w:rsidRPr="00E032EF" w:rsidRDefault="008531C7" w:rsidP="0079777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t>25</w:t>
            </w:r>
            <w:r w:rsidRPr="00E032EF">
              <w:rPr>
                <w:rFonts w:ascii="Times New Roman" w:hAnsi="Times New Roman" w:hint="eastAsia"/>
                <w:color w:val="000000"/>
              </w:rPr>
              <w:t>分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31C7" w:rsidRPr="00E032EF" w:rsidRDefault="008531C7" w:rsidP="0079777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/>
                <w:color w:val="000000"/>
              </w:rPr>
              <w:t>20</w:t>
            </w:r>
            <w:r w:rsidRPr="00E032EF">
              <w:rPr>
                <w:rFonts w:ascii="Times New Roman" w:hAnsi="Times New Roman" w:hint="eastAsia"/>
                <w:color w:val="000000"/>
              </w:rPr>
              <w:t>分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531C7" w:rsidRPr="00E032EF" w:rsidRDefault="008531C7" w:rsidP="0079777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t>2</w:t>
            </w:r>
            <w:r w:rsidRPr="00E032EF">
              <w:rPr>
                <w:rFonts w:ascii="Times New Roman" w:hAnsi="Times New Roman" w:hint="eastAsia"/>
                <w:color w:val="000000"/>
              </w:rPr>
              <w:t>分</w:t>
            </w:r>
          </w:p>
        </w:tc>
        <w:tc>
          <w:tcPr>
            <w:tcW w:w="149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531C7" w:rsidRPr="00E032EF" w:rsidRDefault="008531C7" w:rsidP="0079777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t>0.5</w:t>
            </w:r>
            <w:r w:rsidRPr="00E032EF">
              <w:rPr>
                <w:rFonts w:ascii="Times New Roman" w:hAnsi="Times New Roman" w:hint="eastAsia"/>
                <w:color w:val="000000"/>
              </w:rPr>
              <w:t>分</w:t>
            </w:r>
          </w:p>
        </w:tc>
      </w:tr>
    </w:tbl>
    <w:p w:rsidR="008531C7" w:rsidRPr="00E032EF" w:rsidRDefault="008531C7" w:rsidP="008531C7">
      <w:pPr>
        <w:numPr>
          <w:ilvl w:val="0"/>
          <w:numId w:val="31"/>
        </w:numPr>
        <w:adjustRightInd w:val="0"/>
        <w:snapToGrid w:val="0"/>
        <w:spacing w:beforeLines="100" w:before="312" w:afterLines="50" w:after="156" w:line="240" w:lineRule="atLeast"/>
        <w:ind w:left="482" w:hanging="482"/>
        <w:textAlignment w:val="baseline"/>
        <w:rPr>
          <w:rFonts w:ascii="Times New Roman" w:eastAsia="黑体" w:hAnsi="Times New Roman"/>
          <w:bCs/>
          <w:color w:val="000000"/>
          <w:sz w:val="24"/>
        </w:rPr>
      </w:pPr>
      <w:r w:rsidRPr="00E032EF">
        <w:rPr>
          <w:rFonts w:ascii="Times New Roman" w:eastAsia="黑体" w:hAnsi="Times New Roman" w:hint="eastAsia"/>
          <w:bCs/>
          <w:color w:val="000000"/>
          <w:sz w:val="24"/>
        </w:rPr>
        <w:t>获奖成果</w:t>
      </w:r>
      <w:r w:rsidRPr="00E032EF">
        <w:rPr>
          <w:rFonts w:ascii="Times New Roman" w:eastAsia="黑体" w:hAnsi="Times New Roman" w:hint="eastAsia"/>
          <w:bCs/>
          <w:color w:val="000000"/>
          <w:sz w:val="24"/>
        </w:rPr>
        <w:t>(</w:t>
      </w:r>
      <w:r w:rsidRPr="00E032EF">
        <w:rPr>
          <w:rFonts w:ascii="Times New Roman" w:eastAsia="黑体" w:hAnsi="Times New Roman" w:hint="eastAsia"/>
          <w:bCs/>
          <w:color w:val="000000"/>
          <w:sz w:val="24"/>
        </w:rPr>
        <w:t>包括教材、教学、科研成果</w:t>
      </w:r>
      <w:r w:rsidRPr="00E032EF">
        <w:rPr>
          <w:rFonts w:ascii="Times New Roman" w:eastAsia="黑体" w:hAnsi="Times New Roman" w:hint="eastAsia"/>
          <w:bCs/>
          <w:color w:val="000000"/>
          <w:sz w:val="24"/>
        </w:rPr>
        <w:t>)</w:t>
      </w:r>
      <w:r w:rsidRPr="00E032EF">
        <w:rPr>
          <w:rFonts w:ascii="Times New Roman" w:eastAsia="黑体" w:hAnsi="Times New Roman" w:hint="eastAsia"/>
          <w:bCs/>
          <w:color w:val="000000"/>
          <w:sz w:val="24"/>
        </w:rPr>
        <w:t>权重系数</w:t>
      </w:r>
      <w:r w:rsidRPr="00E032EF">
        <w:rPr>
          <w:rFonts w:ascii="Times New Roman" w:eastAsia="黑体" w:hAnsi="Times New Roman" w:hint="eastAsia"/>
          <w:bCs/>
          <w:color w:val="000000"/>
          <w:sz w:val="24"/>
        </w:rPr>
        <w:t>(k</w:t>
      </w:r>
      <w:r w:rsidRPr="00E032EF">
        <w:rPr>
          <w:rFonts w:ascii="Times New Roman" w:eastAsia="黑体" w:hAnsi="Times New Roman" w:hint="eastAsia"/>
          <w:bCs/>
          <w:color w:val="000000"/>
          <w:sz w:val="24"/>
          <w:vertAlign w:val="subscript"/>
        </w:rPr>
        <w:t>3</w:t>
      </w:r>
      <w:r w:rsidRPr="00E032EF">
        <w:rPr>
          <w:rFonts w:ascii="Times New Roman" w:eastAsia="黑体" w:hAnsi="Times New Roman" w:hint="eastAsia"/>
          <w:bCs/>
          <w:color w:val="000000"/>
          <w:sz w:val="24"/>
        </w:rPr>
        <w:t>)</w:t>
      </w:r>
    </w:p>
    <w:tbl>
      <w:tblPr>
        <w:tblW w:w="8217" w:type="dxa"/>
        <w:tblLayout w:type="fixed"/>
        <w:tblLook w:val="0000" w:firstRow="0" w:lastRow="0" w:firstColumn="0" w:lastColumn="0" w:noHBand="0" w:noVBand="0"/>
      </w:tblPr>
      <w:tblGrid>
        <w:gridCol w:w="1194"/>
        <w:gridCol w:w="644"/>
        <w:gridCol w:w="659"/>
        <w:gridCol w:w="660"/>
        <w:gridCol w:w="659"/>
        <w:gridCol w:w="659"/>
        <w:gridCol w:w="765"/>
        <w:gridCol w:w="709"/>
        <w:gridCol w:w="709"/>
        <w:gridCol w:w="708"/>
        <w:gridCol w:w="851"/>
      </w:tblGrid>
      <w:tr w:rsidR="00426B38" w:rsidRPr="00E032EF" w:rsidTr="00426B38">
        <w:trPr>
          <w:cantSplit/>
          <w:trHeight w:hRule="exact" w:val="554"/>
        </w:trPr>
        <w:tc>
          <w:tcPr>
            <w:tcW w:w="1194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26B38" w:rsidRPr="00E032EF" w:rsidRDefault="00426B38" w:rsidP="0079777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B38" w:rsidRPr="00E032EF" w:rsidRDefault="00426B38" w:rsidP="0079777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t>国家级</w:t>
            </w:r>
          </w:p>
        </w:tc>
        <w:tc>
          <w:tcPr>
            <w:tcW w:w="27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B38" w:rsidRPr="00E032EF" w:rsidRDefault="00426B38" w:rsidP="0079777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t>省（部）级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6B38" w:rsidRPr="00E032EF" w:rsidRDefault="00426B38" w:rsidP="0079777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t>厅（局）级</w:t>
            </w:r>
          </w:p>
        </w:tc>
      </w:tr>
      <w:tr w:rsidR="00426B38" w:rsidRPr="00E032EF" w:rsidTr="00426B38">
        <w:trPr>
          <w:cantSplit/>
          <w:trHeight w:hRule="exact" w:val="554"/>
        </w:trPr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B38" w:rsidRPr="00E032EF" w:rsidRDefault="00426B38" w:rsidP="00426B3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6B38" w:rsidRPr="0030586D" w:rsidRDefault="00426B38" w:rsidP="00426B38"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586D">
              <w:rPr>
                <w:rFonts w:ascii="Times New Roman" w:hAnsi="Times New Roman"/>
                <w:color w:val="000000" w:themeColor="text1"/>
              </w:rPr>
              <w:t>特等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6B38" w:rsidRPr="00E032EF" w:rsidRDefault="00426B38" w:rsidP="00426B3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t>一等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B38" w:rsidRPr="00E032EF" w:rsidRDefault="00426B38" w:rsidP="00426B38">
            <w:pPr>
              <w:spacing w:line="240" w:lineRule="atLeast"/>
              <w:ind w:left="17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t>二等</w:t>
            </w:r>
            <w:r w:rsidRPr="00E032EF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6B38" w:rsidRPr="0030586D" w:rsidRDefault="00426B38" w:rsidP="00426B38"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586D">
              <w:rPr>
                <w:rFonts w:ascii="Times New Roman" w:hAnsi="Times New Roman"/>
                <w:color w:val="000000" w:themeColor="text1"/>
              </w:rPr>
              <w:t>特等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6B38" w:rsidRPr="00E032EF" w:rsidRDefault="00426B38" w:rsidP="00426B3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t>一等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6B38" w:rsidRPr="00E032EF" w:rsidRDefault="00426B38" w:rsidP="00426B38">
            <w:pPr>
              <w:spacing w:line="240" w:lineRule="atLeast"/>
              <w:ind w:left="55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t>二等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B38" w:rsidRPr="00E032EF" w:rsidRDefault="00426B38" w:rsidP="00426B38">
            <w:pPr>
              <w:spacing w:line="240" w:lineRule="atLeast"/>
              <w:ind w:left="30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t>三等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6B38" w:rsidRPr="00E032EF" w:rsidRDefault="00426B38" w:rsidP="00426B3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t>一等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6B38" w:rsidRPr="00E032EF" w:rsidRDefault="00426B38" w:rsidP="00426B38">
            <w:pPr>
              <w:spacing w:line="240" w:lineRule="atLeast"/>
              <w:ind w:left="43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t>二等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6B38" w:rsidRPr="00E032EF" w:rsidRDefault="00426B38" w:rsidP="00426B38">
            <w:pPr>
              <w:spacing w:line="240" w:lineRule="atLeast"/>
              <w:ind w:left="55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t>三等</w:t>
            </w:r>
          </w:p>
        </w:tc>
      </w:tr>
      <w:tr w:rsidR="00426B38" w:rsidRPr="00E032EF" w:rsidTr="00426B38">
        <w:trPr>
          <w:cantSplit/>
          <w:trHeight w:hRule="exact" w:val="554"/>
        </w:trPr>
        <w:tc>
          <w:tcPr>
            <w:tcW w:w="11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B38" w:rsidRPr="00E032EF" w:rsidRDefault="00426B38" w:rsidP="00426B3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t>权重系数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6B38" w:rsidRPr="0030586D" w:rsidRDefault="00426B38" w:rsidP="00426B38"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586D">
              <w:rPr>
                <w:rFonts w:ascii="Times New Roman" w:hAnsi="Times New Roman" w:hint="eastAsia"/>
                <w:color w:val="000000" w:themeColor="text1"/>
              </w:rPr>
              <w:t>8</w:t>
            </w:r>
            <w:r w:rsidRPr="0030586D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6B38" w:rsidRPr="00E032EF" w:rsidRDefault="00426B38" w:rsidP="00426B3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t>30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B38" w:rsidRPr="00E032EF" w:rsidRDefault="00426B38" w:rsidP="00426B38">
            <w:pPr>
              <w:spacing w:line="240" w:lineRule="atLeast"/>
              <w:ind w:left="167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t>20</w:t>
            </w:r>
            <w:r w:rsidRPr="00E032EF">
              <w:rPr>
                <w:rFonts w:ascii="Times New Roman" w:hAnsi="Times New Roman"/>
                <w:color w:val="000000"/>
              </w:rPr>
              <w:t xml:space="preserve">     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6B38" w:rsidRPr="0030586D" w:rsidRDefault="00426B38" w:rsidP="00426B38"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586D">
              <w:rPr>
                <w:rFonts w:ascii="Times New Roman" w:hAnsi="Times New Roman" w:hint="eastAsia"/>
                <w:color w:val="000000" w:themeColor="text1"/>
              </w:rPr>
              <w:t>1</w:t>
            </w:r>
            <w:r w:rsidRPr="0030586D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6B38" w:rsidRPr="00E032EF" w:rsidRDefault="00426B38" w:rsidP="00426B3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t>10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6B38" w:rsidRPr="00E032EF" w:rsidRDefault="00426B38" w:rsidP="00426B38">
            <w:pPr>
              <w:spacing w:line="240" w:lineRule="atLeast"/>
              <w:ind w:left="268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B38" w:rsidRPr="00E032EF" w:rsidRDefault="00426B38" w:rsidP="00426B38">
            <w:pPr>
              <w:spacing w:line="240" w:lineRule="atLeast"/>
              <w:ind w:left="293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6B38" w:rsidRPr="00E032EF" w:rsidRDefault="00426B38" w:rsidP="00426B3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6B38" w:rsidRPr="00E032EF" w:rsidRDefault="00426B38" w:rsidP="00426B38">
            <w:pPr>
              <w:spacing w:line="240" w:lineRule="atLeast"/>
              <w:ind w:left="155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/>
                <w:color w:val="000000"/>
              </w:rPr>
              <w:t>0.8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6B38" w:rsidRPr="00E032EF" w:rsidRDefault="00426B38" w:rsidP="00426B38">
            <w:pPr>
              <w:spacing w:line="240" w:lineRule="atLeast"/>
              <w:ind w:left="155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/>
                <w:color w:val="000000"/>
              </w:rPr>
              <w:t>0.5</w:t>
            </w:r>
          </w:p>
        </w:tc>
      </w:tr>
    </w:tbl>
    <w:p w:rsidR="008531C7" w:rsidRPr="00E032EF" w:rsidRDefault="008531C7" w:rsidP="008531C7">
      <w:pPr>
        <w:numPr>
          <w:ilvl w:val="0"/>
          <w:numId w:val="31"/>
        </w:numPr>
        <w:adjustRightInd w:val="0"/>
        <w:snapToGrid w:val="0"/>
        <w:spacing w:beforeLines="100" w:before="312" w:afterLines="50" w:after="156" w:line="240" w:lineRule="atLeast"/>
        <w:ind w:left="482" w:hanging="482"/>
        <w:textAlignment w:val="baseline"/>
        <w:rPr>
          <w:rFonts w:ascii="Times New Roman" w:eastAsia="黑体" w:hAnsi="Times New Roman"/>
          <w:bCs/>
          <w:color w:val="000000"/>
          <w:sz w:val="24"/>
        </w:rPr>
      </w:pPr>
      <w:r w:rsidRPr="00E032EF">
        <w:rPr>
          <w:rFonts w:ascii="Times New Roman" w:eastAsia="黑体" w:hAnsi="Times New Roman" w:hint="eastAsia"/>
          <w:bCs/>
          <w:color w:val="000000"/>
          <w:sz w:val="24"/>
        </w:rPr>
        <w:t>鉴定成果权重系数</w:t>
      </w:r>
      <w:r w:rsidRPr="00E032EF">
        <w:rPr>
          <w:rFonts w:ascii="Times New Roman" w:eastAsia="黑体" w:hAnsi="Times New Roman" w:hint="eastAsia"/>
          <w:bCs/>
          <w:color w:val="000000"/>
          <w:sz w:val="24"/>
        </w:rPr>
        <w:t>(k</w:t>
      </w:r>
      <w:r w:rsidRPr="00E032EF">
        <w:rPr>
          <w:rFonts w:ascii="Times New Roman" w:eastAsia="黑体" w:hAnsi="Times New Roman" w:hint="eastAsia"/>
          <w:bCs/>
          <w:color w:val="000000"/>
          <w:sz w:val="24"/>
          <w:vertAlign w:val="subscript"/>
        </w:rPr>
        <w:t>4</w:t>
      </w:r>
      <w:r w:rsidRPr="00E032EF">
        <w:rPr>
          <w:rFonts w:ascii="Times New Roman" w:eastAsia="黑体" w:hAnsi="Times New Roman" w:hint="eastAsia"/>
          <w:bCs/>
          <w:color w:val="000000"/>
          <w:sz w:val="24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88"/>
        <w:gridCol w:w="3572"/>
        <w:gridCol w:w="3408"/>
      </w:tblGrid>
      <w:tr w:rsidR="008531C7" w:rsidRPr="00E032EF" w:rsidTr="00797772">
        <w:trPr>
          <w:cantSplit/>
          <w:trHeight w:hRule="exact" w:val="567"/>
        </w:trPr>
        <w:tc>
          <w:tcPr>
            <w:tcW w:w="1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1C7" w:rsidRPr="00E032EF" w:rsidRDefault="008531C7" w:rsidP="0079777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1C7" w:rsidRPr="00E032EF" w:rsidRDefault="008531C7" w:rsidP="0079777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t>省（部）级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31C7" w:rsidRPr="00E032EF" w:rsidRDefault="008531C7" w:rsidP="0079777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t>厅（局）级</w:t>
            </w:r>
          </w:p>
        </w:tc>
      </w:tr>
      <w:tr w:rsidR="008531C7" w:rsidRPr="00E032EF" w:rsidTr="00797772">
        <w:trPr>
          <w:cantSplit/>
          <w:trHeight w:hRule="exact" w:val="567"/>
        </w:trPr>
        <w:tc>
          <w:tcPr>
            <w:tcW w:w="1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1C7" w:rsidRPr="00E032EF" w:rsidRDefault="008531C7" w:rsidP="0079777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t>权重系数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1C7" w:rsidRPr="00E032EF" w:rsidRDefault="008531C7" w:rsidP="0079777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31C7" w:rsidRPr="00E032EF" w:rsidRDefault="008531C7" w:rsidP="0079777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/>
                <w:color w:val="000000"/>
              </w:rPr>
              <w:t>1</w:t>
            </w:r>
          </w:p>
        </w:tc>
      </w:tr>
    </w:tbl>
    <w:p w:rsidR="008531C7" w:rsidRPr="00E032EF" w:rsidRDefault="008531C7" w:rsidP="008531C7">
      <w:pPr>
        <w:numPr>
          <w:ilvl w:val="0"/>
          <w:numId w:val="31"/>
        </w:numPr>
        <w:adjustRightInd w:val="0"/>
        <w:snapToGrid w:val="0"/>
        <w:spacing w:beforeLines="100" w:before="312" w:afterLines="50" w:after="156" w:line="240" w:lineRule="atLeast"/>
        <w:ind w:left="482" w:hanging="482"/>
        <w:textAlignment w:val="baseline"/>
        <w:rPr>
          <w:rFonts w:ascii="Times New Roman" w:eastAsia="黑体" w:hAnsi="Times New Roman"/>
          <w:bCs/>
          <w:color w:val="000000"/>
          <w:sz w:val="24"/>
        </w:rPr>
      </w:pPr>
      <w:r w:rsidRPr="00E032EF">
        <w:rPr>
          <w:rFonts w:ascii="Times New Roman" w:eastAsia="黑体" w:hAnsi="Times New Roman" w:hint="eastAsia"/>
          <w:bCs/>
          <w:color w:val="000000"/>
          <w:sz w:val="24"/>
        </w:rPr>
        <w:t>专著与译著权重系数</w:t>
      </w:r>
      <w:r w:rsidRPr="00E032EF">
        <w:rPr>
          <w:rFonts w:ascii="Times New Roman" w:eastAsia="黑体" w:hAnsi="Times New Roman" w:hint="eastAsia"/>
          <w:bCs/>
          <w:color w:val="000000"/>
          <w:sz w:val="24"/>
        </w:rPr>
        <w:t>(k</w:t>
      </w:r>
      <w:r w:rsidRPr="00E032EF">
        <w:rPr>
          <w:rFonts w:ascii="Times New Roman" w:eastAsia="黑体" w:hAnsi="Times New Roman" w:hint="eastAsia"/>
          <w:bCs/>
          <w:color w:val="000000"/>
          <w:sz w:val="24"/>
          <w:vertAlign w:val="subscript"/>
        </w:rPr>
        <w:t>5</w:t>
      </w:r>
      <w:r w:rsidRPr="00E032EF">
        <w:rPr>
          <w:rFonts w:ascii="Times New Roman" w:eastAsia="黑体" w:hAnsi="Times New Roman" w:hint="eastAsia"/>
          <w:bCs/>
          <w:color w:val="000000"/>
          <w:sz w:val="24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36"/>
        <w:gridCol w:w="2160"/>
        <w:gridCol w:w="3262"/>
        <w:gridCol w:w="1622"/>
      </w:tblGrid>
      <w:tr w:rsidR="008531C7" w:rsidRPr="00E032EF" w:rsidTr="0034255A">
        <w:trPr>
          <w:trHeight w:hRule="exact" w:val="567"/>
        </w:trPr>
        <w:tc>
          <w:tcPr>
            <w:tcW w:w="1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1C7" w:rsidRPr="00E032EF" w:rsidRDefault="008531C7" w:rsidP="0079777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31C7" w:rsidRPr="00E032EF" w:rsidRDefault="008531C7" w:rsidP="0079777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t>主编</w:t>
            </w:r>
            <w:r w:rsidRPr="00E032EF">
              <w:rPr>
                <w:rFonts w:ascii="Times New Roman" w:hAnsi="Times New Roman" w:hint="eastAsia"/>
                <w:color w:val="000000"/>
              </w:rPr>
              <w:t>(</w:t>
            </w:r>
            <w:r w:rsidRPr="00E032EF">
              <w:rPr>
                <w:rFonts w:ascii="Times New Roman" w:hAnsi="Times New Roman" w:hint="eastAsia"/>
                <w:color w:val="000000"/>
              </w:rPr>
              <w:t>不包括编写</w:t>
            </w:r>
            <w:r w:rsidRPr="00E032EF">
              <w:rPr>
                <w:rFonts w:ascii="Times New Roman" w:hAnsi="Times New Roman" w:hint="eastAsia"/>
                <w:color w:val="000000"/>
              </w:rPr>
              <w:t>)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31C7" w:rsidRPr="00E032EF" w:rsidRDefault="008531C7" w:rsidP="0079777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t>编写（文科</w:t>
            </w:r>
            <w:r w:rsidRPr="00E032EF">
              <w:rPr>
                <w:rFonts w:ascii="Times New Roman" w:hAnsi="Times New Roman" w:hint="eastAsia"/>
                <w:color w:val="000000"/>
              </w:rPr>
              <w:t>/</w:t>
            </w:r>
            <w:r w:rsidRPr="00E032EF">
              <w:rPr>
                <w:rFonts w:ascii="Times New Roman" w:hAnsi="Times New Roman" w:hint="eastAsia"/>
                <w:color w:val="000000"/>
              </w:rPr>
              <w:t>理工医科、经管类）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31C7" w:rsidRPr="00E032EF" w:rsidRDefault="008531C7" w:rsidP="0079777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t>译著</w:t>
            </w:r>
          </w:p>
        </w:tc>
      </w:tr>
      <w:tr w:rsidR="008531C7" w:rsidRPr="00E032EF" w:rsidTr="0034255A">
        <w:trPr>
          <w:trHeight w:hRule="exact" w:val="567"/>
        </w:trPr>
        <w:tc>
          <w:tcPr>
            <w:tcW w:w="1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1C7" w:rsidRPr="00E032EF" w:rsidRDefault="008531C7" w:rsidP="0079777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t>权重系数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31C7" w:rsidRPr="00E032EF" w:rsidRDefault="008531C7" w:rsidP="0079777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/>
                <w:color w:val="000000"/>
              </w:rPr>
              <w:t>0.2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31C7" w:rsidRPr="00E032EF" w:rsidRDefault="008531C7" w:rsidP="0079777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 w:hint="eastAsia"/>
                <w:color w:val="000000"/>
              </w:rPr>
              <w:t>0.7/</w:t>
            </w:r>
            <w:r w:rsidRPr="00E032EF">
              <w:rPr>
                <w:rFonts w:ascii="Times New Roman" w:hAnsi="Times New Roman"/>
                <w:color w:val="000000"/>
              </w:rPr>
              <w:t>1.0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31C7" w:rsidRPr="00E032EF" w:rsidRDefault="008531C7" w:rsidP="0079777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032EF">
              <w:rPr>
                <w:rFonts w:ascii="Times New Roman" w:hAnsi="Times New Roman"/>
                <w:color w:val="000000"/>
              </w:rPr>
              <w:t>0.6</w:t>
            </w:r>
          </w:p>
        </w:tc>
      </w:tr>
    </w:tbl>
    <w:p w:rsidR="008531C7" w:rsidRPr="00E032EF" w:rsidRDefault="008531C7" w:rsidP="008531C7">
      <w:pPr>
        <w:spacing w:after="240" w:line="240" w:lineRule="atLeast"/>
        <w:rPr>
          <w:rFonts w:ascii="Times New Roman" w:hAnsi="Times New Roman"/>
          <w:color w:val="000000"/>
        </w:rPr>
      </w:pPr>
    </w:p>
    <w:p w:rsidR="008531C7" w:rsidRPr="00E032EF" w:rsidRDefault="008531C7" w:rsidP="008531C7">
      <w:pPr>
        <w:spacing w:line="520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8531C7" w:rsidRPr="00E032EF" w:rsidRDefault="008531C7" w:rsidP="008531C7">
      <w:pPr>
        <w:spacing w:line="20" w:lineRule="exact"/>
        <w:rPr>
          <w:rFonts w:ascii="Times New Roman" w:eastAsia="仿宋_GB2312" w:hAnsi="Times New Roman"/>
          <w:sz w:val="28"/>
          <w:szCs w:val="28"/>
        </w:rPr>
      </w:pPr>
    </w:p>
    <w:p w:rsidR="008531C7" w:rsidRDefault="008531C7" w:rsidP="009C0C51">
      <w:pPr>
        <w:tabs>
          <w:tab w:val="left" w:pos="1985"/>
        </w:tabs>
        <w:spacing w:line="520" w:lineRule="exact"/>
        <w:ind w:left="640" w:firstLineChars="331" w:firstLine="1059"/>
        <w:rPr>
          <w:rFonts w:ascii="Times New Roman" w:eastAsia="仿宋_GB2312" w:hAnsi="Times New Roman" w:cs="宋体"/>
          <w:color w:val="000000"/>
          <w:sz w:val="32"/>
          <w:szCs w:val="28"/>
          <w:shd w:val="clear" w:color="auto" w:fill="FFFFFF"/>
        </w:rPr>
        <w:sectPr w:rsidR="008531C7" w:rsidSect="00797772">
          <w:footerReference w:type="default" r:id="rId10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8531C7" w:rsidRPr="00BD3FF4" w:rsidRDefault="008531C7" w:rsidP="008531C7">
      <w:pPr>
        <w:jc w:val="center"/>
        <w:rPr>
          <w:rFonts w:ascii="黑体" w:eastAsia="黑体" w:hAnsi="黑体"/>
          <w:sz w:val="32"/>
        </w:rPr>
      </w:pPr>
      <w:r w:rsidRPr="00BD3FF4">
        <w:rPr>
          <w:rFonts w:ascii="黑体" w:eastAsia="黑体" w:hAnsi="黑体"/>
          <w:sz w:val="32"/>
        </w:rPr>
        <w:lastRenderedPageBreak/>
        <w:t>国内刊物学科权威</w:t>
      </w:r>
    </w:p>
    <w:p w:rsidR="008531C7" w:rsidRDefault="008531C7" w:rsidP="008531C7"/>
    <w:tbl>
      <w:tblPr>
        <w:tblW w:w="8920" w:type="dxa"/>
        <w:jc w:val="center"/>
        <w:tblLook w:val="04A0" w:firstRow="1" w:lastRow="0" w:firstColumn="1" w:lastColumn="0" w:noHBand="0" w:noVBand="1"/>
      </w:tblPr>
      <w:tblGrid>
        <w:gridCol w:w="1080"/>
        <w:gridCol w:w="3060"/>
        <w:gridCol w:w="1080"/>
        <w:gridCol w:w="1080"/>
        <w:gridCol w:w="2620"/>
      </w:tblGrid>
      <w:tr w:rsidR="008531C7" w:rsidRPr="0037561E" w:rsidTr="00797772">
        <w:trPr>
          <w:cantSplit/>
          <w:trHeight w:hRule="exact" w:val="454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刊物名称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刊物名称</w:t>
            </w:r>
          </w:p>
        </w:tc>
      </w:tr>
      <w:tr w:rsidR="008531C7" w:rsidRPr="0037561E" w:rsidTr="00797772">
        <w:trPr>
          <w:cantSplit/>
          <w:trHeight w:hRule="exact" w:val="454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机械工程学报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硅酸盐学报</w:t>
            </w:r>
          </w:p>
        </w:tc>
      </w:tr>
      <w:tr w:rsidR="008531C7" w:rsidRPr="0037561E" w:rsidTr="00797772">
        <w:trPr>
          <w:cantSplit/>
          <w:trHeight w:hRule="exact" w:val="454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中国机械工程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无机材料学报</w:t>
            </w:r>
          </w:p>
        </w:tc>
      </w:tr>
      <w:tr w:rsidR="008531C7" w:rsidRPr="0037561E" w:rsidTr="00797772">
        <w:trPr>
          <w:cantSplit/>
          <w:trHeight w:hRule="exact" w:val="454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模具工业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塑料工业</w:t>
            </w:r>
          </w:p>
        </w:tc>
      </w:tr>
      <w:tr w:rsidR="008531C7" w:rsidRPr="0037561E" w:rsidTr="00797772">
        <w:trPr>
          <w:cantSplit/>
          <w:trHeight w:hRule="exact" w:val="454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金属学报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高分子学报</w:t>
            </w:r>
          </w:p>
        </w:tc>
      </w:tr>
      <w:tr w:rsidR="008531C7" w:rsidRPr="0037561E" w:rsidTr="00797772">
        <w:trPr>
          <w:cantSplit/>
          <w:trHeight w:hRule="exact" w:val="454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特种铸造及有色金属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化工学报</w:t>
            </w:r>
          </w:p>
        </w:tc>
      </w:tr>
      <w:tr w:rsidR="008531C7" w:rsidRPr="0037561E" w:rsidTr="00797772">
        <w:trPr>
          <w:cantSplit/>
          <w:trHeight w:hRule="exact" w:val="454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工程热物理学报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高校化学工程学报</w:t>
            </w:r>
          </w:p>
        </w:tc>
      </w:tr>
      <w:tr w:rsidR="008531C7" w:rsidRPr="0037561E" w:rsidTr="00797772">
        <w:trPr>
          <w:cantSplit/>
          <w:trHeight w:hRule="exact" w:val="454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内燃机学报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化工进展</w:t>
            </w:r>
          </w:p>
        </w:tc>
      </w:tr>
      <w:tr w:rsidR="008531C7" w:rsidRPr="0037561E" w:rsidTr="00797772">
        <w:trPr>
          <w:cantSplit/>
          <w:trHeight w:hRule="exact" w:val="454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制冷学报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中国造纸学报</w:t>
            </w:r>
          </w:p>
        </w:tc>
      </w:tr>
      <w:tr w:rsidR="008531C7" w:rsidRPr="0037561E" w:rsidTr="00797772">
        <w:trPr>
          <w:cantSplit/>
          <w:trHeight w:hRule="exact" w:val="454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中国安全科学学报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中国造纸</w:t>
            </w:r>
          </w:p>
        </w:tc>
      </w:tr>
      <w:tr w:rsidR="008531C7" w:rsidRPr="0037561E" w:rsidTr="00797772">
        <w:trPr>
          <w:cantSplit/>
          <w:trHeight w:hRule="exact" w:val="454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汽车工程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林产化学与工业</w:t>
            </w:r>
          </w:p>
        </w:tc>
      </w:tr>
      <w:tr w:rsidR="008531C7" w:rsidRPr="0037561E" w:rsidTr="00797772">
        <w:trPr>
          <w:cantSplit/>
          <w:trHeight w:hRule="exact" w:val="454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船舶工程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环境科学</w:t>
            </w:r>
          </w:p>
        </w:tc>
      </w:tr>
      <w:tr w:rsidR="008531C7" w:rsidRPr="0037561E" w:rsidTr="00797772">
        <w:trPr>
          <w:cantSplit/>
          <w:trHeight w:hRule="exact" w:val="454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海洋工程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环境科学学报</w:t>
            </w:r>
          </w:p>
        </w:tc>
      </w:tr>
      <w:tr w:rsidR="008531C7" w:rsidRPr="0037561E" w:rsidTr="00797772">
        <w:trPr>
          <w:cantSplit/>
          <w:trHeight w:hRule="exact" w:val="454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系统工程学报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中国给水排水</w:t>
            </w:r>
          </w:p>
        </w:tc>
      </w:tr>
      <w:tr w:rsidR="008531C7" w:rsidRPr="0037561E" w:rsidTr="00797772">
        <w:trPr>
          <w:cantSplit/>
          <w:trHeight w:hRule="exact" w:val="454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系统工程理论与实践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中国生物医学工程学报</w:t>
            </w:r>
          </w:p>
        </w:tc>
      </w:tr>
      <w:tr w:rsidR="008531C7" w:rsidRPr="0037561E" w:rsidTr="00797772">
        <w:trPr>
          <w:cantSplit/>
          <w:trHeight w:hRule="exact" w:val="454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系统仿真学报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生物医学工程学杂志</w:t>
            </w:r>
          </w:p>
        </w:tc>
      </w:tr>
      <w:tr w:rsidR="008531C7" w:rsidRPr="0037561E" w:rsidTr="00797772">
        <w:trPr>
          <w:cantSplit/>
          <w:trHeight w:hRule="exact" w:val="454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中国电机工程学报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医用生物力学</w:t>
            </w:r>
          </w:p>
        </w:tc>
      </w:tr>
      <w:tr w:rsidR="008531C7" w:rsidRPr="0037561E" w:rsidTr="00797772">
        <w:trPr>
          <w:cantSplit/>
          <w:trHeight w:hRule="exact" w:val="454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电力系统自动化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食品与发酵工业</w:t>
            </w:r>
          </w:p>
        </w:tc>
      </w:tr>
      <w:tr w:rsidR="008531C7" w:rsidRPr="0037561E" w:rsidTr="00797772">
        <w:trPr>
          <w:cantSplit/>
          <w:trHeight w:hRule="exact" w:val="454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电工技术学报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食品工业科技</w:t>
            </w:r>
          </w:p>
        </w:tc>
      </w:tr>
      <w:tr w:rsidR="008531C7" w:rsidRPr="0037561E" w:rsidTr="00797772">
        <w:trPr>
          <w:cantSplit/>
          <w:trHeight w:hRule="exact" w:val="454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电子学报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食品科学</w:t>
            </w:r>
          </w:p>
        </w:tc>
      </w:tr>
      <w:tr w:rsidR="008531C7" w:rsidRPr="0037561E" w:rsidTr="00797772">
        <w:trPr>
          <w:cantSplit/>
          <w:trHeight w:hRule="exact" w:val="454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微波学报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工程力学</w:t>
            </w:r>
          </w:p>
        </w:tc>
      </w:tr>
      <w:tr w:rsidR="008531C7" w:rsidRPr="0037561E" w:rsidTr="00797772">
        <w:trPr>
          <w:cantSplit/>
          <w:trHeight w:hRule="exact" w:val="454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电波科学学报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固体力学学报</w:t>
            </w:r>
          </w:p>
        </w:tc>
      </w:tr>
      <w:tr w:rsidR="008531C7" w:rsidRPr="0037561E" w:rsidTr="00797772">
        <w:trPr>
          <w:cantSplit/>
          <w:trHeight w:hRule="exact" w:val="454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通信学报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力学学报</w:t>
            </w:r>
          </w:p>
        </w:tc>
      </w:tr>
      <w:tr w:rsidR="008531C7" w:rsidRPr="0037561E" w:rsidTr="00797772">
        <w:trPr>
          <w:cantSplit/>
          <w:trHeight w:hRule="exact" w:val="454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电子与信息学报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建筑学报</w:t>
            </w:r>
          </w:p>
        </w:tc>
      </w:tr>
      <w:tr w:rsidR="008531C7" w:rsidRPr="0037561E" w:rsidTr="00797772">
        <w:trPr>
          <w:cantSplit/>
          <w:trHeight w:hRule="exact" w:val="454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中国图像图形学报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城市规划</w:t>
            </w:r>
          </w:p>
        </w:tc>
      </w:tr>
      <w:tr w:rsidR="008531C7" w:rsidRPr="0037561E" w:rsidTr="00797772">
        <w:trPr>
          <w:cantSplit/>
          <w:trHeight w:hRule="exact" w:val="454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自动化学报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暖通空调</w:t>
            </w:r>
          </w:p>
        </w:tc>
      </w:tr>
      <w:tr w:rsidR="008531C7" w:rsidRPr="0037561E" w:rsidTr="00797772">
        <w:trPr>
          <w:cantSplit/>
          <w:trHeight w:hRule="exact" w:val="454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控制理论与应用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土木工程学报</w:t>
            </w:r>
          </w:p>
        </w:tc>
      </w:tr>
      <w:tr w:rsidR="008531C7" w:rsidRPr="0037561E" w:rsidTr="00797772">
        <w:trPr>
          <w:cantSplit/>
          <w:trHeight w:hRule="exact" w:val="454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模式识别与人工智能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建筑结构学报</w:t>
            </w:r>
          </w:p>
        </w:tc>
      </w:tr>
      <w:tr w:rsidR="008531C7" w:rsidRPr="0037561E" w:rsidTr="00797772">
        <w:trPr>
          <w:cantSplit/>
          <w:trHeight w:hRule="exact" w:val="454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28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计算机学报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岩土力学</w:t>
            </w:r>
          </w:p>
        </w:tc>
      </w:tr>
      <w:tr w:rsidR="008531C7" w:rsidRPr="0037561E" w:rsidTr="00797772">
        <w:trPr>
          <w:cantSplit/>
          <w:trHeight w:hRule="exact" w:val="454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软件学报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中国公路学报</w:t>
            </w:r>
          </w:p>
        </w:tc>
      </w:tr>
      <w:tr w:rsidR="008531C7" w:rsidRPr="0037561E" w:rsidTr="00797772">
        <w:trPr>
          <w:cantSplit/>
          <w:trHeight w:hRule="exact" w:val="454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计算机研究与发展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公路交通科技</w:t>
            </w:r>
          </w:p>
        </w:tc>
      </w:tr>
      <w:tr w:rsidR="008531C7" w:rsidRPr="0037561E" w:rsidTr="00797772">
        <w:trPr>
          <w:cantSplit/>
          <w:trHeight w:hRule="exact" w:val="454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高等学校化学学报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数学学报</w:t>
            </w:r>
          </w:p>
        </w:tc>
      </w:tr>
      <w:tr w:rsidR="008531C7" w:rsidRPr="0037561E" w:rsidTr="00797772">
        <w:trPr>
          <w:cantSplit/>
          <w:trHeight w:hRule="exact" w:val="454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中国科学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数学年刊</w:t>
            </w:r>
          </w:p>
        </w:tc>
      </w:tr>
      <w:tr w:rsidR="008531C7" w:rsidRPr="0037561E" w:rsidTr="00797772">
        <w:trPr>
          <w:cantSplit/>
          <w:trHeight w:hRule="exact" w:val="454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化学学报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应用数学学报</w:t>
            </w:r>
          </w:p>
        </w:tc>
      </w:tr>
      <w:tr w:rsidR="008531C7" w:rsidRPr="0037561E" w:rsidTr="00797772">
        <w:trPr>
          <w:cantSplit/>
          <w:trHeight w:hRule="exact" w:val="454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中国生物化学与分子生物学报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物理学报</w:t>
            </w:r>
          </w:p>
        </w:tc>
      </w:tr>
      <w:tr w:rsidR="008531C7" w:rsidRPr="0037561E" w:rsidTr="00797772">
        <w:trPr>
          <w:cantSplit/>
          <w:trHeight w:hRule="exact" w:val="454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微生物学报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应用声学</w:t>
            </w:r>
          </w:p>
        </w:tc>
      </w:tr>
      <w:tr w:rsidR="008531C7" w:rsidRPr="0037561E" w:rsidTr="00797772">
        <w:trPr>
          <w:cantSplit/>
          <w:trHeight w:hRule="exact" w:val="454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生物工程学报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1C7" w:rsidRPr="0037561E" w:rsidRDefault="008531C7" w:rsidP="007977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56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光学技术</w:t>
            </w:r>
          </w:p>
        </w:tc>
      </w:tr>
    </w:tbl>
    <w:p w:rsidR="008531C7" w:rsidRDefault="008531C7" w:rsidP="009C0C51">
      <w:pPr>
        <w:tabs>
          <w:tab w:val="left" w:pos="1985"/>
        </w:tabs>
        <w:spacing w:line="520" w:lineRule="exact"/>
        <w:ind w:left="640" w:firstLineChars="331" w:firstLine="1059"/>
        <w:rPr>
          <w:rFonts w:ascii="Times New Roman" w:eastAsia="仿宋_GB2312" w:hAnsi="Times New Roman" w:cs="宋体"/>
          <w:color w:val="000000"/>
          <w:sz w:val="32"/>
          <w:szCs w:val="28"/>
          <w:shd w:val="clear" w:color="auto" w:fill="FFFFFF"/>
        </w:rPr>
      </w:pPr>
    </w:p>
    <w:p w:rsidR="008531C7" w:rsidRPr="008531C7" w:rsidRDefault="008531C7" w:rsidP="008531C7">
      <w:pPr>
        <w:tabs>
          <w:tab w:val="left" w:pos="1985"/>
        </w:tabs>
        <w:spacing w:line="520" w:lineRule="exact"/>
        <w:ind w:leftChars="-34" w:left="-9" w:hangingChars="22" w:hanging="62"/>
        <w:jc w:val="left"/>
        <w:rPr>
          <w:rFonts w:ascii="Times New Roman" w:eastAsia="仿宋_GB2312" w:hAnsi="Times New Roman" w:cs="宋体"/>
          <w:color w:val="000000"/>
          <w:sz w:val="28"/>
          <w:szCs w:val="28"/>
          <w:shd w:val="clear" w:color="auto" w:fill="FFFFFF"/>
        </w:rPr>
      </w:pPr>
      <w:r w:rsidRPr="008531C7">
        <w:rPr>
          <w:rFonts w:ascii="Times New Roman" w:eastAsia="仿宋_GB2312" w:hAnsi="Times New Roman" w:cs="宋体"/>
          <w:color w:val="000000"/>
          <w:sz w:val="28"/>
          <w:szCs w:val="28"/>
          <w:shd w:val="clear" w:color="auto" w:fill="FFFFFF"/>
        </w:rPr>
        <w:t>注</w:t>
      </w:r>
      <w:r w:rsidRPr="008531C7">
        <w:rPr>
          <w:rFonts w:ascii="Times New Roman" w:eastAsia="仿宋_GB2312" w:hAnsi="Times New Roman" w:cs="宋体" w:hint="eastAsia"/>
          <w:color w:val="000000"/>
          <w:sz w:val="28"/>
          <w:szCs w:val="28"/>
          <w:shd w:val="clear" w:color="auto" w:fill="FFFFFF"/>
        </w:rPr>
        <w:t>：</w:t>
      </w:r>
      <w:r>
        <w:rPr>
          <w:rFonts w:ascii="Times New Roman" w:eastAsia="仿宋_GB2312" w:hAnsi="Times New Roman" w:cs="宋体" w:hint="eastAsia"/>
          <w:color w:val="000000"/>
          <w:sz w:val="28"/>
          <w:szCs w:val="28"/>
          <w:shd w:val="clear" w:color="auto" w:fill="FFFFFF"/>
        </w:rPr>
        <w:t>各学院可结合学科实际情况，在本期刊目录之外进行增补，数量不超过</w:t>
      </w:r>
      <w:r>
        <w:rPr>
          <w:rFonts w:ascii="Times New Roman" w:eastAsia="仿宋_GB2312" w:hAnsi="Times New Roman" w:cs="宋体" w:hint="eastAsia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eastAsia="仿宋_GB2312" w:hAnsi="Times New Roman" w:cs="宋体" w:hint="eastAsia"/>
          <w:color w:val="000000"/>
          <w:sz w:val="28"/>
          <w:szCs w:val="28"/>
          <w:shd w:val="clear" w:color="auto" w:fill="FFFFFF"/>
        </w:rPr>
        <w:t>项。</w:t>
      </w:r>
    </w:p>
    <w:sectPr w:rsidR="008531C7" w:rsidRPr="008531C7" w:rsidSect="0079777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9ED" w:rsidRDefault="00F249ED" w:rsidP="00BA1D97">
      <w:r>
        <w:separator/>
      </w:r>
    </w:p>
  </w:endnote>
  <w:endnote w:type="continuationSeparator" w:id="0">
    <w:p w:rsidR="00F249ED" w:rsidRDefault="00F249ED" w:rsidP="00BA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6D8" w:rsidRDefault="00B936D8" w:rsidP="0079777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63266" w:rsidRPr="00763266">
      <w:rPr>
        <w:noProof/>
        <w:lang w:val="zh-CN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6D8" w:rsidRDefault="00B936D8" w:rsidP="0079777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63266" w:rsidRPr="00763266">
      <w:rPr>
        <w:noProof/>
        <w:lang w:val="zh-CN"/>
      </w:rPr>
      <w:t>7</w:t>
    </w:r>
    <w:r>
      <w:fldChar w:fldCharType="end"/>
    </w:r>
  </w:p>
  <w:p w:rsidR="00B936D8" w:rsidRDefault="00B936D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9ED" w:rsidRDefault="00F249ED" w:rsidP="00BA1D97">
      <w:r>
        <w:separator/>
      </w:r>
    </w:p>
  </w:footnote>
  <w:footnote w:type="continuationSeparator" w:id="0">
    <w:p w:rsidR="00F249ED" w:rsidRDefault="00F249ED" w:rsidP="00BA1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3F75"/>
    <w:multiLevelType w:val="hybridMultilevel"/>
    <w:tmpl w:val="F8965ABE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BFD1F83"/>
    <w:multiLevelType w:val="hybridMultilevel"/>
    <w:tmpl w:val="51243F0C"/>
    <w:lvl w:ilvl="0" w:tplc="01CAE77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F4150F7"/>
    <w:multiLevelType w:val="hybridMultilevel"/>
    <w:tmpl w:val="BCD02426"/>
    <w:lvl w:ilvl="0" w:tplc="04090017">
      <w:start w:val="1"/>
      <w:numFmt w:val="chineseCountingThousand"/>
      <w:lvlText w:val="(%1)"/>
      <w:lvlJc w:val="left"/>
      <w:pPr>
        <w:ind w:left="1769" w:hanging="420"/>
      </w:pPr>
    </w:lvl>
    <w:lvl w:ilvl="1" w:tplc="04090019" w:tentative="1">
      <w:start w:val="1"/>
      <w:numFmt w:val="lowerLetter"/>
      <w:lvlText w:val="%2)"/>
      <w:lvlJc w:val="left"/>
      <w:pPr>
        <w:ind w:left="2189" w:hanging="420"/>
      </w:pPr>
    </w:lvl>
    <w:lvl w:ilvl="2" w:tplc="0409001B" w:tentative="1">
      <w:start w:val="1"/>
      <w:numFmt w:val="lowerRoman"/>
      <w:lvlText w:val="%3."/>
      <w:lvlJc w:val="right"/>
      <w:pPr>
        <w:ind w:left="2609" w:hanging="420"/>
      </w:pPr>
    </w:lvl>
    <w:lvl w:ilvl="3" w:tplc="0409000F" w:tentative="1">
      <w:start w:val="1"/>
      <w:numFmt w:val="decimal"/>
      <w:lvlText w:val="%4."/>
      <w:lvlJc w:val="left"/>
      <w:pPr>
        <w:ind w:left="3029" w:hanging="420"/>
      </w:pPr>
    </w:lvl>
    <w:lvl w:ilvl="4" w:tplc="04090019" w:tentative="1">
      <w:start w:val="1"/>
      <w:numFmt w:val="lowerLetter"/>
      <w:lvlText w:val="%5)"/>
      <w:lvlJc w:val="left"/>
      <w:pPr>
        <w:ind w:left="3449" w:hanging="420"/>
      </w:pPr>
    </w:lvl>
    <w:lvl w:ilvl="5" w:tplc="0409001B" w:tentative="1">
      <w:start w:val="1"/>
      <w:numFmt w:val="lowerRoman"/>
      <w:lvlText w:val="%6."/>
      <w:lvlJc w:val="right"/>
      <w:pPr>
        <w:ind w:left="3869" w:hanging="420"/>
      </w:pPr>
    </w:lvl>
    <w:lvl w:ilvl="6" w:tplc="0409000F" w:tentative="1">
      <w:start w:val="1"/>
      <w:numFmt w:val="decimal"/>
      <w:lvlText w:val="%7."/>
      <w:lvlJc w:val="left"/>
      <w:pPr>
        <w:ind w:left="4289" w:hanging="420"/>
      </w:pPr>
    </w:lvl>
    <w:lvl w:ilvl="7" w:tplc="04090019" w:tentative="1">
      <w:start w:val="1"/>
      <w:numFmt w:val="lowerLetter"/>
      <w:lvlText w:val="%8)"/>
      <w:lvlJc w:val="left"/>
      <w:pPr>
        <w:ind w:left="4709" w:hanging="420"/>
      </w:pPr>
    </w:lvl>
    <w:lvl w:ilvl="8" w:tplc="0409001B" w:tentative="1">
      <w:start w:val="1"/>
      <w:numFmt w:val="lowerRoman"/>
      <w:lvlText w:val="%9."/>
      <w:lvlJc w:val="right"/>
      <w:pPr>
        <w:ind w:left="5129" w:hanging="420"/>
      </w:pPr>
    </w:lvl>
  </w:abstractNum>
  <w:abstractNum w:abstractNumId="3">
    <w:nsid w:val="0F991282"/>
    <w:multiLevelType w:val="hybridMultilevel"/>
    <w:tmpl w:val="F8DCA9D4"/>
    <w:lvl w:ilvl="0" w:tplc="A744645E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10A8249A"/>
    <w:multiLevelType w:val="hybridMultilevel"/>
    <w:tmpl w:val="02EC6436"/>
    <w:lvl w:ilvl="0" w:tplc="7B62D2EA">
      <w:start w:val="1"/>
      <w:numFmt w:val="decimal"/>
      <w:lvlText w:val="%1."/>
      <w:lvlJc w:val="left"/>
      <w:pPr>
        <w:ind w:left="170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89" w:hanging="420"/>
      </w:pPr>
    </w:lvl>
    <w:lvl w:ilvl="2" w:tplc="0409001B" w:tentative="1">
      <w:start w:val="1"/>
      <w:numFmt w:val="lowerRoman"/>
      <w:lvlText w:val="%3."/>
      <w:lvlJc w:val="right"/>
      <w:pPr>
        <w:ind w:left="2609" w:hanging="420"/>
      </w:pPr>
    </w:lvl>
    <w:lvl w:ilvl="3" w:tplc="0409000F" w:tentative="1">
      <w:start w:val="1"/>
      <w:numFmt w:val="decimal"/>
      <w:lvlText w:val="%4."/>
      <w:lvlJc w:val="left"/>
      <w:pPr>
        <w:ind w:left="3029" w:hanging="420"/>
      </w:pPr>
    </w:lvl>
    <w:lvl w:ilvl="4" w:tplc="04090019" w:tentative="1">
      <w:start w:val="1"/>
      <w:numFmt w:val="lowerLetter"/>
      <w:lvlText w:val="%5)"/>
      <w:lvlJc w:val="left"/>
      <w:pPr>
        <w:ind w:left="3449" w:hanging="420"/>
      </w:pPr>
    </w:lvl>
    <w:lvl w:ilvl="5" w:tplc="0409001B" w:tentative="1">
      <w:start w:val="1"/>
      <w:numFmt w:val="lowerRoman"/>
      <w:lvlText w:val="%6."/>
      <w:lvlJc w:val="right"/>
      <w:pPr>
        <w:ind w:left="3869" w:hanging="420"/>
      </w:pPr>
    </w:lvl>
    <w:lvl w:ilvl="6" w:tplc="0409000F" w:tentative="1">
      <w:start w:val="1"/>
      <w:numFmt w:val="decimal"/>
      <w:lvlText w:val="%7."/>
      <w:lvlJc w:val="left"/>
      <w:pPr>
        <w:ind w:left="4289" w:hanging="420"/>
      </w:pPr>
    </w:lvl>
    <w:lvl w:ilvl="7" w:tplc="04090019" w:tentative="1">
      <w:start w:val="1"/>
      <w:numFmt w:val="lowerLetter"/>
      <w:lvlText w:val="%8)"/>
      <w:lvlJc w:val="left"/>
      <w:pPr>
        <w:ind w:left="4709" w:hanging="420"/>
      </w:pPr>
    </w:lvl>
    <w:lvl w:ilvl="8" w:tplc="0409001B" w:tentative="1">
      <w:start w:val="1"/>
      <w:numFmt w:val="lowerRoman"/>
      <w:lvlText w:val="%9."/>
      <w:lvlJc w:val="right"/>
      <w:pPr>
        <w:ind w:left="5129" w:hanging="420"/>
      </w:pPr>
    </w:lvl>
  </w:abstractNum>
  <w:abstractNum w:abstractNumId="5">
    <w:nsid w:val="17537C1A"/>
    <w:multiLevelType w:val="hybridMultilevel"/>
    <w:tmpl w:val="4B36E65A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1A2F34BD"/>
    <w:multiLevelType w:val="hybridMultilevel"/>
    <w:tmpl w:val="DAE2ABCE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1CDD79E1"/>
    <w:multiLevelType w:val="hybridMultilevel"/>
    <w:tmpl w:val="0E88E6DA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272F7427"/>
    <w:multiLevelType w:val="hybridMultilevel"/>
    <w:tmpl w:val="0FF8FFFA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7">
      <w:start w:val="1"/>
      <w:numFmt w:val="chineseCountingThousand"/>
      <w:lvlText w:val="(%2)"/>
      <w:lvlJc w:val="left"/>
      <w:pPr>
        <w:ind w:left="4106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276F7C25"/>
    <w:multiLevelType w:val="hybridMultilevel"/>
    <w:tmpl w:val="F8965ABE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28A03913"/>
    <w:multiLevelType w:val="hybridMultilevel"/>
    <w:tmpl w:val="93B2A5C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A2339A1"/>
    <w:multiLevelType w:val="hybridMultilevel"/>
    <w:tmpl w:val="802A65A2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2A31551A"/>
    <w:multiLevelType w:val="hybridMultilevel"/>
    <w:tmpl w:val="56963E1E"/>
    <w:lvl w:ilvl="0" w:tplc="5F2475E6">
      <w:start w:val="1"/>
      <w:numFmt w:val="japaneseCounting"/>
      <w:lvlText w:val="第%1条"/>
      <w:lvlJc w:val="left"/>
      <w:pPr>
        <w:ind w:left="1780" w:hanging="114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2A4A00E3"/>
    <w:multiLevelType w:val="hybridMultilevel"/>
    <w:tmpl w:val="2D08E17A"/>
    <w:lvl w:ilvl="0" w:tplc="CE80BD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2C0748DB"/>
    <w:multiLevelType w:val="hybridMultilevel"/>
    <w:tmpl w:val="41D4B370"/>
    <w:lvl w:ilvl="0" w:tplc="A9E40FA4">
      <w:start w:val="1"/>
      <w:numFmt w:val="japaneseCounting"/>
      <w:lvlText w:val="第%1章"/>
      <w:lvlJc w:val="left"/>
      <w:pPr>
        <w:ind w:left="1930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>
    <w:nsid w:val="2F13385C"/>
    <w:multiLevelType w:val="hybridMultilevel"/>
    <w:tmpl w:val="A94EBBDC"/>
    <w:lvl w:ilvl="0" w:tplc="68D4145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>
    <w:nsid w:val="39786407"/>
    <w:multiLevelType w:val="hybridMultilevel"/>
    <w:tmpl w:val="802A65A2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">
    <w:nsid w:val="39A8116A"/>
    <w:multiLevelType w:val="hybridMultilevel"/>
    <w:tmpl w:val="4B36E65A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>
    <w:nsid w:val="3C6E1B21"/>
    <w:multiLevelType w:val="hybridMultilevel"/>
    <w:tmpl w:val="DA36E70A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9">
    <w:nsid w:val="4DBE4549"/>
    <w:multiLevelType w:val="hybridMultilevel"/>
    <w:tmpl w:val="778256C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0">
    <w:nsid w:val="520D7C47"/>
    <w:multiLevelType w:val="hybridMultilevel"/>
    <w:tmpl w:val="802A65A2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1">
    <w:nsid w:val="539D6B5E"/>
    <w:multiLevelType w:val="hybridMultilevel"/>
    <w:tmpl w:val="6534D6D2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2">
    <w:nsid w:val="5A99620B"/>
    <w:multiLevelType w:val="hybridMultilevel"/>
    <w:tmpl w:val="373ED296"/>
    <w:lvl w:ilvl="0" w:tplc="9C3E939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3">
    <w:nsid w:val="5AC174A2"/>
    <w:multiLevelType w:val="hybridMultilevel"/>
    <w:tmpl w:val="07C6735A"/>
    <w:lvl w:ilvl="0" w:tplc="0409000F">
      <w:start w:val="1"/>
      <w:numFmt w:val="decimal"/>
      <w:lvlText w:val="%1."/>
      <w:lvlJc w:val="left"/>
      <w:pPr>
        <w:ind w:left="1480" w:hanging="420"/>
      </w:p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24">
    <w:nsid w:val="5C88252F"/>
    <w:multiLevelType w:val="hybridMultilevel"/>
    <w:tmpl w:val="802A65A2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5">
    <w:nsid w:val="67A210EC"/>
    <w:multiLevelType w:val="hybridMultilevel"/>
    <w:tmpl w:val="3A22AAE0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7">
      <w:start w:val="1"/>
      <w:numFmt w:val="chineseCountingThousand"/>
      <w:lvlText w:val="(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6">
    <w:nsid w:val="6F5313D0"/>
    <w:multiLevelType w:val="hybridMultilevel"/>
    <w:tmpl w:val="4A622920"/>
    <w:lvl w:ilvl="0" w:tplc="393C44A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721F6A9D"/>
    <w:multiLevelType w:val="hybridMultilevel"/>
    <w:tmpl w:val="0CD0E058"/>
    <w:lvl w:ilvl="0" w:tplc="94FE74E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8">
    <w:nsid w:val="79895F41"/>
    <w:multiLevelType w:val="hybridMultilevel"/>
    <w:tmpl w:val="275A2ABC"/>
    <w:lvl w:ilvl="0" w:tplc="0E567D1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9">
    <w:nsid w:val="7A3B08A2"/>
    <w:multiLevelType w:val="hybridMultilevel"/>
    <w:tmpl w:val="99C0CB8A"/>
    <w:lvl w:ilvl="0" w:tplc="04090017">
      <w:start w:val="1"/>
      <w:numFmt w:val="chineseCountingThousand"/>
      <w:lvlText w:val="(%1)"/>
      <w:lvlJc w:val="left"/>
      <w:pPr>
        <w:ind w:left="1129" w:hanging="420"/>
      </w:p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0">
    <w:nsid w:val="7B9E2A83"/>
    <w:multiLevelType w:val="hybridMultilevel"/>
    <w:tmpl w:val="31166146"/>
    <w:lvl w:ilvl="0" w:tplc="04090017">
      <w:start w:val="1"/>
      <w:numFmt w:val="chineseCountingThousand"/>
      <w:lvlText w:val="(%1)"/>
      <w:lvlJc w:val="left"/>
      <w:pPr>
        <w:ind w:left="1769" w:hanging="420"/>
      </w:pPr>
    </w:lvl>
    <w:lvl w:ilvl="1" w:tplc="04090019" w:tentative="1">
      <w:start w:val="1"/>
      <w:numFmt w:val="lowerLetter"/>
      <w:lvlText w:val="%2)"/>
      <w:lvlJc w:val="left"/>
      <w:pPr>
        <w:ind w:left="2189" w:hanging="420"/>
      </w:pPr>
    </w:lvl>
    <w:lvl w:ilvl="2" w:tplc="0409001B" w:tentative="1">
      <w:start w:val="1"/>
      <w:numFmt w:val="lowerRoman"/>
      <w:lvlText w:val="%3."/>
      <w:lvlJc w:val="right"/>
      <w:pPr>
        <w:ind w:left="2609" w:hanging="420"/>
      </w:pPr>
    </w:lvl>
    <w:lvl w:ilvl="3" w:tplc="0409000F" w:tentative="1">
      <w:start w:val="1"/>
      <w:numFmt w:val="decimal"/>
      <w:lvlText w:val="%4."/>
      <w:lvlJc w:val="left"/>
      <w:pPr>
        <w:ind w:left="3029" w:hanging="420"/>
      </w:pPr>
    </w:lvl>
    <w:lvl w:ilvl="4" w:tplc="04090019" w:tentative="1">
      <w:start w:val="1"/>
      <w:numFmt w:val="lowerLetter"/>
      <w:lvlText w:val="%5)"/>
      <w:lvlJc w:val="left"/>
      <w:pPr>
        <w:ind w:left="3449" w:hanging="420"/>
      </w:pPr>
    </w:lvl>
    <w:lvl w:ilvl="5" w:tplc="0409001B" w:tentative="1">
      <w:start w:val="1"/>
      <w:numFmt w:val="lowerRoman"/>
      <w:lvlText w:val="%6."/>
      <w:lvlJc w:val="right"/>
      <w:pPr>
        <w:ind w:left="3869" w:hanging="420"/>
      </w:pPr>
    </w:lvl>
    <w:lvl w:ilvl="6" w:tplc="0409000F" w:tentative="1">
      <w:start w:val="1"/>
      <w:numFmt w:val="decimal"/>
      <w:lvlText w:val="%7."/>
      <w:lvlJc w:val="left"/>
      <w:pPr>
        <w:ind w:left="4289" w:hanging="420"/>
      </w:pPr>
    </w:lvl>
    <w:lvl w:ilvl="7" w:tplc="04090019" w:tentative="1">
      <w:start w:val="1"/>
      <w:numFmt w:val="lowerLetter"/>
      <w:lvlText w:val="%8)"/>
      <w:lvlJc w:val="left"/>
      <w:pPr>
        <w:ind w:left="4709" w:hanging="420"/>
      </w:pPr>
    </w:lvl>
    <w:lvl w:ilvl="8" w:tplc="0409001B" w:tentative="1">
      <w:start w:val="1"/>
      <w:numFmt w:val="lowerRoman"/>
      <w:lvlText w:val="%9."/>
      <w:lvlJc w:val="right"/>
      <w:pPr>
        <w:ind w:left="5129" w:hanging="420"/>
      </w:pPr>
    </w:lvl>
  </w:abstractNum>
  <w:abstractNum w:abstractNumId="31">
    <w:nsid w:val="7D381E6F"/>
    <w:multiLevelType w:val="hybridMultilevel"/>
    <w:tmpl w:val="975648CE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2">
    <w:nsid w:val="7E637970"/>
    <w:multiLevelType w:val="hybridMultilevel"/>
    <w:tmpl w:val="AE3CC2A2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7">
      <w:start w:val="1"/>
      <w:numFmt w:val="chineseCountingThousand"/>
      <w:lvlText w:val="(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3">
    <w:nsid w:val="7EEC6A5E"/>
    <w:multiLevelType w:val="hybridMultilevel"/>
    <w:tmpl w:val="D70A3448"/>
    <w:lvl w:ilvl="0" w:tplc="36D4C8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7"/>
  </w:num>
  <w:num w:numId="3">
    <w:abstractNumId w:val="27"/>
  </w:num>
  <w:num w:numId="4">
    <w:abstractNumId w:val="18"/>
  </w:num>
  <w:num w:numId="5">
    <w:abstractNumId w:val="3"/>
  </w:num>
  <w:num w:numId="6">
    <w:abstractNumId w:val="31"/>
  </w:num>
  <w:num w:numId="7">
    <w:abstractNumId w:val="17"/>
  </w:num>
  <w:num w:numId="8">
    <w:abstractNumId w:val="28"/>
  </w:num>
  <w:num w:numId="9">
    <w:abstractNumId w:val="11"/>
  </w:num>
  <w:num w:numId="10">
    <w:abstractNumId w:val="16"/>
  </w:num>
  <w:num w:numId="11">
    <w:abstractNumId w:val="24"/>
  </w:num>
  <w:num w:numId="12">
    <w:abstractNumId w:val="20"/>
  </w:num>
  <w:num w:numId="13">
    <w:abstractNumId w:val="9"/>
  </w:num>
  <w:num w:numId="14">
    <w:abstractNumId w:val="22"/>
  </w:num>
  <w:num w:numId="15">
    <w:abstractNumId w:val="19"/>
  </w:num>
  <w:num w:numId="16">
    <w:abstractNumId w:val="15"/>
  </w:num>
  <w:num w:numId="17">
    <w:abstractNumId w:val="32"/>
  </w:num>
  <w:num w:numId="18">
    <w:abstractNumId w:val="25"/>
  </w:num>
  <w:num w:numId="19">
    <w:abstractNumId w:val="23"/>
  </w:num>
  <w:num w:numId="20">
    <w:abstractNumId w:val="8"/>
  </w:num>
  <w:num w:numId="21">
    <w:abstractNumId w:val="14"/>
  </w:num>
  <w:num w:numId="22">
    <w:abstractNumId w:val="12"/>
  </w:num>
  <w:num w:numId="23">
    <w:abstractNumId w:val="2"/>
  </w:num>
  <w:num w:numId="24">
    <w:abstractNumId w:val="4"/>
  </w:num>
  <w:num w:numId="25">
    <w:abstractNumId w:val="21"/>
  </w:num>
  <w:num w:numId="26">
    <w:abstractNumId w:val="29"/>
  </w:num>
  <w:num w:numId="27">
    <w:abstractNumId w:val="30"/>
  </w:num>
  <w:num w:numId="28">
    <w:abstractNumId w:val="0"/>
  </w:num>
  <w:num w:numId="29">
    <w:abstractNumId w:val="10"/>
  </w:num>
  <w:num w:numId="30">
    <w:abstractNumId w:val="5"/>
  </w:num>
  <w:num w:numId="31">
    <w:abstractNumId w:val="26"/>
  </w:num>
  <w:num w:numId="32">
    <w:abstractNumId w:val="1"/>
  </w:num>
  <w:num w:numId="33">
    <w:abstractNumId w:val="33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298"/>
    <w:rsid w:val="00005E37"/>
    <w:rsid w:val="00007D9E"/>
    <w:rsid w:val="00010C28"/>
    <w:rsid w:val="00011F64"/>
    <w:rsid w:val="000273A9"/>
    <w:rsid w:val="000301CD"/>
    <w:rsid w:val="00034538"/>
    <w:rsid w:val="000370AA"/>
    <w:rsid w:val="00046C8C"/>
    <w:rsid w:val="00047691"/>
    <w:rsid w:val="0005054A"/>
    <w:rsid w:val="000625D2"/>
    <w:rsid w:val="00065173"/>
    <w:rsid w:val="0007107C"/>
    <w:rsid w:val="00086DAA"/>
    <w:rsid w:val="00091FA9"/>
    <w:rsid w:val="00093441"/>
    <w:rsid w:val="00096C4C"/>
    <w:rsid w:val="0009715E"/>
    <w:rsid w:val="000A02ED"/>
    <w:rsid w:val="000A1600"/>
    <w:rsid w:val="000B3FF6"/>
    <w:rsid w:val="000B42D7"/>
    <w:rsid w:val="000B663B"/>
    <w:rsid w:val="000B6983"/>
    <w:rsid w:val="000B7CA9"/>
    <w:rsid w:val="000C50FA"/>
    <w:rsid w:val="000D2ECB"/>
    <w:rsid w:val="000D349D"/>
    <w:rsid w:val="000E277E"/>
    <w:rsid w:val="000E47DE"/>
    <w:rsid w:val="000F582F"/>
    <w:rsid w:val="000F6955"/>
    <w:rsid w:val="00102DA9"/>
    <w:rsid w:val="00104E9C"/>
    <w:rsid w:val="0010606F"/>
    <w:rsid w:val="00111051"/>
    <w:rsid w:val="00113B7F"/>
    <w:rsid w:val="00113CC8"/>
    <w:rsid w:val="0011671B"/>
    <w:rsid w:val="0011782D"/>
    <w:rsid w:val="00120BA6"/>
    <w:rsid w:val="00122732"/>
    <w:rsid w:val="00122EA3"/>
    <w:rsid w:val="0012327C"/>
    <w:rsid w:val="00123739"/>
    <w:rsid w:val="00131064"/>
    <w:rsid w:val="00132201"/>
    <w:rsid w:val="00132875"/>
    <w:rsid w:val="001358A2"/>
    <w:rsid w:val="00152A6E"/>
    <w:rsid w:val="00155DA0"/>
    <w:rsid w:val="00164ED6"/>
    <w:rsid w:val="00165F8B"/>
    <w:rsid w:val="001751D4"/>
    <w:rsid w:val="0017672A"/>
    <w:rsid w:val="00181A22"/>
    <w:rsid w:val="001832F8"/>
    <w:rsid w:val="00185891"/>
    <w:rsid w:val="00190466"/>
    <w:rsid w:val="0019288A"/>
    <w:rsid w:val="001A0A4B"/>
    <w:rsid w:val="001A43BD"/>
    <w:rsid w:val="001A6B54"/>
    <w:rsid w:val="001C49F9"/>
    <w:rsid w:val="001D3ED0"/>
    <w:rsid w:val="001F1DB5"/>
    <w:rsid w:val="001F23C1"/>
    <w:rsid w:val="002052FE"/>
    <w:rsid w:val="00210F7B"/>
    <w:rsid w:val="00214C46"/>
    <w:rsid w:val="002241DD"/>
    <w:rsid w:val="00226DB9"/>
    <w:rsid w:val="00235FFE"/>
    <w:rsid w:val="002361DA"/>
    <w:rsid w:val="00243856"/>
    <w:rsid w:val="00247531"/>
    <w:rsid w:val="0024759A"/>
    <w:rsid w:val="0026510E"/>
    <w:rsid w:val="002705F8"/>
    <w:rsid w:val="00270DB6"/>
    <w:rsid w:val="00275994"/>
    <w:rsid w:val="00276FB3"/>
    <w:rsid w:val="00286299"/>
    <w:rsid w:val="00290942"/>
    <w:rsid w:val="002B0265"/>
    <w:rsid w:val="002B3176"/>
    <w:rsid w:val="002B7A2E"/>
    <w:rsid w:val="002C1443"/>
    <w:rsid w:val="002C1D55"/>
    <w:rsid w:val="002C6328"/>
    <w:rsid w:val="002D080A"/>
    <w:rsid w:val="002D30CA"/>
    <w:rsid w:val="002D7CF8"/>
    <w:rsid w:val="00300848"/>
    <w:rsid w:val="003056A3"/>
    <w:rsid w:val="0030586D"/>
    <w:rsid w:val="003111FC"/>
    <w:rsid w:val="003125AD"/>
    <w:rsid w:val="003354FC"/>
    <w:rsid w:val="00335E4F"/>
    <w:rsid w:val="0034255A"/>
    <w:rsid w:val="00344B85"/>
    <w:rsid w:val="003460C0"/>
    <w:rsid w:val="00354A3E"/>
    <w:rsid w:val="0035528A"/>
    <w:rsid w:val="003557C2"/>
    <w:rsid w:val="00363395"/>
    <w:rsid w:val="00364EBC"/>
    <w:rsid w:val="00374D69"/>
    <w:rsid w:val="0037561E"/>
    <w:rsid w:val="00375918"/>
    <w:rsid w:val="0037781E"/>
    <w:rsid w:val="00380D68"/>
    <w:rsid w:val="00381CF2"/>
    <w:rsid w:val="00384E4B"/>
    <w:rsid w:val="00390DD5"/>
    <w:rsid w:val="003923B9"/>
    <w:rsid w:val="00396355"/>
    <w:rsid w:val="003A15CB"/>
    <w:rsid w:val="003A30C2"/>
    <w:rsid w:val="003A6C52"/>
    <w:rsid w:val="003B4218"/>
    <w:rsid w:val="003C11A1"/>
    <w:rsid w:val="003D513B"/>
    <w:rsid w:val="003F2BE7"/>
    <w:rsid w:val="003F52EE"/>
    <w:rsid w:val="003F5F7C"/>
    <w:rsid w:val="004008AF"/>
    <w:rsid w:val="0040244F"/>
    <w:rsid w:val="004035AE"/>
    <w:rsid w:val="004141E0"/>
    <w:rsid w:val="00416A5A"/>
    <w:rsid w:val="00426B38"/>
    <w:rsid w:val="00432911"/>
    <w:rsid w:val="004406D7"/>
    <w:rsid w:val="00442298"/>
    <w:rsid w:val="00444A3F"/>
    <w:rsid w:val="0045692B"/>
    <w:rsid w:val="00464469"/>
    <w:rsid w:val="00464953"/>
    <w:rsid w:val="0047070E"/>
    <w:rsid w:val="00471F5E"/>
    <w:rsid w:val="00475AAF"/>
    <w:rsid w:val="00482D75"/>
    <w:rsid w:val="00484123"/>
    <w:rsid w:val="00487730"/>
    <w:rsid w:val="00493391"/>
    <w:rsid w:val="004A2410"/>
    <w:rsid w:val="004A2D69"/>
    <w:rsid w:val="004B0A6A"/>
    <w:rsid w:val="004C0FA0"/>
    <w:rsid w:val="004C38BF"/>
    <w:rsid w:val="004D7D41"/>
    <w:rsid w:val="004E183C"/>
    <w:rsid w:val="004F3DC9"/>
    <w:rsid w:val="005115CA"/>
    <w:rsid w:val="00521DC7"/>
    <w:rsid w:val="00524FC2"/>
    <w:rsid w:val="00525EA3"/>
    <w:rsid w:val="00531D02"/>
    <w:rsid w:val="0053799F"/>
    <w:rsid w:val="00541119"/>
    <w:rsid w:val="00542A9B"/>
    <w:rsid w:val="00543965"/>
    <w:rsid w:val="00553E80"/>
    <w:rsid w:val="00561D84"/>
    <w:rsid w:val="0056427F"/>
    <w:rsid w:val="005707F5"/>
    <w:rsid w:val="00575197"/>
    <w:rsid w:val="00583FD6"/>
    <w:rsid w:val="00585C8F"/>
    <w:rsid w:val="005943F7"/>
    <w:rsid w:val="00596EEF"/>
    <w:rsid w:val="00597D20"/>
    <w:rsid w:val="005A0A6E"/>
    <w:rsid w:val="005A54EE"/>
    <w:rsid w:val="005A6AA5"/>
    <w:rsid w:val="005C1E93"/>
    <w:rsid w:val="005D2E6F"/>
    <w:rsid w:val="005D4085"/>
    <w:rsid w:val="005E46D2"/>
    <w:rsid w:val="005E5139"/>
    <w:rsid w:val="005E74C3"/>
    <w:rsid w:val="005F51D8"/>
    <w:rsid w:val="00602876"/>
    <w:rsid w:val="0060357C"/>
    <w:rsid w:val="00603938"/>
    <w:rsid w:val="00623413"/>
    <w:rsid w:val="006238F5"/>
    <w:rsid w:val="006258F9"/>
    <w:rsid w:val="006266D2"/>
    <w:rsid w:val="00627E16"/>
    <w:rsid w:val="00632208"/>
    <w:rsid w:val="0063530D"/>
    <w:rsid w:val="00636EC0"/>
    <w:rsid w:val="006533A1"/>
    <w:rsid w:val="00655AD4"/>
    <w:rsid w:val="0066039D"/>
    <w:rsid w:val="00662ED1"/>
    <w:rsid w:val="00677C89"/>
    <w:rsid w:val="00681D14"/>
    <w:rsid w:val="006A1EDA"/>
    <w:rsid w:val="006C3378"/>
    <w:rsid w:val="006C7381"/>
    <w:rsid w:val="006C74D5"/>
    <w:rsid w:val="006D71DB"/>
    <w:rsid w:val="006E174F"/>
    <w:rsid w:val="006E2EF5"/>
    <w:rsid w:val="006E3F51"/>
    <w:rsid w:val="006E591A"/>
    <w:rsid w:val="006F36C6"/>
    <w:rsid w:val="00710994"/>
    <w:rsid w:val="00711497"/>
    <w:rsid w:val="00711ACA"/>
    <w:rsid w:val="00714D45"/>
    <w:rsid w:val="0072348D"/>
    <w:rsid w:val="00735064"/>
    <w:rsid w:val="00735A9D"/>
    <w:rsid w:val="0073775E"/>
    <w:rsid w:val="00762E08"/>
    <w:rsid w:val="00763266"/>
    <w:rsid w:val="00767AD7"/>
    <w:rsid w:val="0077382C"/>
    <w:rsid w:val="007748F9"/>
    <w:rsid w:val="00774E9C"/>
    <w:rsid w:val="00787DAA"/>
    <w:rsid w:val="00797772"/>
    <w:rsid w:val="007A5685"/>
    <w:rsid w:val="007B17D9"/>
    <w:rsid w:val="007B583F"/>
    <w:rsid w:val="007B62BE"/>
    <w:rsid w:val="007B767A"/>
    <w:rsid w:val="007C07DD"/>
    <w:rsid w:val="007C0969"/>
    <w:rsid w:val="007C263D"/>
    <w:rsid w:val="007C663E"/>
    <w:rsid w:val="007D0322"/>
    <w:rsid w:val="007D0814"/>
    <w:rsid w:val="007D0BB9"/>
    <w:rsid w:val="007D18B0"/>
    <w:rsid w:val="007D2928"/>
    <w:rsid w:val="007D2958"/>
    <w:rsid w:val="007D796B"/>
    <w:rsid w:val="007E1C93"/>
    <w:rsid w:val="007E1CE2"/>
    <w:rsid w:val="007E4722"/>
    <w:rsid w:val="007F1733"/>
    <w:rsid w:val="007F3F8A"/>
    <w:rsid w:val="007F4B82"/>
    <w:rsid w:val="007F56C0"/>
    <w:rsid w:val="008066E7"/>
    <w:rsid w:val="00813988"/>
    <w:rsid w:val="00815F6E"/>
    <w:rsid w:val="0084025C"/>
    <w:rsid w:val="0084711A"/>
    <w:rsid w:val="008517BF"/>
    <w:rsid w:val="00852B81"/>
    <w:rsid w:val="00852CB6"/>
    <w:rsid w:val="008531C7"/>
    <w:rsid w:val="008534C6"/>
    <w:rsid w:val="008555EB"/>
    <w:rsid w:val="00866917"/>
    <w:rsid w:val="008706D8"/>
    <w:rsid w:val="008719CE"/>
    <w:rsid w:val="00874F78"/>
    <w:rsid w:val="00876052"/>
    <w:rsid w:val="0087726F"/>
    <w:rsid w:val="00880921"/>
    <w:rsid w:val="0088266E"/>
    <w:rsid w:val="0088471C"/>
    <w:rsid w:val="0088509A"/>
    <w:rsid w:val="00896135"/>
    <w:rsid w:val="008A0CF0"/>
    <w:rsid w:val="008B153D"/>
    <w:rsid w:val="008B343C"/>
    <w:rsid w:val="008B5D15"/>
    <w:rsid w:val="008C0583"/>
    <w:rsid w:val="008C0C44"/>
    <w:rsid w:val="008C5ACD"/>
    <w:rsid w:val="008C6867"/>
    <w:rsid w:val="008D26B2"/>
    <w:rsid w:val="008D4EC2"/>
    <w:rsid w:val="008E798D"/>
    <w:rsid w:val="008F1200"/>
    <w:rsid w:val="008F19E6"/>
    <w:rsid w:val="008F24A0"/>
    <w:rsid w:val="008F5097"/>
    <w:rsid w:val="008F5A71"/>
    <w:rsid w:val="008F7ABA"/>
    <w:rsid w:val="0091740E"/>
    <w:rsid w:val="00922BEA"/>
    <w:rsid w:val="00923A16"/>
    <w:rsid w:val="0093153C"/>
    <w:rsid w:val="0095314E"/>
    <w:rsid w:val="00955F12"/>
    <w:rsid w:val="009562E5"/>
    <w:rsid w:val="0095724D"/>
    <w:rsid w:val="00961501"/>
    <w:rsid w:val="00966242"/>
    <w:rsid w:val="009811D1"/>
    <w:rsid w:val="00983004"/>
    <w:rsid w:val="00986D2C"/>
    <w:rsid w:val="00990748"/>
    <w:rsid w:val="00992C7F"/>
    <w:rsid w:val="00993095"/>
    <w:rsid w:val="00993F59"/>
    <w:rsid w:val="0099609B"/>
    <w:rsid w:val="009A6EC4"/>
    <w:rsid w:val="009B12F6"/>
    <w:rsid w:val="009B523E"/>
    <w:rsid w:val="009C0C51"/>
    <w:rsid w:val="009C1A17"/>
    <w:rsid w:val="009C38E6"/>
    <w:rsid w:val="009C4FED"/>
    <w:rsid w:val="009C6EF7"/>
    <w:rsid w:val="009D0BD1"/>
    <w:rsid w:val="009D4217"/>
    <w:rsid w:val="009D50EC"/>
    <w:rsid w:val="009D7DAC"/>
    <w:rsid w:val="009E13B0"/>
    <w:rsid w:val="009E3217"/>
    <w:rsid w:val="009E3D08"/>
    <w:rsid w:val="009E61FC"/>
    <w:rsid w:val="009F2BFC"/>
    <w:rsid w:val="009F6DF3"/>
    <w:rsid w:val="00A0258D"/>
    <w:rsid w:val="00A049FB"/>
    <w:rsid w:val="00A10D62"/>
    <w:rsid w:val="00A154E0"/>
    <w:rsid w:val="00A24C13"/>
    <w:rsid w:val="00A458DC"/>
    <w:rsid w:val="00A45EE5"/>
    <w:rsid w:val="00A50599"/>
    <w:rsid w:val="00A51D3E"/>
    <w:rsid w:val="00A522A2"/>
    <w:rsid w:val="00A54A46"/>
    <w:rsid w:val="00A60E25"/>
    <w:rsid w:val="00A61AB9"/>
    <w:rsid w:val="00A81B7A"/>
    <w:rsid w:val="00A81C21"/>
    <w:rsid w:val="00A83769"/>
    <w:rsid w:val="00A842CE"/>
    <w:rsid w:val="00A9135E"/>
    <w:rsid w:val="00AA3DF5"/>
    <w:rsid w:val="00AB1B33"/>
    <w:rsid w:val="00AB2443"/>
    <w:rsid w:val="00AB7402"/>
    <w:rsid w:val="00AC4A21"/>
    <w:rsid w:val="00AD0774"/>
    <w:rsid w:val="00AD2281"/>
    <w:rsid w:val="00AD23E3"/>
    <w:rsid w:val="00AD4620"/>
    <w:rsid w:val="00AD4AF3"/>
    <w:rsid w:val="00AD4B21"/>
    <w:rsid w:val="00AE0DA9"/>
    <w:rsid w:val="00AE230E"/>
    <w:rsid w:val="00AF26F5"/>
    <w:rsid w:val="00B128E0"/>
    <w:rsid w:val="00B21184"/>
    <w:rsid w:val="00B23BF5"/>
    <w:rsid w:val="00B2461F"/>
    <w:rsid w:val="00B264E1"/>
    <w:rsid w:val="00B27871"/>
    <w:rsid w:val="00B37C17"/>
    <w:rsid w:val="00B46380"/>
    <w:rsid w:val="00B47B26"/>
    <w:rsid w:val="00B47FA3"/>
    <w:rsid w:val="00B63611"/>
    <w:rsid w:val="00B65005"/>
    <w:rsid w:val="00B82381"/>
    <w:rsid w:val="00B840E9"/>
    <w:rsid w:val="00B936D8"/>
    <w:rsid w:val="00BA1D97"/>
    <w:rsid w:val="00BB0291"/>
    <w:rsid w:val="00BB5B6E"/>
    <w:rsid w:val="00BB768A"/>
    <w:rsid w:val="00BC6736"/>
    <w:rsid w:val="00BD0FD5"/>
    <w:rsid w:val="00BD4165"/>
    <w:rsid w:val="00BE1923"/>
    <w:rsid w:val="00BE2F20"/>
    <w:rsid w:val="00BE46E6"/>
    <w:rsid w:val="00BE555A"/>
    <w:rsid w:val="00BF3F42"/>
    <w:rsid w:val="00BF6049"/>
    <w:rsid w:val="00C06C57"/>
    <w:rsid w:val="00C10144"/>
    <w:rsid w:val="00C128DD"/>
    <w:rsid w:val="00C168D4"/>
    <w:rsid w:val="00C17A5B"/>
    <w:rsid w:val="00C21223"/>
    <w:rsid w:val="00C2129E"/>
    <w:rsid w:val="00C21B21"/>
    <w:rsid w:val="00C23643"/>
    <w:rsid w:val="00C23F10"/>
    <w:rsid w:val="00C24BBE"/>
    <w:rsid w:val="00C260DA"/>
    <w:rsid w:val="00C31205"/>
    <w:rsid w:val="00C32661"/>
    <w:rsid w:val="00C32976"/>
    <w:rsid w:val="00C33EF6"/>
    <w:rsid w:val="00C47AB6"/>
    <w:rsid w:val="00C51740"/>
    <w:rsid w:val="00C52F9B"/>
    <w:rsid w:val="00C62E6A"/>
    <w:rsid w:val="00C80C9C"/>
    <w:rsid w:val="00C827A1"/>
    <w:rsid w:val="00C93410"/>
    <w:rsid w:val="00C955CA"/>
    <w:rsid w:val="00CA671C"/>
    <w:rsid w:val="00CB1967"/>
    <w:rsid w:val="00CB2AB8"/>
    <w:rsid w:val="00CC033D"/>
    <w:rsid w:val="00CC5502"/>
    <w:rsid w:val="00CD14D8"/>
    <w:rsid w:val="00CD2DDC"/>
    <w:rsid w:val="00CD3921"/>
    <w:rsid w:val="00CE434E"/>
    <w:rsid w:val="00CE5B91"/>
    <w:rsid w:val="00CE5D53"/>
    <w:rsid w:val="00D110DC"/>
    <w:rsid w:val="00D116C3"/>
    <w:rsid w:val="00D233C5"/>
    <w:rsid w:val="00D250A1"/>
    <w:rsid w:val="00D32A15"/>
    <w:rsid w:val="00D377A2"/>
    <w:rsid w:val="00D43CE5"/>
    <w:rsid w:val="00D454A7"/>
    <w:rsid w:val="00D708A2"/>
    <w:rsid w:val="00D750BE"/>
    <w:rsid w:val="00D76E0F"/>
    <w:rsid w:val="00D84076"/>
    <w:rsid w:val="00D85B74"/>
    <w:rsid w:val="00D909CC"/>
    <w:rsid w:val="00D90E33"/>
    <w:rsid w:val="00D9170E"/>
    <w:rsid w:val="00D92342"/>
    <w:rsid w:val="00D93AE0"/>
    <w:rsid w:val="00DB0697"/>
    <w:rsid w:val="00DB678D"/>
    <w:rsid w:val="00DB7AB8"/>
    <w:rsid w:val="00DC36BF"/>
    <w:rsid w:val="00DC68BF"/>
    <w:rsid w:val="00DC7A12"/>
    <w:rsid w:val="00DD280B"/>
    <w:rsid w:val="00DD6C78"/>
    <w:rsid w:val="00DE2CDF"/>
    <w:rsid w:val="00DF7337"/>
    <w:rsid w:val="00E047C9"/>
    <w:rsid w:val="00E05ADE"/>
    <w:rsid w:val="00E164A7"/>
    <w:rsid w:val="00E17C7E"/>
    <w:rsid w:val="00E2050F"/>
    <w:rsid w:val="00E41CA1"/>
    <w:rsid w:val="00E45CCA"/>
    <w:rsid w:val="00E51E5D"/>
    <w:rsid w:val="00E560B2"/>
    <w:rsid w:val="00E62DD2"/>
    <w:rsid w:val="00E651CD"/>
    <w:rsid w:val="00E6554E"/>
    <w:rsid w:val="00E6656A"/>
    <w:rsid w:val="00E755AD"/>
    <w:rsid w:val="00E84B3E"/>
    <w:rsid w:val="00E9302E"/>
    <w:rsid w:val="00E9667E"/>
    <w:rsid w:val="00EA1934"/>
    <w:rsid w:val="00EB08D6"/>
    <w:rsid w:val="00EB47FB"/>
    <w:rsid w:val="00EC00C7"/>
    <w:rsid w:val="00EC37DF"/>
    <w:rsid w:val="00EC5B90"/>
    <w:rsid w:val="00ED1CEC"/>
    <w:rsid w:val="00EE50CF"/>
    <w:rsid w:val="00EE6A41"/>
    <w:rsid w:val="00EF4AE2"/>
    <w:rsid w:val="00EF6EA9"/>
    <w:rsid w:val="00F01586"/>
    <w:rsid w:val="00F03347"/>
    <w:rsid w:val="00F05533"/>
    <w:rsid w:val="00F20688"/>
    <w:rsid w:val="00F23159"/>
    <w:rsid w:val="00F249ED"/>
    <w:rsid w:val="00F343C0"/>
    <w:rsid w:val="00F41674"/>
    <w:rsid w:val="00F41FDC"/>
    <w:rsid w:val="00F42ABB"/>
    <w:rsid w:val="00F42DE3"/>
    <w:rsid w:val="00F44136"/>
    <w:rsid w:val="00F44764"/>
    <w:rsid w:val="00F56B8D"/>
    <w:rsid w:val="00F61BDC"/>
    <w:rsid w:val="00F63475"/>
    <w:rsid w:val="00F70471"/>
    <w:rsid w:val="00F76BA6"/>
    <w:rsid w:val="00F845E4"/>
    <w:rsid w:val="00F8584E"/>
    <w:rsid w:val="00F858DC"/>
    <w:rsid w:val="00F8627E"/>
    <w:rsid w:val="00F90A77"/>
    <w:rsid w:val="00F91222"/>
    <w:rsid w:val="00F91DE4"/>
    <w:rsid w:val="00F927A7"/>
    <w:rsid w:val="00FA2FB6"/>
    <w:rsid w:val="00FA312D"/>
    <w:rsid w:val="00FB5C8C"/>
    <w:rsid w:val="00FC045E"/>
    <w:rsid w:val="00FD03BE"/>
    <w:rsid w:val="00FD1017"/>
    <w:rsid w:val="00FD18A9"/>
    <w:rsid w:val="00FD3E89"/>
    <w:rsid w:val="00FD74C4"/>
    <w:rsid w:val="00FE0FAB"/>
    <w:rsid w:val="00FE6B99"/>
    <w:rsid w:val="00FF04A1"/>
    <w:rsid w:val="00FF0566"/>
    <w:rsid w:val="00FF064F"/>
    <w:rsid w:val="00FF1403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82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A1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1D9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1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1D9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9613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96135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90942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290942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290942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290942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290942"/>
    <w:rPr>
      <w:b/>
      <w:bCs/>
    </w:rPr>
  </w:style>
  <w:style w:type="character" w:styleId="aa">
    <w:name w:val="Hyperlink"/>
    <w:basedOn w:val="a0"/>
    <w:uiPriority w:val="99"/>
    <w:semiHidden/>
    <w:unhideWhenUsed/>
    <w:rsid w:val="00155D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82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A1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1D9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1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1D9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9613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96135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90942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290942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290942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290942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290942"/>
    <w:rPr>
      <w:b/>
      <w:bCs/>
    </w:rPr>
  </w:style>
  <w:style w:type="character" w:styleId="aa">
    <w:name w:val="Hyperlink"/>
    <w:basedOn w:val="a0"/>
    <w:uiPriority w:val="99"/>
    <w:semiHidden/>
    <w:unhideWhenUsed/>
    <w:rsid w:val="00155D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FEAC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33537-731A-4002-83F0-8995D8D0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1000</Words>
  <Characters>5704</Characters>
  <Application>Microsoft Office Word</Application>
  <DocSecurity>0</DocSecurity>
  <Lines>47</Lines>
  <Paragraphs>13</Paragraphs>
  <ScaleCrop>false</ScaleCrop>
  <Company>神州网信技术有限公司</Company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 先生</dc:creator>
  <cp:lastModifiedBy>郭晓菁</cp:lastModifiedBy>
  <cp:revision>2</cp:revision>
  <cp:lastPrinted>2021-12-07T03:27:00Z</cp:lastPrinted>
  <dcterms:created xsi:type="dcterms:W3CDTF">2021-12-08T10:00:00Z</dcterms:created>
  <dcterms:modified xsi:type="dcterms:W3CDTF">2021-12-08T10:00:00Z</dcterms:modified>
</cp:coreProperties>
</file>