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715" w:rsidRPr="00DE0DA4" w:rsidRDefault="00F945EA" w:rsidP="00323715">
      <w:pPr>
        <w:spacing w:line="520" w:lineRule="exact"/>
        <w:ind w:firstLineChars="200" w:firstLine="723"/>
        <w:jc w:val="center"/>
        <w:rPr>
          <w:rFonts w:eastAsia="黑体"/>
          <w:b/>
          <w:color w:val="000000"/>
          <w:kern w:val="2"/>
          <w:sz w:val="36"/>
          <w:szCs w:val="36"/>
          <w:lang w:val="en-US" w:eastAsia="zh-CN"/>
        </w:rPr>
      </w:pPr>
      <w:r w:rsidRPr="00DE0DA4">
        <w:rPr>
          <w:b/>
          <w:color w:val="000000"/>
          <w:kern w:val="2"/>
          <w:sz w:val="36"/>
          <w:szCs w:val="36"/>
          <w:lang w:val="en-US" w:eastAsia="zh-CN"/>
        </w:rPr>
        <w:t>Ⅰ</w:t>
      </w:r>
      <w:r w:rsidRPr="00DE0DA4">
        <w:rPr>
          <w:rFonts w:eastAsia="黑体"/>
          <w:b/>
          <w:color w:val="000000"/>
          <w:kern w:val="2"/>
          <w:sz w:val="36"/>
          <w:szCs w:val="36"/>
          <w:lang w:val="en-US" w:eastAsia="zh-CN"/>
        </w:rPr>
        <w:t>、</w:t>
      </w:r>
      <w:r w:rsidRPr="00DE0DA4">
        <w:rPr>
          <w:b/>
          <w:color w:val="000000"/>
          <w:kern w:val="2"/>
          <w:sz w:val="36"/>
          <w:szCs w:val="36"/>
          <w:lang w:val="en-US" w:eastAsia="zh-CN"/>
        </w:rPr>
        <w:t>Ⅱ</w:t>
      </w:r>
      <w:r w:rsidR="00323E26" w:rsidRPr="00DE0DA4">
        <w:rPr>
          <w:rFonts w:eastAsia="黑体"/>
          <w:b/>
          <w:color w:val="000000"/>
          <w:kern w:val="2"/>
          <w:sz w:val="36"/>
          <w:szCs w:val="36"/>
          <w:lang w:val="en-US" w:eastAsia="zh-CN"/>
        </w:rPr>
        <w:t>类博士后聘</w:t>
      </w:r>
      <w:r w:rsidR="00323715" w:rsidRPr="00DE0DA4">
        <w:rPr>
          <w:rFonts w:eastAsia="黑体"/>
          <w:b/>
          <w:color w:val="000000"/>
          <w:kern w:val="2"/>
          <w:sz w:val="36"/>
          <w:szCs w:val="36"/>
          <w:lang w:val="en-US" w:eastAsia="zh-CN"/>
        </w:rPr>
        <w:t>期考核表</w:t>
      </w:r>
    </w:p>
    <w:p w:rsidR="00323715" w:rsidRPr="00DE0DA4" w:rsidRDefault="00323715" w:rsidP="00323715">
      <w:pPr>
        <w:spacing w:line="520" w:lineRule="exact"/>
        <w:ind w:firstLineChars="200" w:firstLine="723"/>
        <w:jc w:val="center"/>
        <w:rPr>
          <w:rFonts w:eastAsia="黑体"/>
          <w:b/>
          <w:color w:val="000000"/>
          <w:kern w:val="2"/>
          <w:sz w:val="36"/>
          <w:szCs w:val="36"/>
          <w:lang w:val="en-US" w:eastAsia="zh-CN"/>
        </w:rPr>
      </w:pPr>
    </w:p>
    <w:tbl>
      <w:tblPr>
        <w:tblW w:w="10349" w:type="dxa"/>
        <w:jc w:val="center"/>
        <w:tblLayout w:type="fixed"/>
        <w:tblCellMar>
          <w:left w:w="28" w:type="dxa"/>
          <w:right w:w="28" w:type="dxa"/>
        </w:tblCellMar>
        <w:tblLook w:val="04A0"/>
      </w:tblPr>
      <w:tblGrid>
        <w:gridCol w:w="734"/>
        <w:gridCol w:w="146"/>
        <w:gridCol w:w="284"/>
        <w:gridCol w:w="425"/>
        <w:gridCol w:w="321"/>
        <w:gridCol w:w="530"/>
        <w:gridCol w:w="283"/>
        <w:gridCol w:w="709"/>
        <w:gridCol w:w="1418"/>
        <w:gridCol w:w="708"/>
        <w:gridCol w:w="976"/>
        <w:gridCol w:w="725"/>
        <w:gridCol w:w="567"/>
        <w:gridCol w:w="709"/>
        <w:gridCol w:w="275"/>
        <w:gridCol w:w="525"/>
        <w:gridCol w:w="476"/>
        <w:gridCol w:w="538"/>
      </w:tblGrid>
      <w:tr w:rsidR="006A3DF0" w:rsidRPr="00DE0DA4" w:rsidTr="00C644C8">
        <w:trPr>
          <w:trHeight w:val="236"/>
          <w:jc w:val="center"/>
        </w:trPr>
        <w:tc>
          <w:tcPr>
            <w:tcW w:w="485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DE0DA4" w:rsidRDefault="006A3DF0" w:rsidP="00323715">
            <w:pPr>
              <w:rPr>
                <w:rFonts w:eastAsia="仿宋_GB2312"/>
                <w:color w:val="000000"/>
                <w:sz w:val="22"/>
                <w:szCs w:val="22"/>
                <w:lang w:eastAsia="zh-CN"/>
              </w:rPr>
            </w:pPr>
            <w:r w:rsidRPr="00DE0DA4">
              <w:rPr>
                <w:rFonts w:eastAsia="仿宋_GB2312"/>
                <w:color w:val="000000"/>
                <w:sz w:val="22"/>
                <w:szCs w:val="22"/>
                <w:lang w:eastAsia="zh-CN"/>
              </w:rPr>
              <w:t>所</w:t>
            </w:r>
            <w:r w:rsidR="00323715" w:rsidRPr="00DE0DA4">
              <w:rPr>
                <w:rFonts w:eastAsia="仿宋_GB2312"/>
                <w:color w:val="000000"/>
                <w:sz w:val="22"/>
                <w:szCs w:val="22"/>
                <w:lang w:eastAsia="zh-CN"/>
              </w:rPr>
              <w:t>在</w:t>
            </w:r>
            <w:r w:rsidRPr="00DE0DA4">
              <w:rPr>
                <w:rFonts w:eastAsia="仿宋_GB2312"/>
                <w:color w:val="000000"/>
                <w:sz w:val="22"/>
                <w:szCs w:val="22"/>
                <w:lang w:eastAsia="zh-CN"/>
              </w:rPr>
              <w:t>学院：</w:t>
            </w:r>
            <w:r w:rsidR="005073A5" w:rsidRPr="00DE0DA4">
              <w:rPr>
                <w:rFonts w:eastAsia="仿宋_GB2312"/>
                <w:color w:val="000000"/>
                <w:sz w:val="22"/>
                <w:szCs w:val="22"/>
                <w:lang w:eastAsia="zh-CN"/>
              </w:rPr>
              <w:t>土木与交通学院</w:t>
            </w:r>
          </w:p>
        </w:tc>
        <w:tc>
          <w:tcPr>
            <w:tcW w:w="549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A3DF0" w:rsidRPr="00DE0DA4" w:rsidRDefault="006A3DF0" w:rsidP="00A50E5F">
            <w:pPr>
              <w:rPr>
                <w:rFonts w:eastAsia="仿宋_GB2312"/>
                <w:color w:val="000000"/>
                <w:sz w:val="22"/>
                <w:szCs w:val="22"/>
                <w:lang w:eastAsia="zh-CN"/>
              </w:rPr>
            </w:pPr>
            <w:r w:rsidRPr="00DE0DA4">
              <w:rPr>
                <w:rFonts w:eastAsia="仿宋_GB2312"/>
                <w:color w:val="000000"/>
                <w:sz w:val="22"/>
                <w:szCs w:val="22"/>
                <w:lang w:eastAsia="zh-CN"/>
              </w:rPr>
              <w:t>姓名：</w:t>
            </w:r>
            <w:r w:rsidR="00A50E5F">
              <w:rPr>
                <w:rFonts w:eastAsia="仿宋_GB2312" w:hint="eastAsia"/>
                <w:color w:val="000000"/>
                <w:sz w:val="22"/>
                <w:szCs w:val="22"/>
                <w:lang w:eastAsia="zh-CN"/>
              </w:rPr>
              <w:t>贾布裕</w:t>
            </w:r>
          </w:p>
        </w:tc>
      </w:tr>
      <w:tr w:rsidR="006A3DF0" w:rsidRPr="00DE0DA4" w:rsidTr="00C644C8">
        <w:trPr>
          <w:trHeight w:val="236"/>
          <w:jc w:val="center"/>
        </w:trPr>
        <w:tc>
          <w:tcPr>
            <w:tcW w:w="485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DE0DA4" w:rsidRDefault="006A3DF0" w:rsidP="00A50E5F">
            <w:pPr>
              <w:rPr>
                <w:rFonts w:eastAsia="仿宋_GB2312"/>
                <w:color w:val="000000"/>
                <w:sz w:val="22"/>
                <w:szCs w:val="22"/>
                <w:lang w:eastAsia="zh-CN"/>
              </w:rPr>
            </w:pPr>
            <w:r w:rsidRPr="00DE0DA4">
              <w:rPr>
                <w:rFonts w:eastAsia="仿宋_GB2312"/>
                <w:color w:val="000000"/>
                <w:sz w:val="22"/>
                <w:szCs w:val="22"/>
                <w:lang w:eastAsia="zh-CN"/>
              </w:rPr>
              <w:t>合作导师：</w:t>
            </w:r>
            <w:r w:rsidR="00A50E5F">
              <w:rPr>
                <w:rFonts w:eastAsia="仿宋_GB2312" w:hint="eastAsia"/>
                <w:color w:val="000000"/>
                <w:sz w:val="22"/>
                <w:szCs w:val="22"/>
                <w:lang w:eastAsia="zh-CN"/>
              </w:rPr>
              <w:t>徐国元</w:t>
            </w:r>
          </w:p>
        </w:tc>
        <w:tc>
          <w:tcPr>
            <w:tcW w:w="549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A3DF0" w:rsidRPr="00DE0DA4" w:rsidRDefault="006A3DF0" w:rsidP="00A50E5F">
            <w:pPr>
              <w:rPr>
                <w:rFonts w:eastAsia="仿宋_GB2312"/>
                <w:color w:val="000000"/>
                <w:sz w:val="22"/>
                <w:szCs w:val="22"/>
                <w:lang w:eastAsia="zh-CN"/>
              </w:rPr>
            </w:pPr>
            <w:r w:rsidRPr="00DE0DA4">
              <w:rPr>
                <w:rFonts w:eastAsia="仿宋_GB2312"/>
                <w:color w:val="000000"/>
                <w:sz w:val="22"/>
                <w:szCs w:val="22"/>
                <w:lang w:eastAsia="zh-CN"/>
              </w:rPr>
              <w:t>研究学科方向：</w:t>
            </w:r>
            <w:r w:rsidR="00A50E5F">
              <w:rPr>
                <w:rFonts w:eastAsia="仿宋_GB2312" w:hint="eastAsia"/>
                <w:color w:val="000000"/>
                <w:sz w:val="22"/>
                <w:szCs w:val="22"/>
                <w:lang w:eastAsia="zh-CN"/>
              </w:rPr>
              <w:t>桥梁安全</w:t>
            </w:r>
            <w:r w:rsidR="00A50E5F">
              <w:rPr>
                <w:rFonts w:eastAsia="仿宋_GB2312"/>
                <w:color w:val="000000"/>
                <w:sz w:val="22"/>
                <w:szCs w:val="22"/>
                <w:lang w:eastAsia="zh-CN"/>
              </w:rPr>
              <w:t>及振动分析</w:t>
            </w:r>
          </w:p>
        </w:tc>
      </w:tr>
      <w:tr w:rsidR="006A3DF0" w:rsidRPr="00DE0DA4" w:rsidTr="00C644C8">
        <w:trPr>
          <w:trHeight w:val="236"/>
          <w:jc w:val="center"/>
        </w:trPr>
        <w:tc>
          <w:tcPr>
            <w:tcW w:w="485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DE0DA4" w:rsidRDefault="006A3DF0" w:rsidP="00A50E5F">
            <w:pPr>
              <w:rPr>
                <w:rFonts w:eastAsia="仿宋_GB2312"/>
                <w:color w:val="000000"/>
                <w:sz w:val="22"/>
                <w:szCs w:val="22"/>
                <w:lang w:val="en-US" w:eastAsia="zh-CN"/>
              </w:rPr>
            </w:pPr>
            <w:r w:rsidRPr="00DE0DA4">
              <w:rPr>
                <w:rFonts w:eastAsia="仿宋_GB2312"/>
                <w:color w:val="000000"/>
                <w:sz w:val="22"/>
                <w:szCs w:val="22"/>
                <w:lang w:val="en-US" w:eastAsia="zh-CN"/>
              </w:rPr>
              <w:t>合同起止时间：</w:t>
            </w:r>
            <w:r w:rsidR="00B96C62" w:rsidRPr="00DE0DA4">
              <w:rPr>
                <w:rFonts w:eastAsia="仿宋_GB2312"/>
                <w:color w:val="000000"/>
                <w:sz w:val="21"/>
                <w:szCs w:val="21"/>
                <w:lang w:val="en-US" w:eastAsia="zh-CN"/>
              </w:rPr>
              <w:t>201</w:t>
            </w:r>
            <w:r w:rsidR="00A50E5F">
              <w:rPr>
                <w:rFonts w:eastAsia="仿宋_GB2312"/>
                <w:color w:val="000000"/>
                <w:sz w:val="21"/>
                <w:szCs w:val="21"/>
                <w:lang w:val="en-US" w:eastAsia="zh-CN"/>
              </w:rPr>
              <w:t>5</w:t>
            </w:r>
            <w:r w:rsidR="00323715" w:rsidRPr="00DE0DA4">
              <w:rPr>
                <w:sz w:val="21"/>
                <w:szCs w:val="21"/>
                <w:lang w:eastAsia="zh-CN"/>
              </w:rPr>
              <w:t>年</w:t>
            </w:r>
            <w:r w:rsidR="00A50E5F">
              <w:rPr>
                <w:sz w:val="21"/>
                <w:szCs w:val="21"/>
                <w:lang w:eastAsia="zh-CN"/>
              </w:rPr>
              <w:t>8</w:t>
            </w:r>
            <w:r w:rsidR="00323715" w:rsidRPr="00DE0DA4">
              <w:rPr>
                <w:sz w:val="21"/>
                <w:szCs w:val="21"/>
                <w:lang w:eastAsia="zh-CN"/>
              </w:rPr>
              <w:t>月至</w:t>
            </w:r>
            <w:r w:rsidR="00B96C62" w:rsidRPr="00DE0DA4">
              <w:rPr>
                <w:sz w:val="21"/>
                <w:szCs w:val="21"/>
                <w:lang w:eastAsia="zh-CN"/>
              </w:rPr>
              <w:t>201</w:t>
            </w:r>
            <w:r w:rsidR="00A50E5F">
              <w:rPr>
                <w:sz w:val="21"/>
                <w:szCs w:val="21"/>
                <w:lang w:eastAsia="zh-CN"/>
              </w:rPr>
              <w:t>7</w:t>
            </w:r>
            <w:r w:rsidR="00323715" w:rsidRPr="00DE0DA4">
              <w:rPr>
                <w:sz w:val="21"/>
                <w:szCs w:val="21"/>
                <w:lang w:eastAsia="zh-CN"/>
              </w:rPr>
              <w:t>年</w:t>
            </w:r>
            <w:r w:rsidR="00A50E5F">
              <w:rPr>
                <w:sz w:val="21"/>
                <w:szCs w:val="21"/>
                <w:lang w:eastAsia="zh-CN"/>
              </w:rPr>
              <w:t>8</w:t>
            </w:r>
            <w:r w:rsidR="00323715" w:rsidRPr="00DE0DA4">
              <w:rPr>
                <w:sz w:val="21"/>
                <w:szCs w:val="21"/>
                <w:lang w:eastAsia="zh-CN"/>
              </w:rPr>
              <w:t>月</w:t>
            </w:r>
          </w:p>
        </w:tc>
        <w:tc>
          <w:tcPr>
            <w:tcW w:w="549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A3DF0" w:rsidRPr="00DE0DA4" w:rsidRDefault="00323E26" w:rsidP="00A50E5F">
            <w:pPr>
              <w:rPr>
                <w:rFonts w:eastAsia="仿宋_GB2312"/>
                <w:color w:val="000000"/>
                <w:sz w:val="22"/>
                <w:szCs w:val="22"/>
                <w:lang w:val="en-US" w:eastAsia="zh-CN"/>
              </w:rPr>
            </w:pPr>
            <w:r w:rsidRPr="00DE0DA4">
              <w:rPr>
                <w:rFonts w:eastAsia="仿宋_GB2312"/>
                <w:color w:val="000000"/>
                <w:sz w:val="22"/>
                <w:szCs w:val="22"/>
                <w:lang w:val="en-US" w:eastAsia="zh-CN"/>
              </w:rPr>
              <w:t>聘</w:t>
            </w:r>
            <w:r w:rsidR="00323715" w:rsidRPr="00DE0DA4">
              <w:rPr>
                <w:rFonts w:eastAsia="仿宋_GB2312"/>
                <w:color w:val="000000"/>
                <w:sz w:val="22"/>
                <w:szCs w:val="22"/>
                <w:lang w:val="en-US" w:eastAsia="zh-CN"/>
              </w:rPr>
              <w:t>期考核</w:t>
            </w:r>
            <w:r w:rsidR="006A3DF0" w:rsidRPr="00DE0DA4">
              <w:rPr>
                <w:rFonts w:eastAsia="仿宋_GB2312"/>
                <w:color w:val="000000"/>
                <w:sz w:val="22"/>
                <w:szCs w:val="22"/>
                <w:lang w:val="en-US" w:eastAsia="zh-CN"/>
              </w:rPr>
              <w:t>起止时间：</w:t>
            </w:r>
            <w:r w:rsidR="00D608E3" w:rsidRPr="00DE0DA4">
              <w:rPr>
                <w:rFonts w:eastAsia="仿宋_GB2312"/>
                <w:color w:val="000000"/>
                <w:sz w:val="21"/>
                <w:szCs w:val="21"/>
                <w:lang w:val="en-US" w:eastAsia="zh-CN"/>
              </w:rPr>
              <w:t>201</w:t>
            </w:r>
            <w:r w:rsidR="00A50E5F">
              <w:rPr>
                <w:rFonts w:eastAsia="仿宋_GB2312"/>
                <w:color w:val="000000"/>
                <w:sz w:val="21"/>
                <w:szCs w:val="21"/>
                <w:lang w:val="en-US" w:eastAsia="zh-CN"/>
              </w:rPr>
              <w:t>5</w:t>
            </w:r>
            <w:r w:rsidR="00D608E3" w:rsidRPr="00DE0DA4">
              <w:rPr>
                <w:sz w:val="21"/>
                <w:szCs w:val="21"/>
                <w:lang w:eastAsia="zh-CN"/>
              </w:rPr>
              <w:t>年</w:t>
            </w:r>
            <w:r w:rsidR="00A50E5F">
              <w:rPr>
                <w:sz w:val="21"/>
                <w:szCs w:val="21"/>
                <w:lang w:eastAsia="zh-CN"/>
              </w:rPr>
              <w:t>8</w:t>
            </w:r>
            <w:r w:rsidR="00D608E3" w:rsidRPr="00DE0DA4">
              <w:rPr>
                <w:sz w:val="21"/>
                <w:szCs w:val="21"/>
                <w:lang w:eastAsia="zh-CN"/>
              </w:rPr>
              <w:t>月至</w:t>
            </w:r>
            <w:r w:rsidR="00D608E3" w:rsidRPr="00DE0DA4">
              <w:rPr>
                <w:sz w:val="21"/>
                <w:szCs w:val="21"/>
                <w:lang w:eastAsia="zh-CN"/>
              </w:rPr>
              <w:t>201</w:t>
            </w:r>
            <w:r w:rsidR="00A50E5F">
              <w:rPr>
                <w:sz w:val="21"/>
                <w:szCs w:val="21"/>
                <w:lang w:eastAsia="zh-CN"/>
              </w:rPr>
              <w:t>7</w:t>
            </w:r>
            <w:r w:rsidR="00D608E3" w:rsidRPr="00DE0DA4">
              <w:rPr>
                <w:sz w:val="21"/>
                <w:szCs w:val="21"/>
                <w:lang w:eastAsia="zh-CN"/>
              </w:rPr>
              <w:t>年</w:t>
            </w:r>
            <w:r w:rsidR="00A50E5F">
              <w:rPr>
                <w:sz w:val="21"/>
                <w:szCs w:val="21"/>
                <w:lang w:eastAsia="zh-CN"/>
              </w:rPr>
              <w:t>8</w:t>
            </w:r>
            <w:r w:rsidR="00D608E3" w:rsidRPr="00DE0DA4">
              <w:rPr>
                <w:sz w:val="21"/>
                <w:szCs w:val="21"/>
                <w:lang w:eastAsia="zh-CN"/>
              </w:rPr>
              <w:t>月</w:t>
            </w:r>
          </w:p>
        </w:tc>
      </w:tr>
      <w:tr w:rsidR="006A3DF0" w:rsidRPr="00DE0DA4" w:rsidTr="00B92D74">
        <w:trPr>
          <w:trHeight w:val="467"/>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DE0DA4" w:rsidRDefault="006A3DF0" w:rsidP="00254C29">
            <w:pPr>
              <w:rPr>
                <w:rFonts w:eastAsia="仿宋_GB2312"/>
                <w:b/>
                <w:bCs/>
                <w:color w:val="000000"/>
                <w:sz w:val="22"/>
                <w:szCs w:val="22"/>
                <w:lang w:val="en-US" w:eastAsia="zh-CN"/>
              </w:rPr>
            </w:pPr>
            <w:r w:rsidRPr="00DE0DA4">
              <w:rPr>
                <w:rFonts w:eastAsia="仿宋_GB2312"/>
                <w:b/>
                <w:bCs/>
                <w:color w:val="000000"/>
                <w:sz w:val="22"/>
                <w:szCs w:val="22"/>
                <w:lang w:val="en-US" w:eastAsia="zh-CN"/>
              </w:rPr>
              <w:t>一、主要工作内容</w:t>
            </w:r>
          </w:p>
        </w:tc>
      </w:tr>
      <w:tr w:rsidR="006A3DF0" w:rsidRPr="00DE0DA4" w:rsidTr="00B92D74">
        <w:trPr>
          <w:trHeight w:val="407"/>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DE0DA4" w:rsidRDefault="006A3DF0" w:rsidP="00254C29">
            <w:pPr>
              <w:rPr>
                <w:rFonts w:eastAsia="仿宋_GB2312"/>
                <w:b/>
                <w:color w:val="000000"/>
                <w:sz w:val="22"/>
                <w:szCs w:val="22"/>
                <w:lang w:val="en-US" w:eastAsia="zh-CN"/>
              </w:rPr>
            </w:pPr>
            <w:r w:rsidRPr="00DE0DA4">
              <w:rPr>
                <w:rFonts w:eastAsia="仿宋_GB2312"/>
                <w:b/>
                <w:bCs/>
                <w:color w:val="000000"/>
                <w:sz w:val="22"/>
                <w:szCs w:val="22"/>
                <w:lang w:val="en-US" w:eastAsia="zh-CN"/>
              </w:rPr>
              <w:t>（一）科研</w:t>
            </w:r>
          </w:p>
        </w:tc>
      </w:tr>
      <w:tr w:rsidR="006A3DF0" w:rsidRPr="00DE0DA4" w:rsidTr="00C644C8">
        <w:trPr>
          <w:trHeight w:val="746"/>
          <w:jc w:val="center"/>
        </w:trPr>
        <w:tc>
          <w:tcPr>
            <w:tcW w:w="10349" w:type="dxa"/>
            <w:gridSpan w:val="18"/>
            <w:tcBorders>
              <w:top w:val="nil"/>
              <w:left w:val="single" w:sz="4" w:space="0" w:color="auto"/>
              <w:bottom w:val="single" w:sz="4" w:space="0" w:color="auto"/>
              <w:right w:val="single" w:sz="4" w:space="0" w:color="auto"/>
            </w:tcBorders>
            <w:shd w:val="clear" w:color="auto" w:fill="auto"/>
            <w:noWrap/>
            <w:vAlign w:val="center"/>
            <w:hideMark/>
          </w:tcPr>
          <w:p w:rsidR="006A3DF0" w:rsidRPr="00DE0DA4" w:rsidRDefault="006A3DF0" w:rsidP="00254C29">
            <w:pPr>
              <w:jc w:val="center"/>
              <w:rPr>
                <w:rFonts w:eastAsia="仿宋_GB2312"/>
                <w:color w:val="000000"/>
                <w:sz w:val="22"/>
                <w:szCs w:val="22"/>
                <w:lang w:val="en-US" w:eastAsia="zh-CN"/>
              </w:rPr>
            </w:pPr>
            <w:r w:rsidRPr="00DE0DA4">
              <w:rPr>
                <w:rFonts w:eastAsia="仿宋_GB2312"/>
                <w:b/>
                <w:color w:val="000000"/>
                <w:sz w:val="22"/>
                <w:szCs w:val="22"/>
                <w:lang w:val="en-US" w:eastAsia="zh-CN"/>
              </w:rPr>
              <w:t>以华南理工大学为项目承担单位的科研项目情况</w:t>
            </w:r>
            <w:r w:rsidRPr="00DE0DA4">
              <w:rPr>
                <w:rFonts w:eastAsia="仿宋_GB2312"/>
                <w:color w:val="000000"/>
                <w:sz w:val="22"/>
                <w:szCs w:val="22"/>
                <w:lang w:val="en-US" w:eastAsia="zh-CN"/>
              </w:rPr>
              <w:t>（经费单位：万元）</w:t>
            </w:r>
          </w:p>
        </w:tc>
      </w:tr>
      <w:tr w:rsidR="00517473" w:rsidRPr="00DE0DA4" w:rsidTr="00C644C8">
        <w:trPr>
          <w:trHeight w:val="822"/>
          <w:jc w:val="center"/>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rsidR="006A3DF0" w:rsidRPr="00517473" w:rsidRDefault="006A3DF0"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类别</w:t>
            </w:r>
          </w:p>
        </w:tc>
        <w:tc>
          <w:tcPr>
            <w:tcW w:w="430" w:type="dxa"/>
            <w:gridSpan w:val="2"/>
            <w:tcBorders>
              <w:top w:val="nil"/>
              <w:left w:val="nil"/>
              <w:bottom w:val="single" w:sz="4" w:space="0" w:color="auto"/>
              <w:right w:val="single" w:sz="4" w:space="0" w:color="auto"/>
            </w:tcBorders>
            <w:shd w:val="clear" w:color="auto" w:fill="auto"/>
            <w:noWrap/>
            <w:vAlign w:val="center"/>
            <w:hideMark/>
          </w:tcPr>
          <w:p w:rsidR="006A3DF0" w:rsidRPr="00517473" w:rsidRDefault="006A3DF0"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序号</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6A3DF0" w:rsidRPr="00517473" w:rsidRDefault="006A3DF0"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起止年月</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3DF0" w:rsidRPr="00517473" w:rsidRDefault="006A3DF0"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项目名称</w:t>
            </w:r>
          </w:p>
        </w:tc>
        <w:tc>
          <w:tcPr>
            <w:tcW w:w="2268" w:type="dxa"/>
            <w:gridSpan w:val="3"/>
            <w:tcBorders>
              <w:top w:val="nil"/>
              <w:left w:val="nil"/>
              <w:bottom w:val="single" w:sz="4" w:space="0" w:color="auto"/>
              <w:right w:val="single" w:sz="4" w:space="0" w:color="auto"/>
            </w:tcBorders>
            <w:shd w:val="clear" w:color="auto" w:fill="auto"/>
            <w:noWrap/>
            <w:vAlign w:val="center"/>
            <w:hideMark/>
          </w:tcPr>
          <w:p w:rsidR="006A3DF0" w:rsidRPr="00517473" w:rsidRDefault="00E9759A"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项目来源、级别</w:t>
            </w:r>
          </w:p>
        </w:tc>
        <w:tc>
          <w:tcPr>
            <w:tcW w:w="709" w:type="dxa"/>
            <w:tcBorders>
              <w:top w:val="nil"/>
              <w:left w:val="nil"/>
              <w:bottom w:val="single" w:sz="4" w:space="0" w:color="auto"/>
              <w:right w:val="single" w:sz="4" w:space="0" w:color="auto"/>
            </w:tcBorders>
            <w:shd w:val="clear" w:color="auto" w:fill="auto"/>
            <w:vAlign w:val="center"/>
          </w:tcPr>
          <w:p w:rsidR="006A3DF0" w:rsidRPr="00517473" w:rsidRDefault="00E9759A"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经费</w:t>
            </w:r>
            <w:r w:rsidR="00544340" w:rsidRPr="00517473">
              <w:rPr>
                <w:rFonts w:ascii="仿宋" w:eastAsia="仿宋" w:hAnsi="仿宋"/>
                <w:color w:val="000000"/>
                <w:sz w:val="22"/>
                <w:szCs w:val="22"/>
                <w:lang w:val="en-US" w:eastAsia="zh-CN"/>
              </w:rPr>
              <w:br/>
            </w:r>
            <w:r w:rsidRPr="00517473">
              <w:rPr>
                <w:rFonts w:ascii="仿宋" w:eastAsia="仿宋" w:hAnsi="仿宋"/>
                <w:color w:val="000000"/>
                <w:sz w:val="22"/>
                <w:szCs w:val="22"/>
                <w:lang w:val="en-US" w:eastAsia="zh-CN"/>
              </w:rPr>
              <w:t>额度</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6A3DF0" w:rsidRPr="00517473" w:rsidRDefault="006A3DF0"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已到</w:t>
            </w:r>
            <w:r w:rsidR="00544340" w:rsidRPr="00517473">
              <w:rPr>
                <w:rFonts w:ascii="仿宋" w:eastAsia="仿宋" w:hAnsi="仿宋"/>
                <w:color w:val="000000"/>
                <w:sz w:val="22"/>
                <w:szCs w:val="22"/>
                <w:lang w:val="en-US" w:eastAsia="zh-CN"/>
              </w:rPr>
              <w:br/>
            </w:r>
            <w:r w:rsidRPr="00517473">
              <w:rPr>
                <w:rFonts w:ascii="仿宋" w:eastAsia="仿宋" w:hAnsi="仿宋"/>
                <w:color w:val="000000"/>
                <w:sz w:val="22"/>
                <w:szCs w:val="22"/>
                <w:lang w:val="en-US" w:eastAsia="zh-CN"/>
              </w:rPr>
              <w:t>经费</w:t>
            </w:r>
          </w:p>
        </w:tc>
        <w:tc>
          <w:tcPr>
            <w:tcW w:w="538" w:type="dxa"/>
            <w:tcBorders>
              <w:top w:val="single" w:sz="4" w:space="0" w:color="auto"/>
              <w:left w:val="nil"/>
              <w:bottom w:val="single" w:sz="4" w:space="0" w:color="auto"/>
              <w:right w:val="single" w:sz="4" w:space="0" w:color="auto"/>
            </w:tcBorders>
            <w:shd w:val="clear" w:color="auto" w:fill="auto"/>
            <w:vAlign w:val="center"/>
          </w:tcPr>
          <w:p w:rsidR="006A3DF0" w:rsidRPr="00517473" w:rsidRDefault="00E9759A"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主持或</w:t>
            </w:r>
            <w:r w:rsidR="00544340" w:rsidRPr="00517473">
              <w:rPr>
                <w:rFonts w:ascii="仿宋" w:eastAsia="仿宋" w:hAnsi="仿宋"/>
                <w:color w:val="000000"/>
                <w:sz w:val="22"/>
                <w:szCs w:val="22"/>
                <w:lang w:val="en-US" w:eastAsia="zh-CN"/>
              </w:rPr>
              <w:br/>
            </w:r>
            <w:r w:rsidRPr="00517473">
              <w:rPr>
                <w:rFonts w:ascii="仿宋" w:eastAsia="仿宋" w:hAnsi="仿宋"/>
                <w:color w:val="000000"/>
                <w:sz w:val="22"/>
                <w:szCs w:val="22"/>
                <w:lang w:val="en-US" w:eastAsia="zh-CN"/>
              </w:rPr>
              <w:t>参加</w:t>
            </w:r>
          </w:p>
        </w:tc>
      </w:tr>
      <w:tr w:rsidR="00517473" w:rsidRPr="00DE0DA4" w:rsidTr="00C644C8">
        <w:trPr>
          <w:trHeight w:val="312"/>
          <w:jc w:val="center"/>
        </w:trPr>
        <w:tc>
          <w:tcPr>
            <w:tcW w:w="734" w:type="dxa"/>
            <w:vMerge w:val="restart"/>
            <w:tcBorders>
              <w:top w:val="single" w:sz="4" w:space="0" w:color="auto"/>
              <w:left w:val="single" w:sz="4" w:space="0" w:color="auto"/>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纵向</w:t>
            </w:r>
          </w:p>
        </w:tc>
        <w:tc>
          <w:tcPr>
            <w:tcW w:w="430" w:type="dxa"/>
            <w:gridSpan w:val="2"/>
            <w:tcBorders>
              <w:top w:val="nil"/>
              <w:left w:val="single" w:sz="4" w:space="0" w:color="auto"/>
              <w:bottom w:val="single" w:sz="4" w:space="0" w:color="000000"/>
              <w:right w:val="single" w:sz="4" w:space="0" w:color="auto"/>
            </w:tcBorders>
            <w:vAlign w:val="center"/>
            <w:hideMark/>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1</w:t>
            </w:r>
          </w:p>
        </w:tc>
        <w:tc>
          <w:tcPr>
            <w:tcW w:w="1559" w:type="dxa"/>
            <w:gridSpan w:val="4"/>
            <w:tcBorders>
              <w:top w:val="nil"/>
              <w:left w:val="single" w:sz="4" w:space="0" w:color="auto"/>
              <w:bottom w:val="single" w:sz="4" w:space="0" w:color="000000"/>
              <w:right w:val="single" w:sz="4" w:space="0" w:color="auto"/>
            </w:tcBorders>
            <w:vAlign w:val="center"/>
            <w:hideMark/>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2016.8~2019.12</w:t>
            </w:r>
          </w:p>
        </w:tc>
        <w:tc>
          <w:tcPr>
            <w:tcW w:w="2835" w:type="dxa"/>
            <w:gridSpan w:val="3"/>
            <w:tcBorders>
              <w:top w:val="single" w:sz="4" w:space="0" w:color="auto"/>
              <w:left w:val="single" w:sz="4" w:space="0" w:color="auto"/>
              <w:bottom w:val="single" w:sz="4" w:space="0" w:color="000000"/>
              <w:right w:val="single" w:sz="4" w:space="0" w:color="000000"/>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基于动态贝叶斯网络的桥梁安全评估新方法研究</w:t>
            </w:r>
          </w:p>
        </w:tc>
        <w:tc>
          <w:tcPr>
            <w:tcW w:w="2268" w:type="dxa"/>
            <w:gridSpan w:val="3"/>
            <w:tcBorders>
              <w:top w:val="nil"/>
              <w:left w:val="single" w:sz="4" w:space="0" w:color="auto"/>
              <w:bottom w:val="single" w:sz="4" w:space="0" w:color="000000"/>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国家自然科学基金委员会、</w:t>
            </w:r>
            <w:r w:rsidRPr="00517473">
              <w:rPr>
                <w:rFonts w:ascii="仿宋" w:eastAsia="仿宋" w:hAnsi="仿宋"/>
                <w:b/>
                <w:color w:val="000000"/>
                <w:sz w:val="22"/>
                <w:szCs w:val="22"/>
                <w:lang w:val="en-US" w:eastAsia="zh-CN"/>
              </w:rPr>
              <w:t>国家级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22.8</w:t>
            </w:r>
          </w:p>
        </w:tc>
        <w:tc>
          <w:tcPr>
            <w:tcW w:w="1276" w:type="dxa"/>
            <w:gridSpan w:val="3"/>
            <w:tcBorders>
              <w:top w:val="single" w:sz="4" w:space="0" w:color="auto"/>
              <w:left w:val="single" w:sz="4" w:space="0" w:color="auto"/>
              <w:bottom w:val="single" w:sz="4" w:space="0" w:color="000000"/>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12.6</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hideMark/>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w:t>
            </w:r>
          </w:p>
        </w:tc>
        <w:tc>
          <w:tcPr>
            <w:tcW w:w="1559" w:type="dxa"/>
            <w:gridSpan w:val="4"/>
            <w:tcBorders>
              <w:top w:val="nil"/>
              <w:left w:val="single" w:sz="4" w:space="0" w:color="auto"/>
              <w:bottom w:val="single" w:sz="4" w:space="0" w:color="000000"/>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2016</w:t>
            </w:r>
            <w:r w:rsidRPr="00517473">
              <w:rPr>
                <w:rFonts w:ascii="仿宋" w:eastAsia="仿宋" w:hAnsi="仿宋" w:hint="eastAsia"/>
                <w:color w:val="000000"/>
                <w:sz w:val="22"/>
                <w:szCs w:val="22"/>
                <w:lang w:val="en-US" w:eastAsia="zh-CN"/>
              </w:rPr>
              <w:t>.</w:t>
            </w:r>
            <w:r w:rsidRPr="00517473">
              <w:rPr>
                <w:rFonts w:ascii="仿宋" w:eastAsia="仿宋" w:hAnsi="仿宋"/>
                <w:color w:val="000000"/>
                <w:sz w:val="22"/>
                <w:szCs w:val="22"/>
                <w:lang w:val="en-US" w:eastAsia="zh-CN"/>
              </w:rPr>
              <w:t>6~2018</w:t>
            </w:r>
            <w:r w:rsidRPr="00517473">
              <w:rPr>
                <w:rFonts w:ascii="仿宋" w:eastAsia="仿宋" w:hAnsi="仿宋" w:hint="eastAsia"/>
                <w:color w:val="000000"/>
                <w:sz w:val="22"/>
                <w:szCs w:val="22"/>
                <w:lang w:val="en-US" w:eastAsia="zh-CN"/>
              </w:rPr>
              <w:t>.</w:t>
            </w:r>
            <w:r w:rsidRPr="00517473">
              <w:rPr>
                <w:rFonts w:ascii="仿宋" w:eastAsia="仿宋" w:hAnsi="仿宋"/>
                <w:color w:val="000000"/>
                <w:sz w:val="22"/>
                <w:szCs w:val="22"/>
                <w:lang w:val="en-US" w:eastAsia="zh-CN"/>
              </w:rPr>
              <w:t>6</w:t>
            </w:r>
          </w:p>
        </w:tc>
        <w:tc>
          <w:tcPr>
            <w:tcW w:w="2835" w:type="dxa"/>
            <w:gridSpan w:val="3"/>
            <w:tcBorders>
              <w:top w:val="single" w:sz="4" w:space="0" w:color="auto"/>
              <w:left w:val="single" w:sz="4" w:space="0" w:color="auto"/>
              <w:bottom w:val="single" w:sz="4" w:space="0" w:color="000000"/>
              <w:right w:val="single" w:sz="4" w:space="0" w:color="000000"/>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基于Bayesian和Kriging响应面的桥梁抗震可靠度研究</w:t>
            </w:r>
          </w:p>
        </w:tc>
        <w:tc>
          <w:tcPr>
            <w:tcW w:w="2268" w:type="dxa"/>
            <w:gridSpan w:val="3"/>
            <w:tcBorders>
              <w:top w:val="nil"/>
              <w:left w:val="single" w:sz="4" w:space="0" w:color="auto"/>
              <w:bottom w:val="single" w:sz="4" w:space="0" w:color="000000"/>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中国博士后科学基金会、</w:t>
            </w:r>
            <w:r w:rsidRPr="00517473">
              <w:rPr>
                <w:rFonts w:ascii="仿宋" w:eastAsia="仿宋" w:hAnsi="仿宋"/>
                <w:b/>
                <w:color w:val="000000"/>
                <w:sz w:val="22"/>
                <w:szCs w:val="22"/>
                <w:lang w:val="en-US" w:eastAsia="zh-CN"/>
              </w:rPr>
              <w:t>省部级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5.0</w:t>
            </w:r>
          </w:p>
        </w:tc>
        <w:tc>
          <w:tcPr>
            <w:tcW w:w="1276" w:type="dxa"/>
            <w:gridSpan w:val="3"/>
            <w:tcBorders>
              <w:top w:val="single" w:sz="4" w:space="0" w:color="auto"/>
              <w:left w:val="single" w:sz="4" w:space="0" w:color="auto"/>
              <w:bottom w:val="single" w:sz="4" w:space="0" w:color="000000"/>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5.0</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hideMark/>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3</w:t>
            </w:r>
          </w:p>
        </w:tc>
        <w:tc>
          <w:tcPr>
            <w:tcW w:w="1559" w:type="dxa"/>
            <w:gridSpan w:val="4"/>
            <w:tcBorders>
              <w:top w:val="nil"/>
              <w:left w:val="single" w:sz="4" w:space="0" w:color="auto"/>
              <w:bottom w:val="single" w:sz="4" w:space="0" w:color="000000"/>
              <w:right w:val="single" w:sz="4" w:space="0" w:color="auto"/>
            </w:tcBorders>
            <w:vAlign w:val="center"/>
            <w:hideMark/>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2015.11~2017.12</w:t>
            </w:r>
          </w:p>
        </w:tc>
        <w:tc>
          <w:tcPr>
            <w:tcW w:w="2835" w:type="dxa"/>
            <w:gridSpan w:val="3"/>
            <w:tcBorders>
              <w:top w:val="single" w:sz="4" w:space="0" w:color="auto"/>
              <w:left w:val="single" w:sz="4" w:space="0" w:color="auto"/>
              <w:bottom w:val="single" w:sz="4" w:space="0" w:color="000000"/>
              <w:right w:val="single" w:sz="4" w:space="0" w:color="000000"/>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基于改进响应面法的桥梁抗震动力可靠度研究</w:t>
            </w:r>
          </w:p>
        </w:tc>
        <w:tc>
          <w:tcPr>
            <w:tcW w:w="2268" w:type="dxa"/>
            <w:gridSpan w:val="3"/>
            <w:tcBorders>
              <w:top w:val="nil"/>
              <w:left w:val="single" w:sz="4" w:space="0" w:color="auto"/>
              <w:bottom w:val="single" w:sz="4" w:space="0" w:color="000000"/>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桥梁工程结构动力学国家重点实验室基金项目、</w:t>
            </w:r>
            <w:r w:rsidRPr="00517473">
              <w:rPr>
                <w:rFonts w:ascii="仿宋" w:eastAsia="仿宋" w:hAnsi="仿宋"/>
                <w:b/>
                <w:color w:val="000000"/>
                <w:sz w:val="22"/>
                <w:szCs w:val="22"/>
                <w:lang w:val="en-US" w:eastAsia="zh-CN"/>
              </w:rPr>
              <w:t>省部级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w:t>
            </w:r>
          </w:p>
        </w:tc>
        <w:tc>
          <w:tcPr>
            <w:tcW w:w="1276" w:type="dxa"/>
            <w:gridSpan w:val="3"/>
            <w:tcBorders>
              <w:top w:val="single" w:sz="4" w:space="0" w:color="auto"/>
              <w:left w:val="single" w:sz="4" w:space="0" w:color="auto"/>
              <w:bottom w:val="single" w:sz="4" w:space="0" w:color="000000"/>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1.0</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4</w:t>
            </w:r>
          </w:p>
        </w:tc>
        <w:tc>
          <w:tcPr>
            <w:tcW w:w="1559" w:type="dxa"/>
            <w:gridSpan w:val="4"/>
            <w:tcBorders>
              <w:top w:val="nil"/>
              <w:left w:val="single" w:sz="4" w:space="0" w:color="auto"/>
              <w:bottom w:val="single" w:sz="4" w:space="0" w:color="000000"/>
              <w:right w:val="single" w:sz="4" w:space="0" w:color="auto"/>
            </w:tcBorders>
            <w:vAlign w:val="center"/>
          </w:tcPr>
          <w:p w:rsidR="00254C29" w:rsidRDefault="00254C29" w:rsidP="00517473">
            <w:pPr>
              <w:snapToGrid w:val="0"/>
              <w:rPr>
                <w:rFonts w:ascii="仿宋" w:eastAsia="仿宋" w:hAnsi="仿宋" w:hint="eastAsia"/>
                <w:color w:val="000000"/>
                <w:sz w:val="22"/>
                <w:szCs w:val="22"/>
                <w:lang w:val="en-US" w:eastAsia="zh-CN"/>
              </w:rPr>
            </w:pPr>
            <w:r w:rsidRPr="00517473">
              <w:rPr>
                <w:rFonts w:ascii="仿宋" w:eastAsia="仿宋" w:hAnsi="仿宋"/>
                <w:color w:val="000000"/>
                <w:sz w:val="22"/>
                <w:szCs w:val="22"/>
                <w:lang w:val="en-US" w:eastAsia="zh-CN"/>
              </w:rPr>
              <w:t>2013.6~2015.9</w:t>
            </w:r>
          </w:p>
          <w:p w:rsidR="000E7672" w:rsidRPr="00517473" w:rsidRDefault="000E7672" w:rsidP="00517473">
            <w:pPr>
              <w:snapToGrid w:val="0"/>
              <w:rPr>
                <w:rFonts w:ascii="仿宋" w:eastAsia="仿宋" w:hAnsi="仿宋"/>
                <w:color w:val="000000"/>
                <w:sz w:val="22"/>
                <w:szCs w:val="22"/>
                <w:lang w:val="en-US" w:eastAsia="zh-CN"/>
              </w:rPr>
            </w:pPr>
            <w:r>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基于动态贝叶斯网络的桥梁结构性能退化及可靠度研究</w:t>
            </w:r>
          </w:p>
        </w:tc>
        <w:tc>
          <w:tcPr>
            <w:tcW w:w="2268" w:type="dxa"/>
            <w:gridSpan w:val="3"/>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中国博士后科学基金会、</w:t>
            </w:r>
            <w:r w:rsidRPr="00517473">
              <w:rPr>
                <w:rFonts w:ascii="仿宋" w:eastAsia="仿宋" w:hAnsi="仿宋"/>
                <w:b/>
                <w:color w:val="000000"/>
                <w:sz w:val="22"/>
                <w:szCs w:val="22"/>
                <w:lang w:val="en-US" w:eastAsia="zh-CN"/>
              </w:rPr>
              <w:t>省部级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5.0</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5.0</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5</w:t>
            </w:r>
          </w:p>
        </w:tc>
        <w:tc>
          <w:tcPr>
            <w:tcW w:w="1559" w:type="dxa"/>
            <w:gridSpan w:val="4"/>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2016.1~2017.12</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基于改进响应面的车桥系统多参数随机可靠度研究</w:t>
            </w:r>
          </w:p>
        </w:tc>
        <w:tc>
          <w:tcPr>
            <w:tcW w:w="2268" w:type="dxa"/>
            <w:gridSpan w:val="3"/>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高速铁路建造技术国家工程重点实验室基金项目</w:t>
            </w:r>
            <w:r w:rsidRPr="00517473">
              <w:rPr>
                <w:rFonts w:ascii="仿宋" w:eastAsia="仿宋" w:hAnsi="仿宋" w:hint="eastAsia"/>
                <w:color w:val="000000"/>
                <w:sz w:val="22"/>
                <w:szCs w:val="22"/>
                <w:lang w:val="en-US" w:eastAsia="zh-CN"/>
              </w:rPr>
              <w:t>、</w:t>
            </w:r>
            <w:r w:rsidRPr="00517473">
              <w:rPr>
                <w:rFonts w:ascii="仿宋" w:eastAsia="仿宋" w:hAnsi="仿宋" w:hint="eastAsia"/>
                <w:b/>
                <w:color w:val="000000"/>
                <w:sz w:val="22"/>
                <w:szCs w:val="22"/>
                <w:lang w:val="en-US" w:eastAsia="zh-CN"/>
              </w:rPr>
              <w:t>厅局级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5.0</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0.0</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hideMark/>
          </w:tcPr>
          <w:p w:rsidR="00254C29" w:rsidRPr="00517473" w:rsidRDefault="00254C29" w:rsidP="00517473">
            <w:pPr>
              <w:snapToGrid w:val="0"/>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6</w:t>
            </w:r>
          </w:p>
        </w:tc>
        <w:tc>
          <w:tcPr>
            <w:tcW w:w="1559" w:type="dxa"/>
            <w:gridSpan w:val="4"/>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2016.5~2018.5</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既有桥梁性能评估及更新的新方法研究</w:t>
            </w:r>
          </w:p>
        </w:tc>
        <w:tc>
          <w:tcPr>
            <w:tcW w:w="2268" w:type="dxa"/>
            <w:gridSpan w:val="3"/>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福建省交通运输科技项目</w:t>
            </w:r>
            <w:r w:rsidRPr="00517473">
              <w:rPr>
                <w:rFonts w:ascii="仿宋" w:eastAsia="仿宋" w:hAnsi="仿宋" w:hint="eastAsia"/>
                <w:color w:val="000000"/>
                <w:sz w:val="22"/>
                <w:szCs w:val="22"/>
                <w:lang w:val="en-US" w:eastAsia="zh-CN"/>
              </w:rPr>
              <w:t>、</w:t>
            </w:r>
            <w:r w:rsidRPr="00517473">
              <w:rPr>
                <w:rFonts w:ascii="仿宋" w:eastAsia="仿宋" w:hAnsi="仿宋" w:hint="eastAsia"/>
                <w:b/>
                <w:color w:val="000000"/>
                <w:sz w:val="22"/>
                <w:szCs w:val="22"/>
                <w:lang w:val="en-US" w:eastAsia="zh-CN"/>
              </w:rPr>
              <w:t>厅局级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25</w:t>
            </w:r>
            <w:r w:rsidRPr="00517473">
              <w:rPr>
                <w:rFonts w:ascii="仿宋" w:eastAsia="仿宋" w:hAnsi="仿宋"/>
                <w:color w:val="000000"/>
                <w:sz w:val="22"/>
                <w:szCs w:val="22"/>
                <w:lang w:val="en-US" w:eastAsia="zh-CN"/>
              </w:rPr>
              <w:t>.0</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17</w:t>
            </w:r>
            <w:r w:rsidRPr="00517473">
              <w:rPr>
                <w:rFonts w:ascii="仿宋" w:eastAsia="仿宋" w:hAnsi="仿宋"/>
                <w:color w:val="000000"/>
                <w:sz w:val="22"/>
                <w:szCs w:val="22"/>
                <w:lang w:val="en-US" w:eastAsia="zh-CN"/>
              </w:rPr>
              <w:t>.0</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7</w:t>
            </w:r>
          </w:p>
        </w:tc>
        <w:tc>
          <w:tcPr>
            <w:tcW w:w="1559" w:type="dxa"/>
            <w:gridSpan w:val="4"/>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2017.1~2019.12</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sz w:val="22"/>
                <w:szCs w:val="22"/>
                <w:lang w:eastAsia="zh-CN"/>
              </w:rPr>
              <w:t>基于贝叶斯更新思想的桥梁抗震动力可靠度</w:t>
            </w:r>
            <w:r w:rsidRPr="00517473">
              <w:rPr>
                <w:rFonts w:ascii="仿宋" w:eastAsia="仿宋" w:hAnsi="仿宋" w:hint="eastAsia"/>
                <w:sz w:val="22"/>
                <w:szCs w:val="22"/>
                <w:lang w:eastAsia="zh-CN"/>
              </w:rPr>
              <w:t>研究</w:t>
            </w:r>
          </w:p>
        </w:tc>
        <w:tc>
          <w:tcPr>
            <w:tcW w:w="2268" w:type="dxa"/>
            <w:gridSpan w:val="3"/>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广西岩土</w:t>
            </w:r>
            <w:r w:rsidRPr="00517473">
              <w:rPr>
                <w:rFonts w:ascii="仿宋" w:eastAsia="仿宋" w:hAnsi="仿宋"/>
                <w:color w:val="000000"/>
                <w:sz w:val="22"/>
                <w:szCs w:val="22"/>
                <w:lang w:val="en-US" w:eastAsia="zh-CN"/>
              </w:rPr>
              <w:t>力学与工程重点</w:t>
            </w:r>
            <w:r w:rsidRPr="00517473">
              <w:rPr>
                <w:rFonts w:ascii="仿宋" w:eastAsia="仿宋" w:hAnsi="仿宋" w:hint="eastAsia"/>
                <w:color w:val="000000"/>
                <w:sz w:val="22"/>
                <w:szCs w:val="22"/>
                <w:lang w:val="en-US" w:eastAsia="zh-CN"/>
              </w:rPr>
              <w:t>实验室</w:t>
            </w:r>
            <w:r w:rsidRPr="00517473">
              <w:rPr>
                <w:rFonts w:ascii="仿宋" w:eastAsia="仿宋" w:hAnsi="仿宋"/>
                <w:color w:val="000000"/>
                <w:sz w:val="22"/>
                <w:szCs w:val="22"/>
                <w:lang w:val="en-US" w:eastAsia="zh-CN"/>
              </w:rPr>
              <w:t>项目</w:t>
            </w:r>
            <w:r w:rsidRPr="00517473">
              <w:rPr>
                <w:rFonts w:ascii="仿宋" w:eastAsia="仿宋" w:hAnsi="仿宋" w:hint="eastAsia"/>
                <w:color w:val="000000"/>
                <w:sz w:val="22"/>
                <w:szCs w:val="22"/>
                <w:lang w:val="en-US" w:eastAsia="zh-CN"/>
              </w:rPr>
              <w:t>、</w:t>
            </w:r>
            <w:r w:rsidRPr="00517473">
              <w:rPr>
                <w:rFonts w:ascii="仿宋" w:eastAsia="仿宋" w:hAnsi="仿宋" w:hint="eastAsia"/>
                <w:b/>
                <w:color w:val="000000"/>
                <w:sz w:val="22"/>
                <w:szCs w:val="22"/>
                <w:lang w:val="en-US" w:eastAsia="zh-CN"/>
              </w:rPr>
              <w:t>厅局级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3.0</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0.0</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254C29" w:rsidRPr="00517473" w:rsidRDefault="00D14691"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8</w:t>
            </w:r>
          </w:p>
        </w:tc>
        <w:tc>
          <w:tcPr>
            <w:tcW w:w="1559" w:type="dxa"/>
            <w:gridSpan w:val="4"/>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bookmarkStart w:id="0" w:name="OLE_LINK6"/>
            <w:bookmarkStart w:id="1" w:name="OLE_LINK7"/>
            <w:r w:rsidRPr="00517473">
              <w:rPr>
                <w:rFonts w:ascii="仿宋" w:eastAsia="仿宋" w:hAnsi="仿宋"/>
                <w:color w:val="000000"/>
                <w:sz w:val="22"/>
                <w:szCs w:val="22"/>
                <w:lang w:val="en-US" w:eastAsia="zh-CN"/>
              </w:rPr>
              <w:t>2015.1~2018.12</w:t>
            </w:r>
            <w:bookmarkEnd w:id="0"/>
            <w:bookmarkEnd w:id="1"/>
            <w:r w:rsidR="000E7672">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sz w:val="22"/>
                <w:szCs w:val="22"/>
                <w:lang w:eastAsia="zh-CN"/>
              </w:rPr>
            </w:pPr>
            <w:r w:rsidRPr="00517473">
              <w:rPr>
                <w:rFonts w:ascii="仿宋" w:eastAsia="仿宋" w:hAnsi="仿宋" w:hint="eastAsia"/>
                <w:sz w:val="22"/>
                <w:szCs w:val="22"/>
                <w:lang w:eastAsia="zh-CN"/>
              </w:rPr>
              <w:t>基于信息更新的在役桥梁结构模糊随机可靠度研究</w:t>
            </w:r>
          </w:p>
        </w:tc>
        <w:tc>
          <w:tcPr>
            <w:tcW w:w="2268" w:type="dxa"/>
            <w:gridSpan w:val="3"/>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国家自然科学基金委员会、</w:t>
            </w:r>
            <w:r w:rsidRPr="00517473">
              <w:rPr>
                <w:rFonts w:ascii="仿宋" w:eastAsia="仿宋" w:hAnsi="仿宋"/>
                <w:b/>
                <w:color w:val="000000"/>
                <w:sz w:val="22"/>
                <w:szCs w:val="22"/>
                <w:lang w:val="en-US" w:eastAsia="zh-CN"/>
              </w:rPr>
              <w:t>国家级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80.0</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254C29" w:rsidRPr="00517473" w:rsidRDefault="001C0585"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4</w:t>
            </w:r>
            <w:r w:rsidR="00517473" w:rsidRPr="00517473">
              <w:rPr>
                <w:rFonts w:ascii="仿宋" w:eastAsia="仿宋" w:hAnsi="仿宋" w:hint="eastAsia"/>
                <w:color w:val="000000"/>
                <w:sz w:val="22"/>
                <w:szCs w:val="22"/>
                <w:lang w:val="en-US" w:eastAsia="zh-CN"/>
              </w:rPr>
              <w:t>(</w:t>
            </w:r>
            <w:r w:rsidRPr="00517473">
              <w:rPr>
                <w:rFonts w:ascii="仿宋" w:eastAsia="仿宋" w:hAnsi="仿宋" w:hint="eastAsia"/>
                <w:color w:val="000000"/>
                <w:sz w:val="22"/>
                <w:szCs w:val="22"/>
                <w:lang w:val="en-US" w:eastAsia="zh-CN"/>
              </w:rPr>
              <w:t>个人实到</w:t>
            </w:r>
            <w:r w:rsidR="00517473" w:rsidRPr="00517473">
              <w:rPr>
                <w:rFonts w:ascii="仿宋" w:eastAsia="仿宋" w:hAnsi="仿宋" w:hint="eastAsia"/>
                <w:color w:val="000000"/>
                <w:sz w:val="22"/>
                <w:szCs w:val="22"/>
                <w:lang w:val="en-US" w:eastAsia="zh-CN"/>
              </w:rPr>
              <w:t>)</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参与</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254C29" w:rsidRPr="00517473" w:rsidRDefault="00D14691"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9</w:t>
            </w:r>
          </w:p>
        </w:tc>
        <w:tc>
          <w:tcPr>
            <w:tcW w:w="1559" w:type="dxa"/>
            <w:gridSpan w:val="4"/>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2013.1~2015.12</w:t>
            </w:r>
            <w:r w:rsidR="000E7672">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sz w:val="22"/>
                <w:szCs w:val="22"/>
                <w:lang w:eastAsia="zh-CN"/>
              </w:rPr>
            </w:pPr>
            <w:r w:rsidRPr="00517473">
              <w:rPr>
                <w:rFonts w:ascii="仿宋" w:eastAsia="仿宋" w:hAnsi="仿宋" w:hint="eastAsia"/>
                <w:sz w:val="22"/>
                <w:szCs w:val="22"/>
                <w:lang w:eastAsia="zh-CN"/>
              </w:rPr>
              <w:t>大跨度缆索承重桥梁缆索损伤识别及可靠度研究</w:t>
            </w:r>
          </w:p>
        </w:tc>
        <w:tc>
          <w:tcPr>
            <w:tcW w:w="2268" w:type="dxa"/>
            <w:gridSpan w:val="3"/>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国家自然科学基金委员会、</w:t>
            </w:r>
            <w:r w:rsidRPr="00517473">
              <w:rPr>
                <w:rFonts w:ascii="仿宋" w:eastAsia="仿宋" w:hAnsi="仿宋"/>
                <w:b/>
                <w:color w:val="000000"/>
                <w:sz w:val="22"/>
                <w:szCs w:val="22"/>
                <w:lang w:val="en-US" w:eastAsia="zh-CN"/>
              </w:rPr>
              <w:t>国家级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25</w:t>
            </w:r>
            <w:r w:rsidRPr="00517473">
              <w:rPr>
                <w:rFonts w:ascii="仿宋" w:eastAsia="仿宋" w:hAnsi="仿宋"/>
                <w:color w:val="000000"/>
                <w:sz w:val="22"/>
                <w:szCs w:val="22"/>
                <w:lang w:val="en-US" w:eastAsia="zh-CN"/>
              </w:rPr>
              <w:t>.0</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254C29" w:rsidRPr="00517473" w:rsidRDefault="001C0585"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3</w:t>
            </w:r>
            <w:r w:rsidR="00517473" w:rsidRPr="00517473">
              <w:rPr>
                <w:rFonts w:ascii="仿宋" w:eastAsia="仿宋" w:hAnsi="仿宋" w:hint="eastAsia"/>
                <w:color w:val="000000"/>
                <w:sz w:val="22"/>
                <w:szCs w:val="22"/>
                <w:lang w:val="en-US" w:eastAsia="zh-CN"/>
              </w:rPr>
              <w:t>(</w:t>
            </w:r>
            <w:r w:rsidRPr="00517473">
              <w:rPr>
                <w:rFonts w:ascii="仿宋" w:eastAsia="仿宋" w:hAnsi="仿宋" w:hint="eastAsia"/>
                <w:color w:val="000000"/>
                <w:sz w:val="22"/>
                <w:szCs w:val="22"/>
                <w:lang w:val="en-US" w:eastAsia="zh-CN"/>
              </w:rPr>
              <w:t>个人实到</w:t>
            </w:r>
            <w:r w:rsidR="00517473" w:rsidRPr="00517473">
              <w:rPr>
                <w:rFonts w:ascii="仿宋" w:eastAsia="仿宋" w:hAnsi="仿宋" w:hint="eastAsia"/>
                <w:color w:val="000000"/>
                <w:sz w:val="22"/>
                <w:szCs w:val="22"/>
                <w:lang w:val="en-US" w:eastAsia="zh-CN"/>
              </w:rPr>
              <w:t>)</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参与</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10</w:t>
            </w:r>
          </w:p>
        </w:tc>
        <w:tc>
          <w:tcPr>
            <w:tcW w:w="1559" w:type="dxa"/>
            <w:gridSpan w:val="4"/>
            <w:tcBorders>
              <w:top w:val="nil"/>
              <w:left w:val="single" w:sz="4" w:space="0" w:color="auto"/>
              <w:bottom w:val="single" w:sz="4" w:space="0" w:color="000000"/>
              <w:right w:val="single" w:sz="4" w:space="0" w:color="auto"/>
            </w:tcBorders>
            <w:vAlign w:val="center"/>
          </w:tcPr>
          <w:p w:rsidR="00254C29" w:rsidRDefault="00254C29" w:rsidP="00517473">
            <w:pPr>
              <w:snapToGrid w:val="0"/>
              <w:rPr>
                <w:rFonts w:ascii="仿宋" w:eastAsia="仿宋" w:hAnsi="仿宋" w:hint="eastAsia"/>
                <w:color w:val="000000"/>
                <w:sz w:val="22"/>
                <w:szCs w:val="22"/>
                <w:lang w:val="en-US" w:eastAsia="zh-CN"/>
              </w:rPr>
            </w:pPr>
            <w:r w:rsidRPr="00517473">
              <w:rPr>
                <w:rFonts w:ascii="仿宋" w:eastAsia="仿宋" w:hAnsi="仿宋"/>
                <w:color w:val="000000"/>
                <w:sz w:val="22"/>
                <w:szCs w:val="22"/>
                <w:lang w:val="en-US" w:eastAsia="zh-CN"/>
              </w:rPr>
              <w:t>2014.5~2016.4</w:t>
            </w:r>
          </w:p>
          <w:p w:rsidR="000E7672" w:rsidRPr="00517473" w:rsidRDefault="000E7672" w:rsidP="00517473">
            <w:pPr>
              <w:snapToGrid w:val="0"/>
              <w:rPr>
                <w:rFonts w:ascii="仿宋" w:eastAsia="仿宋" w:hAnsi="仿宋"/>
                <w:color w:val="000000"/>
                <w:sz w:val="22"/>
                <w:szCs w:val="22"/>
                <w:lang w:val="en-US" w:eastAsia="zh-CN"/>
              </w:rPr>
            </w:pPr>
            <w:r>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sz w:val="22"/>
                <w:szCs w:val="22"/>
                <w:lang w:eastAsia="zh-CN"/>
              </w:rPr>
            </w:pPr>
            <w:r w:rsidRPr="00517473">
              <w:rPr>
                <w:rFonts w:ascii="仿宋" w:eastAsia="仿宋" w:hAnsi="仿宋" w:hint="eastAsia"/>
                <w:sz w:val="22"/>
                <w:szCs w:val="22"/>
                <w:lang w:eastAsia="zh-CN"/>
              </w:rPr>
              <w:t>珠海横琴二桥设计施工关键技术研究</w:t>
            </w:r>
          </w:p>
        </w:tc>
        <w:tc>
          <w:tcPr>
            <w:tcW w:w="2268" w:type="dxa"/>
            <w:gridSpan w:val="3"/>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sz w:val="22"/>
                <w:szCs w:val="22"/>
                <w:lang w:eastAsia="zh-CN"/>
              </w:rPr>
              <w:t>广东省交通厅科技项目</w:t>
            </w:r>
            <w:r w:rsidRPr="00517473">
              <w:rPr>
                <w:rFonts w:ascii="仿宋" w:eastAsia="仿宋" w:hAnsi="仿宋" w:hint="eastAsia"/>
                <w:sz w:val="22"/>
                <w:szCs w:val="22"/>
                <w:lang w:eastAsia="zh-CN"/>
              </w:rPr>
              <w:t>、</w:t>
            </w:r>
            <w:r w:rsidRPr="00517473">
              <w:rPr>
                <w:rFonts w:ascii="仿宋" w:eastAsia="仿宋" w:hAnsi="仿宋" w:hint="eastAsia"/>
                <w:b/>
                <w:color w:val="000000"/>
                <w:sz w:val="22"/>
                <w:szCs w:val="22"/>
                <w:lang w:val="en-US" w:eastAsia="zh-CN"/>
              </w:rPr>
              <w:t>厅局级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1</w:t>
            </w:r>
            <w:r w:rsidRPr="00517473">
              <w:rPr>
                <w:rFonts w:ascii="仿宋" w:eastAsia="仿宋" w:hAnsi="仿宋"/>
                <w:color w:val="000000"/>
                <w:sz w:val="22"/>
                <w:szCs w:val="22"/>
                <w:lang w:val="en-US" w:eastAsia="zh-CN"/>
              </w:rPr>
              <w:t>.0</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254C29" w:rsidRPr="00517473" w:rsidRDefault="001C0585"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0.5</w:t>
            </w:r>
            <w:r w:rsidR="00517473" w:rsidRPr="00517473">
              <w:rPr>
                <w:rFonts w:ascii="仿宋" w:eastAsia="仿宋" w:hAnsi="仿宋" w:hint="eastAsia"/>
                <w:color w:val="000000"/>
                <w:sz w:val="22"/>
                <w:szCs w:val="22"/>
                <w:lang w:val="en-US" w:eastAsia="zh-CN"/>
              </w:rPr>
              <w:t>(</w:t>
            </w:r>
            <w:r w:rsidRPr="00517473">
              <w:rPr>
                <w:rFonts w:ascii="仿宋" w:eastAsia="仿宋" w:hAnsi="仿宋" w:hint="eastAsia"/>
                <w:color w:val="000000"/>
                <w:sz w:val="22"/>
                <w:szCs w:val="22"/>
                <w:lang w:val="en-US" w:eastAsia="zh-CN"/>
              </w:rPr>
              <w:t>个人实到</w:t>
            </w:r>
            <w:r w:rsidR="00517473" w:rsidRPr="00517473">
              <w:rPr>
                <w:rFonts w:ascii="仿宋" w:eastAsia="仿宋" w:hAnsi="仿宋" w:hint="eastAsia"/>
                <w:color w:val="000000"/>
                <w:sz w:val="22"/>
                <w:szCs w:val="22"/>
                <w:lang w:val="en-US" w:eastAsia="zh-CN"/>
              </w:rPr>
              <w:t>)</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参与</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11</w:t>
            </w:r>
          </w:p>
        </w:tc>
        <w:tc>
          <w:tcPr>
            <w:tcW w:w="1559" w:type="dxa"/>
            <w:gridSpan w:val="4"/>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2014.7~2016.12</w:t>
            </w:r>
            <w:r w:rsidR="000E7672">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sz w:val="22"/>
                <w:szCs w:val="22"/>
                <w:lang w:eastAsia="zh-CN"/>
              </w:rPr>
            </w:pPr>
            <w:r w:rsidRPr="00517473">
              <w:rPr>
                <w:rFonts w:ascii="仿宋" w:eastAsia="仿宋" w:hAnsi="仿宋" w:hint="eastAsia"/>
                <w:sz w:val="22"/>
                <w:szCs w:val="22"/>
                <w:lang w:eastAsia="zh-CN"/>
              </w:rPr>
              <w:t>三主桁钢桁梁柔性拱双层公路大桥关键技术研究</w:t>
            </w:r>
          </w:p>
        </w:tc>
        <w:tc>
          <w:tcPr>
            <w:tcW w:w="2268" w:type="dxa"/>
            <w:gridSpan w:val="3"/>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sz w:val="22"/>
                <w:szCs w:val="22"/>
                <w:lang w:eastAsia="zh-CN"/>
              </w:rPr>
              <w:t>广东省交通厅科技项目</w:t>
            </w:r>
            <w:r w:rsidRPr="00517473">
              <w:rPr>
                <w:rFonts w:ascii="仿宋" w:eastAsia="仿宋" w:hAnsi="仿宋" w:hint="eastAsia"/>
                <w:sz w:val="22"/>
                <w:szCs w:val="22"/>
                <w:lang w:eastAsia="zh-CN"/>
              </w:rPr>
              <w:t>、</w:t>
            </w:r>
            <w:r w:rsidRPr="00517473">
              <w:rPr>
                <w:rFonts w:ascii="仿宋" w:eastAsia="仿宋" w:hAnsi="仿宋" w:hint="eastAsia"/>
                <w:b/>
                <w:color w:val="000000"/>
                <w:sz w:val="22"/>
                <w:szCs w:val="22"/>
                <w:lang w:val="en-US" w:eastAsia="zh-CN"/>
              </w:rPr>
              <w:t>厅局级</w:t>
            </w: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2.0</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254C29" w:rsidRPr="00517473" w:rsidRDefault="001C0585"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0.5</w:t>
            </w:r>
            <w:r w:rsidR="00517473" w:rsidRPr="00517473">
              <w:rPr>
                <w:rFonts w:ascii="仿宋" w:eastAsia="仿宋" w:hAnsi="仿宋" w:hint="eastAsia"/>
                <w:sz w:val="22"/>
                <w:szCs w:val="22"/>
                <w:lang w:eastAsia="zh-CN"/>
              </w:rPr>
              <w:t>(</w:t>
            </w:r>
            <w:r w:rsidRPr="00517473">
              <w:rPr>
                <w:rFonts w:ascii="仿宋" w:eastAsia="仿宋" w:hAnsi="仿宋" w:hint="eastAsia"/>
                <w:sz w:val="22"/>
                <w:szCs w:val="22"/>
                <w:lang w:eastAsia="zh-CN"/>
              </w:rPr>
              <w:t>个人实到</w:t>
            </w:r>
            <w:r w:rsidR="00517473" w:rsidRPr="00517473">
              <w:rPr>
                <w:rFonts w:ascii="仿宋" w:eastAsia="仿宋" w:hAnsi="仿宋" w:hint="eastAsia"/>
                <w:sz w:val="22"/>
                <w:szCs w:val="22"/>
                <w:lang w:eastAsia="zh-CN"/>
              </w:rPr>
              <w:t>)</w:t>
            </w: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参与</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p>
        </w:tc>
        <w:tc>
          <w:tcPr>
            <w:tcW w:w="1559" w:type="dxa"/>
            <w:gridSpan w:val="4"/>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rPr>
                <w:rFonts w:ascii="仿宋" w:eastAsia="仿宋" w:hAnsi="仿宋"/>
                <w:color w:val="000000"/>
                <w:sz w:val="22"/>
                <w:szCs w:val="22"/>
                <w:lang w:val="en-US" w:eastAsia="zh-CN"/>
              </w:rPr>
            </w:pP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sz w:val="22"/>
                <w:szCs w:val="22"/>
                <w:lang w:eastAsia="zh-CN"/>
              </w:rPr>
            </w:pPr>
          </w:p>
        </w:tc>
        <w:tc>
          <w:tcPr>
            <w:tcW w:w="2268" w:type="dxa"/>
            <w:gridSpan w:val="3"/>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sz w:val="22"/>
                <w:szCs w:val="22"/>
                <w:lang w:eastAsia="zh-CN"/>
              </w:rPr>
            </w:pPr>
          </w:p>
        </w:tc>
        <w:tc>
          <w:tcPr>
            <w:tcW w:w="709" w:type="dxa"/>
            <w:tcBorders>
              <w:top w:val="nil"/>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p>
        </w:tc>
        <w:tc>
          <w:tcPr>
            <w:tcW w:w="538" w:type="dxa"/>
            <w:tcBorders>
              <w:top w:val="single" w:sz="4" w:space="0" w:color="auto"/>
              <w:left w:val="single" w:sz="4" w:space="0" w:color="auto"/>
              <w:bottom w:val="single" w:sz="4" w:space="0" w:color="000000"/>
              <w:right w:val="single" w:sz="4" w:space="0" w:color="000000"/>
            </w:tcBorders>
            <w:vAlign w:val="center"/>
          </w:tcPr>
          <w:p w:rsidR="00254C29" w:rsidRPr="00517473" w:rsidRDefault="00254C29" w:rsidP="00517473">
            <w:pPr>
              <w:snapToGrid w:val="0"/>
              <w:jc w:val="center"/>
              <w:rPr>
                <w:rFonts w:ascii="仿宋" w:eastAsia="仿宋" w:hAnsi="仿宋"/>
                <w:color w:val="000000"/>
                <w:sz w:val="22"/>
                <w:szCs w:val="22"/>
                <w:lang w:val="en-US" w:eastAsia="zh-CN"/>
              </w:rPr>
            </w:pPr>
          </w:p>
        </w:tc>
      </w:tr>
      <w:tr w:rsidR="00517473" w:rsidRPr="00DE0DA4" w:rsidTr="00C644C8">
        <w:trPr>
          <w:trHeight w:val="490"/>
          <w:jc w:val="center"/>
        </w:trPr>
        <w:tc>
          <w:tcPr>
            <w:tcW w:w="734" w:type="dxa"/>
            <w:tcBorders>
              <w:left w:val="single" w:sz="4" w:space="0" w:color="auto"/>
              <w:bottom w:val="single" w:sz="4" w:space="0" w:color="auto"/>
              <w:right w:val="single" w:sz="4" w:space="0" w:color="auto"/>
            </w:tcBorders>
            <w:vAlign w:val="center"/>
          </w:tcPr>
          <w:p w:rsidR="00517473" w:rsidRPr="00517473" w:rsidRDefault="00517473" w:rsidP="00517473">
            <w:pPr>
              <w:snapToGrid w:val="0"/>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517473" w:rsidRPr="00517473" w:rsidRDefault="00517473" w:rsidP="00517473">
            <w:pPr>
              <w:snapToGrid w:val="0"/>
              <w:rPr>
                <w:rFonts w:ascii="仿宋" w:eastAsia="仿宋" w:hAnsi="仿宋"/>
                <w:color w:val="000000"/>
                <w:sz w:val="22"/>
                <w:szCs w:val="22"/>
                <w:lang w:val="en-US" w:eastAsia="zh-CN"/>
              </w:rPr>
            </w:pPr>
          </w:p>
        </w:tc>
        <w:tc>
          <w:tcPr>
            <w:tcW w:w="1559" w:type="dxa"/>
            <w:gridSpan w:val="4"/>
            <w:tcBorders>
              <w:top w:val="nil"/>
              <w:left w:val="single" w:sz="4" w:space="0" w:color="auto"/>
              <w:bottom w:val="single" w:sz="4" w:space="0" w:color="000000"/>
              <w:right w:val="single" w:sz="4" w:space="0" w:color="auto"/>
            </w:tcBorders>
            <w:vAlign w:val="center"/>
          </w:tcPr>
          <w:p w:rsidR="00517473" w:rsidRPr="00517473" w:rsidRDefault="00517473" w:rsidP="00517473">
            <w:pPr>
              <w:snapToGrid w:val="0"/>
              <w:rPr>
                <w:rFonts w:ascii="仿宋" w:eastAsia="仿宋" w:hAnsi="仿宋"/>
                <w:color w:val="000000"/>
                <w:sz w:val="22"/>
                <w:szCs w:val="22"/>
                <w:lang w:val="en-US" w:eastAsia="zh-CN"/>
              </w:rPr>
            </w:pP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517473" w:rsidRPr="00517473" w:rsidRDefault="00517473" w:rsidP="00517473">
            <w:pPr>
              <w:snapToGrid w:val="0"/>
              <w:jc w:val="center"/>
              <w:rPr>
                <w:rFonts w:ascii="仿宋" w:eastAsia="仿宋" w:hAnsi="仿宋"/>
                <w:sz w:val="22"/>
                <w:szCs w:val="22"/>
                <w:lang w:eastAsia="zh-CN"/>
              </w:rPr>
            </w:pPr>
          </w:p>
        </w:tc>
        <w:tc>
          <w:tcPr>
            <w:tcW w:w="2268" w:type="dxa"/>
            <w:gridSpan w:val="3"/>
            <w:tcBorders>
              <w:top w:val="nil"/>
              <w:left w:val="single" w:sz="4" w:space="0" w:color="auto"/>
              <w:bottom w:val="single" w:sz="4" w:space="0" w:color="000000"/>
              <w:right w:val="single" w:sz="4" w:space="0" w:color="auto"/>
            </w:tcBorders>
            <w:vAlign w:val="center"/>
          </w:tcPr>
          <w:p w:rsidR="00517473" w:rsidRPr="00517473" w:rsidRDefault="00517473" w:rsidP="00517473">
            <w:pPr>
              <w:snapToGrid w:val="0"/>
              <w:jc w:val="center"/>
              <w:rPr>
                <w:rFonts w:ascii="仿宋" w:eastAsia="仿宋" w:hAnsi="仿宋"/>
                <w:sz w:val="22"/>
                <w:szCs w:val="22"/>
                <w:lang w:eastAsia="zh-CN"/>
              </w:rPr>
            </w:pPr>
          </w:p>
        </w:tc>
        <w:tc>
          <w:tcPr>
            <w:tcW w:w="709" w:type="dxa"/>
            <w:tcBorders>
              <w:top w:val="nil"/>
              <w:left w:val="single" w:sz="4" w:space="0" w:color="auto"/>
              <w:bottom w:val="single" w:sz="4" w:space="0" w:color="000000"/>
              <w:right w:val="single" w:sz="4" w:space="0" w:color="auto"/>
            </w:tcBorders>
            <w:vAlign w:val="center"/>
          </w:tcPr>
          <w:p w:rsidR="00517473" w:rsidRPr="00517473" w:rsidRDefault="00517473" w:rsidP="00517473">
            <w:pPr>
              <w:snapToGrid w:val="0"/>
              <w:jc w:val="center"/>
              <w:rPr>
                <w:rFonts w:ascii="仿宋" w:eastAsia="仿宋" w:hAnsi="仿宋"/>
                <w:color w:val="000000"/>
                <w:sz w:val="22"/>
                <w:szCs w:val="22"/>
                <w:lang w:val="en-US" w:eastAsia="zh-CN"/>
              </w:rPr>
            </w:pP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517473" w:rsidRPr="00517473" w:rsidRDefault="00517473" w:rsidP="00517473">
            <w:pPr>
              <w:snapToGrid w:val="0"/>
              <w:jc w:val="center"/>
              <w:rPr>
                <w:rFonts w:ascii="仿宋" w:eastAsia="仿宋" w:hAnsi="仿宋"/>
                <w:color w:val="000000"/>
                <w:sz w:val="22"/>
                <w:szCs w:val="22"/>
                <w:lang w:val="en-US" w:eastAsia="zh-CN"/>
              </w:rPr>
            </w:pPr>
          </w:p>
        </w:tc>
        <w:tc>
          <w:tcPr>
            <w:tcW w:w="538" w:type="dxa"/>
            <w:tcBorders>
              <w:top w:val="single" w:sz="4" w:space="0" w:color="auto"/>
              <w:left w:val="single" w:sz="4" w:space="0" w:color="auto"/>
              <w:bottom w:val="single" w:sz="4" w:space="0" w:color="000000"/>
              <w:right w:val="single" w:sz="4" w:space="0" w:color="000000"/>
            </w:tcBorders>
            <w:vAlign w:val="center"/>
          </w:tcPr>
          <w:p w:rsidR="00517473" w:rsidRPr="00517473" w:rsidRDefault="00517473" w:rsidP="00517473">
            <w:pPr>
              <w:snapToGrid w:val="0"/>
              <w:jc w:val="center"/>
              <w:rPr>
                <w:rFonts w:ascii="仿宋" w:eastAsia="仿宋" w:hAnsi="仿宋"/>
                <w:color w:val="000000"/>
                <w:sz w:val="22"/>
                <w:szCs w:val="22"/>
                <w:lang w:val="en-US" w:eastAsia="zh-CN"/>
              </w:rPr>
            </w:pPr>
          </w:p>
        </w:tc>
      </w:tr>
      <w:tr w:rsidR="00511C16" w:rsidRPr="00DE0DA4" w:rsidTr="00C644C8">
        <w:trPr>
          <w:trHeight w:val="490"/>
          <w:jc w:val="center"/>
        </w:trPr>
        <w:tc>
          <w:tcPr>
            <w:tcW w:w="734" w:type="dxa"/>
            <w:tcBorders>
              <w:left w:val="single" w:sz="4" w:space="0" w:color="auto"/>
              <w:bottom w:val="single" w:sz="4" w:space="0" w:color="auto"/>
              <w:right w:val="single" w:sz="4" w:space="0" w:color="auto"/>
            </w:tcBorders>
            <w:vAlign w:val="center"/>
          </w:tcPr>
          <w:p w:rsidR="00511C16" w:rsidRPr="00517473" w:rsidRDefault="00511C16" w:rsidP="00517473">
            <w:pPr>
              <w:snapToGrid w:val="0"/>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rPr>
                <w:rFonts w:ascii="仿宋" w:eastAsia="仿宋" w:hAnsi="仿宋"/>
                <w:color w:val="000000"/>
                <w:sz w:val="22"/>
                <w:szCs w:val="22"/>
                <w:lang w:val="en-US" w:eastAsia="zh-CN"/>
              </w:rPr>
            </w:pPr>
          </w:p>
        </w:tc>
        <w:tc>
          <w:tcPr>
            <w:tcW w:w="1559" w:type="dxa"/>
            <w:gridSpan w:val="4"/>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rPr>
                <w:rFonts w:ascii="仿宋" w:eastAsia="仿宋" w:hAnsi="仿宋"/>
                <w:color w:val="000000"/>
                <w:sz w:val="22"/>
                <w:szCs w:val="22"/>
                <w:lang w:val="en-US" w:eastAsia="zh-CN"/>
              </w:rPr>
            </w:pP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511C16" w:rsidRPr="00517473" w:rsidRDefault="00511C16" w:rsidP="00517473">
            <w:pPr>
              <w:snapToGrid w:val="0"/>
              <w:jc w:val="center"/>
              <w:rPr>
                <w:rFonts w:ascii="仿宋" w:eastAsia="仿宋" w:hAnsi="仿宋"/>
                <w:sz w:val="22"/>
                <w:szCs w:val="22"/>
                <w:lang w:eastAsia="zh-CN"/>
              </w:rPr>
            </w:pPr>
          </w:p>
        </w:tc>
        <w:tc>
          <w:tcPr>
            <w:tcW w:w="2268" w:type="dxa"/>
            <w:gridSpan w:val="3"/>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jc w:val="center"/>
              <w:rPr>
                <w:rFonts w:ascii="仿宋" w:eastAsia="仿宋" w:hAnsi="仿宋"/>
                <w:sz w:val="22"/>
                <w:szCs w:val="22"/>
                <w:lang w:eastAsia="zh-CN"/>
              </w:rPr>
            </w:pPr>
          </w:p>
        </w:tc>
        <w:tc>
          <w:tcPr>
            <w:tcW w:w="709" w:type="dxa"/>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jc w:val="center"/>
              <w:rPr>
                <w:rFonts w:ascii="仿宋" w:eastAsia="仿宋" w:hAnsi="仿宋"/>
                <w:color w:val="000000"/>
                <w:sz w:val="22"/>
                <w:szCs w:val="22"/>
                <w:lang w:val="en-US" w:eastAsia="zh-CN"/>
              </w:rPr>
            </w:pP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511C16" w:rsidRPr="00517473" w:rsidRDefault="00511C16" w:rsidP="00517473">
            <w:pPr>
              <w:snapToGrid w:val="0"/>
              <w:jc w:val="center"/>
              <w:rPr>
                <w:rFonts w:ascii="仿宋" w:eastAsia="仿宋" w:hAnsi="仿宋"/>
                <w:color w:val="000000"/>
                <w:sz w:val="22"/>
                <w:szCs w:val="22"/>
                <w:lang w:val="en-US" w:eastAsia="zh-CN"/>
              </w:rPr>
            </w:pPr>
          </w:p>
        </w:tc>
        <w:tc>
          <w:tcPr>
            <w:tcW w:w="538" w:type="dxa"/>
            <w:tcBorders>
              <w:top w:val="single" w:sz="4" w:space="0" w:color="auto"/>
              <w:left w:val="single" w:sz="4" w:space="0" w:color="auto"/>
              <w:bottom w:val="single" w:sz="4" w:space="0" w:color="000000"/>
              <w:right w:val="single" w:sz="4" w:space="0" w:color="000000"/>
            </w:tcBorders>
            <w:vAlign w:val="center"/>
          </w:tcPr>
          <w:p w:rsidR="00511C16" w:rsidRPr="00517473" w:rsidRDefault="00511C16" w:rsidP="00517473">
            <w:pPr>
              <w:snapToGrid w:val="0"/>
              <w:jc w:val="center"/>
              <w:rPr>
                <w:rFonts w:ascii="仿宋" w:eastAsia="仿宋" w:hAnsi="仿宋"/>
                <w:color w:val="000000"/>
                <w:sz w:val="22"/>
                <w:szCs w:val="22"/>
                <w:lang w:val="en-US" w:eastAsia="zh-CN"/>
              </w:rPr>
            </w:pPr>
          </w:p>
        </w:tc>
      </w:tr>
      <w:tr w:rsidR="00511C16" w:rsidRPr="00DE0DA4" w:rsidTr="00C644C8">
        <w:trPr>
          <w:trHeight w:val="490"/>
          <w:jc w:val="center"/>
        </w:trPr>
        <w:tc>
          <w:tcPr>
            <w:tcW w:w="734" w:type="dxa"/>
            <w:tcBorders>
              <w:left w:val="single" w:sz="4" w:space="0" w:color="auto"/>
              <w:bottom w:val="single" w:sz="4" w:space="0" w:color="auto"/>
              <w:right w:val="single" w:sz="4" w:space="0" w:color="auto"/>
            </w:tcBorders>
            <w:vAlign w:val="center"/>
          </w:tcPr>
          <w:p w:rsidR="00511C16" w:rsidRPr="00517473" w:rsidRDefault="00511C16" w:rsidP="00517473">
            <w:pPr>
              <w:snapToGrid w:val="0"/>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rPr>
                <w:rFonts w:ascii="仿宋" w:eastAsia="仿宋" w:hAnsi="仿宋"/>
                <w:color w:val="000000"/>
                <w:sz w:val="22"/>
                <w:szCs w:val="22"/>
                <w:lang w:val="en-US" w:eastAsia="zh-CN"/>
              </w:rPr>
            </w:pPr>
          </w:p>
        </w:tc>
        <w:tc>
          <w:tcPr>
            <w:tcW w:w="1559" w:type="dxa"/>
            <w:gridSpan w:val="4"/>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rPr>
                <w:rFonts w:ascii="仿宋" w:eastAsia="仿宋" w:hAnsi="仿宋"/>
                <w:color w:val="000000"/>
                <w:sz w:val="22"/>
                <w:szCs w:val="22"/>
                <w:lang w:val="en-US" w:eastAsia="zh-CN"/>
              </w:rPr>
            </w:pP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511C16" w:rsidRPr="00517473" w:rsidRDefault="00511C16" w:rsidP="00517473">
            <w:pPr>
              <w:snapToGrid w:val="0"/>
              <w:jc w:val="center"/>
              <w:rPr>
                <w:rFonts w:ascii="仿宋" w:eastAsia="仿宋" w:hAnsi="仿宋"/>
                <w:sz w:val="22"/>
                <w:szCs w:val="22"/>
                <w:lang w:eastAsia="zh-CN"/>
              </w:rPr>
            </w:pPr>
          </w:p>
        </w:tc>
        <w:tc>
          <w:tcPr>
            <w:tcW w:w="2268" w:type="dxa"/>
            <w:gridSpan w:val="3"/>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jc w:val="center"/>
              <w:rPr>
                <w:rFonts w:ascii="仿宋" w:eastAsia="仿宋" w:hAnsi="仿宋"/>
                <w:sz w:val="22"/>
                <w:szCs w:val="22"/>
                <w:lang w:eastAsia="zh-CN"/>
              </w:rPr>
            </w:pPr>
          </w:p>
        </w:tc>
        <w:tc>
          <w:tcPr>
            <w:tcW w:w="709" w:type="dxa"/>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jc w:val="center"/>
              <w:rPr>
                <w:rFonts w:ascii="仿宋" w:eastAsia="仿宋" w:hAnsi="仿宋"/>
                <w:color w:val="000000"/>
                <w:sz w:val="22"/>
                <w:szCs w:val="22"/>
                <w:lang w:val="en-US" w:eastAsia="zh-CN"/>
              </w:rPr>
            </w:pP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511C16" w:rsidRPr="00517473" w:rsidRDefault="00511C16" w:rsidP="00517473">
            <w:pPr>
              <w:snapToGrid w:val="0"/>
              <w:jc w:val="center"/>
              <w:rPr>
                <w:rFonts w:ascii="仿宋" w:eastAsia="仿宋" w:hAnsi="仿宋"/>
                <w:color w:val="000000"/>
                <w:sz w:val="22"/>
                <w:szCs w:val="22"/>
                <w:lang w:val="en-US" w:eastAsia="zh-CN"/>
              </w:rPr>
            </w:pPr>
          </w:p>
        </w:tc>
        <w:tc>
          <w:tcPr>
            <w:tcW w:w="538" w:type="dxa"/>
            <w:tcBorders>
              <w:top w:val="single" w:sz="4" w:space="0" w:color="auto"/>
              <w:left w:val="single" w:sz="4" w:space="0" w:color="auto"/>
              <w:bottom w:val="single" w:sz="4" w:space="0" w:color="000000"/>
              <w:right w:val="single" w:sz="4" w:space="0" w:color="000000"/>
            </w:tcBorders>
            <w:vAlign w:val="center"/>
          </w:tcPr>
          <w:p w:rsidR="00511C16" w:rsidRPr="00517473" w:rsidRDefault="00511C16" w:rsidP="00517473">
            <w:pPr>
              <w:snapToGrid w:val="0"/>
              <w:jc w:val="center"/>
              <w:rPr>
                <w:rFonts w:ascii="仿宋" w:eastAsia="仿宋" w:hAnsi="仿宋"/>
                <w:color w:val="000000"/>
                <w:sz w:val="22"/>
                <w:szCs w:val="22"/>
                <w:lang w:val="en-US" w:eastAsia="zh-CN"/>
              </w:rPr>
            </w:pPr>
          </w:p>
        </w:tc>
      </w:tr>
      <w:tr w:rsidR="00511C16" w:rsidRPr="00DE0DA4" w:rsidTr="00C644C8">
        <w:trPr>
          <w:trHeight w:val="490"/>
          <w:jc w:val="center"/>
        </w:trPr>
        <w:tc>
          <w:tcPr>
            <w:tcW w:w="734" w:type="dxa"/>
            <w:tcBorders>
              <w:left w:val="single" w:sz="4" w:space="0" w:color="auto"/>
              <w:bottom w:val="single" w:sz="4" w:space="0" w:color="auto"/>
              <w:right w:val="single" w:sz="4" w:space="0" w:color="auto"/>
            </w:tcBorders>
            <w:vAlign w:val="center"/>
          </w:tcPr>
          <w:p w:rsidR="00511C16" w:rsidRPr="00517473" w:rsidRDefault="00511C16" w:rsidP="00517473">
            <w:pPr>
              <w:snapToGrid w:val="0"/>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rPr>
                <w:rFonts w:ascii="仿宋" w:eastAsia="仿宋" w:hAnsi="仿宋"/>
                <w:color w:val="000000"/>
                <w:sz w:val="22"/>
                <w:szCs w:val="22"/>
                <w:lang w:val="en-US" w:eastAsia="zh-CN"/>
              </w:rPr>
            </w:pPr>
          </w:p>
        </w:tc>
        <w:tc>
          <w:tcPr>
            <w:tcW w:w="1559" w:type="dxa"/>
            <w:gridSpan w:val="4"/>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rPr>
                <w:rFonts w:ascii="仿宋" w:eastAsia="仿宋" w:hAnsi="仿宋"/>
                <w:color w:val="000000"/>
                <w:sz w:val="22"/>
                <w:szCs w:val="22"/>
                <w:lang w:val="en-US" w:eastAsia="zh-CN"/>
              </w:rPr>
            </w:pP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511C16" w:rsidRPr="00517473" w:rsidRDefault="00511C16" w:rsidP="00517473">
            <w:pPr>
              <w:snapToGrid w:val="0"/>
              <w:jc w:val="center"/>
              <w:rPr>
                <w:rFonts w:ascii="仿宋" w:eastAsia="仿宋" w:hAnsi="仿宋"/>
                <w:sz w:val="22"/>
                <w:szCs w:val="22"/>
                <w:lang w:eastAsia="zh-CN"/>
              </w:rPr>
            </w:pPr>
          </w:p>
        </w:tc>
        <w:tc>
          <w:tcPr>
            <w:tcW w:w="2268" w:type="dxa"/>
            <w:gridSpan w:val="3"/>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jc w:val="center"/>
              <w:rPr>
                <w:rFonts w:ascii="仿宋" w:eastAsia="仿宋" w:hAnsi="仿宋"/>
                <w:sz w:val="22"/>
                <w:szCs w:val="22"/>
                <w:lang w:eastAsia="zh-CN"/>
              </w:rPr>
            </w:pPr>
          </w:p>
        </w:tc>
        <w:tc>
          <w:tcPr>
            <w:tcW w:w="709" w:type="dxa"/>
            <w:tcBorders>
              <w:top w:val="nil"/>
              <w:left w:val="single" w:sz="4" w:space="0" w:color="auto"/>
              <w:bottom w:val="single" w:sz="4" w:space="0" w:color="000000"/>
              <w:right w:val="single" w:sz="4" w:space="0" w:color="auto"/>
            </w:tcBorders>
            <w:vAlign w:val="center"/>
          </w:tcPr>
          <w:p w:rsidR="00511C16" w:rsidRPr="00517473" w:rsidRDefault="00511C16" w:rsidP="00517473">
            <w:pPr>
              <w:snapToGrid w:val="0"/>
              <w:jc w:val="center"/>
              <w:rPr>
                <w:rFonts w:ascii="仿宋" w:eastAsia="仿宋" w:hAnsi="仿宋"/>
                <w:color w:val="000000"/>
                <w:sz w:val="22"/>
                <w:szCs w:val="22"/>
                <w:lang w:val="en-US" w:eastAsia="zh-CN"/>
              </w:rPr>
            </w:pP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511C16" w:rsidRPr="00517473" w:rsidRDefault="00511C16" w:rsidP="00517473">
            <w:pPr>
              <w:snapToGrid w:val="0"/>
              <w:jc w:val="center"/>
              <w:rPr>
                <w:rFonts w:ascii="仿宋" w:eastAsia="仿宋" w:hAnsi="仿宋"/>
                <w:color w:val="000000"/>
                <w:sz w:val="22"/>
                <w:szCs w:val="22"/>
                <w:lang w:val="en-US" w:eastAsia="zh-CN"/>
              </w:rPr>
            </w:pPr>
          </w:p>
        </w:tc>
        <w:tc>
          <w:tcPr>
            <w:tcW w:w="538" w:type="dxa"/>
            <w:tcBorders>
              <w:top w:val="single" w:sz="4" w:space="0" w:color="auto"/>
              <w:left w:val="single" w:sz="4" w:space="0" w:color="auto"/>
              <w:bottom w:val="single" w:sz="4" w:space="0" w:color="000000"/>
              <w:right w:val="single" w:sz="4" w:space="0" w:color="000000"/>
            </w:tcBorders>
            <w:vAlign w:val="center"/>
          </w:tcPr>
          <w:p w:rsidR="00511C16" w:rsidRPr="00517473" w:rsidRDefault="00511C16" w:rsidP="00517473">
            <w:pPr>
              <w:snapToGrid w:val="0"/>
              <w:jc w:val="center"/>
              <w:rPr>
                <w:rFonts w:ascii="仿宋" w:eastAsia="仿宋" w:hAnsi="仿宋"/>
                <w:color w:val="000000"/>
                <w:sz w:val="22"/>
                <w:szCs w:val="22"/>
                <w:lang w:val="en-US" w:eastAsia="zh-CN"/>
              </w:rPr>
            </w:pPr>
          </w:p>
        </w:tc>
      </w:tr>
      <w:tr w:rsidR="00517473" w:rsidRPr="00DE0DA4" w:rsidTr="00C644C8">
        <w:trPr>
          <w:trHeight w:val="312"/>
          <w:jc w:val="center"/>
        </w:trPr>
        <w:tc>
          <w:tcPr>
            <w:tcW w:w="734" w:type="dxa"/>
            <w:vMerge w:val="restart"/>
            <w:tcBorders>
              <w:top w:val="single" w:sz="4" w:space="0" w:color="auto"/>
              <w:left w:val="single" w:sz="4" w:space="0" w:color="auto"/>
              <w:right w:val="single" w:sz="4" w:space="0" w:color="auto"/>
            </w:tcBorders>
            <w:vAlign w:val="center"/>
            <w:hideMark/>
          </w:tcPr>
          <w:p w:rsidR="003C5726" w:rsidRPr="00517473" w:rsidRDefault="003C5726" w:rsidP="00544340">
            <w:pPr>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lastRenderedPageBreak/>
              <w:t>横向</w:t>
            </w:r>
          </w:p>
        </w:tc>
        <w:tc>
          <w:tcPr>
            <w:tcW w:w="430" w:type="dxa"/>
            <w:gridSpan w:val="2"/>
            <w:tcBorders>
              <w:top w:val="nil"/>
              <w:left w:val="single" w:sz="4" w:space="0" w:color="auto"/>
              <w:bottom w:val="single" w:sz="4" w:space="0" w:color="000000"/>
              <w:right w:val="single" w:sz="4" w:space="0" w:color="auto"/>
            </w:tcBorders>
            <w:vAlign w:val="center"/>
            <w:hideMark/>
          </w:tcPr>
          <w:p w:rsidR="003C5726" w:rsidRPr="00517473" w:rsidRDefault="003C5726" w:rsidP="00544340">
            <w:pP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1</w:t>
            </w:r>
          </w:p>
        </w:tc>
        <w:tc>
          <w:tcPr>
            <w:tcW w:w="1559" w:type="dxa"/>
            <w:gridSpan w:val="4"/>
            <w:tcBorders>
              <w:top w:val="nil"/>
              <w:left w:val="single" w:sz="4" w:space="0" w:color="auto"/>
              <w:bottom w:val="single" w:sz="4" w:space="0" w:color="000000"/>
              <w:right w:val="single" w:sz="4" w:space="0" w:color="auto"/>
            </w:tcBorders>
            <w:vAlign w:val="center"/>
            <w:hideMark/>
          </w:tcPr>
          <w:p w:rsidR="003C5726" w:rsidRPr="00517473" w:rsidRDefault="003C5726" w:rsidP="002125CB">
            <w:pP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2016.6~2018.12</w:t>
            </w:r>
          </w:p>
        </w:tc>
        <w:tc>
          <w:tcPr>
            <w:tcW w:w="2835" w:type="dxa"/>
            <w:gridSpan w:val="3"/>
            <w:tcBorders>
              <w:top w:val="single" w:sz="4" w:space="0" w:color="auto"/>
              <w:left w:val="single" w:sz="4" w:space="0" w:color="auto"/>
              <w:bottom w:val="single" w:sz="4" w:space="0" w:color="000000"/>
              <w:right w:val="single" w:sz="4" w:space="0" w:color="000000"/>
            </w:tcBorders>
            <w:vAlign w:val="center"/>
            <w:hideMark/>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蕉门河中心区双桥项目车行桥施工监控</w:t>
            </w:r>
          </w:p>
        </w:tc>
        <w:tc>
          <w:tcPr>
            <w:tcW w:w="2268" w:type="dxa"/>
            <w:gridSpan w:val="3"/>
            <w:tcBorders>
              <w:top w:val="nil"/>
              <w:left w:val="single" w:sz="4" w:space="0" w:color="auto"/>
              <w:bottom w:val="single" w:sz="4" w:space="0" w:color="000000"/>
              <w:right w:val="single" w:sz="4" w:space="0" w:color="auto"/>
            </w:tcBorders>
            <w:vAlign w:val="center"/>
            <w:hideMark/>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93.4</w:t>
            </w:r>
          </w:p>
        </w:tc>
        <w:tc>
          <w:tcPr>
            <w:tcW w:w="1276" w:type="dxa"/>
            <w:gridSpan w:val="3"/>
            <w:tcBorders>
              <w:top w:val="single" w:sz="4" w:space="0" w:color="auto"/>
              <w:left w:val="single" w:sz="4" w:space="0" w:color="auto"/>
              <w:bottom w:val="single" w:sz="4" w:space="0" w:color="000000"/>
              <w:right w:val="single" w:sz="4" w:space="0" w:color="auto"/>
            </w:tcBorders>
            <w:vAlign w:val="center"/>
            <w:hideMark/>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69.6</w:t>
            </w:r>
          </w:p>
        </w:tc>
        <w:tc>
          <w:tcPr>
            <w:tcW w:w="538" w:type="dxa"/>
            <w:tcBorders>
              <w:top w:val="single" w:sz="4" w:space="0" w:color="auto"/>
              <w:left w:val="single" w:sz="4" w:space="0" w:color="auto"/>
              <w:bottom w:val="single" w:sz="4" w:space="0" w:color="000000"/>
              <w:right w:val="single" w:sz="4" w:space="0" w:color="000000"/>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hideMark/>
          </w:tcPr>
          <w:p w:rsidR="003C5726" w:rsidRPr="00517473" w:rsidRDefault="003C5726" w:rsidP="00544340">
            <w:pPr>
              <w:jc w:val="cente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hideMark/>
          </w:tcPr>
          <w:p w:rsidR="003C5726" w:rsidRPr="00517473" w:rsidRDefault="003C5726" w:rsidP="00544340">
            <w:pP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2</w:t>
            </w:r>
          </w:p>
        </w:tc>
        <w:tc>
          <w:tcPr>
            <w:tcW w:w="1559" w:type="dxa"/>
            <w:gridSpan w:val="4"/>
            <w:tcBorders>
              <w:top w:val="nil"/>
              <w:left w:val="single" w:sz="4" w:space="0" w:color="auto"/>
              <w:bottom w:val="single" w:sz="4" w:space="0" w:color="000000"/>
              <w:right w:val="single" w:sz="4" w:space="0" w:color="auto"/>
            </w:tcBorders>
            <w:vAlign w:val="center"/>
            <w:hideMark/>
          </w:tcPr>
          <w:p w:rsidR="003C5726" w:rsidRPr="00517473" w:rsidRDefault="003C5726" w:rsidP="002125CB">
            <w:pP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2015.9~2017.11</w:t>
            </w:r>
          </w:p>
        </w:tc>
        <w:tc>
          <w:tcPr>
            <w:tcW w:w="2835" w:type="dxa"/>
            <w:gridSpan w:val="3"/>
            <w:tcBorders>
              <w:top w:val="single" w:sz="4" w:space="0" w:color="auto"/>
              <w:left w:val="single" w:sz="4" w:space="0" w:color="auto"/>
              <w:bottom w:val="single" w:sz="4" w:space="0" w:color="000000"/>
              <w:right w:val="single" w:sz="4" w:space="0" w:color="000000"/>
            </w:tcBorders>
            <w:vAlign w:val="center"/>
            <w:hideMark/>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省道S274线开平市市区改线工程项目--开平西环大桥施工监控</w:t>
            </w:r>
          </w:p>
        </w:tc>
        <w:tc>
          <w:tcPr>
            <w:tcW w:w="2268" w:type="dxa"/>
            <w:gridSpan w:val="3"/>
            <w:tcBorders>
              <w:top w:val="nil"/>
              <w:left w:val="single" w:sz="4" w:space="0" w:color="auto"/>
              <w:bottom w:val="single" w:sz="4" w:space="0" w:color="000000"/>
              <w:right w:val="single" w:sz="4" w:space="0" w:color="auto"/>
            </w:tcBorders>
            <w:vAlign w:val="center"/>
            <w:hideMark/>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126</w:t>
            </w:r>
          </w:p>
        </w:tc>
        <w:tc>
          <w:tcPr>
            <w:tcW w:w="1276" w:type="dxa"/>
            <w:gridSpan w:val="3"/>
            <w:tcBorders>
              <w:top w:val="single" w:sz="4" w:space="0" w:color="auto"/>
              <w:left w:val="single" w:sz="4" w:space="0" w:color="auto"/>
              <w:bottom w:val="single" w:sz="4" w:space="0" w:color="000000"/>
              <w:right w:val="single" w:sz="4" w:space="0" w:color="auto"/>
            </w:tcBorders>
            <w:vAlign w:val="center"/>
            <w:hideMark/>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25</w:t>
            </w:r>
            <w:r w:rsidRPr="00517473">
              <w:rPr>
                <w:rFonts w:ascii="仿宋" w:eastAsia="仿宋" w:hAnsi="仿宋"/>
                <w:sz w:val="22"/>
                <w:szCs w:val="22"/>
                <w:lang w:eastAsia="zh-CN"/>
              </w:rPr>
              <w:t>.0</w:t>
            </w:r>
          </w:p>
        </w:tc>
        <w:tc>
          <w:tcPr>
            <w:tcW w:w="538" w:type="dxa"/>
            <w:tcBorders>
              <w:top w:val="single" w:sz="4" w:space="0" w:color="auto"/>
              <w:left w:val="single" w:sz="4" w:space="0" w:color="auto"/>
              <w:bottom w:val="single" w:sz="4" w:space="0" w:color="000000"/>
              <w:right w:val="single" w:sz="4" w:space="0" w:color="000000"/>
            </w:tcBorders>
            <w:vAlign w:val="center"/>
          </w:tcPr>
          <w:p w:rsidR="003C5726" w:rsidRPr="00517473" w:rsidRDefault="003C5726" w:rsidP="00517473">
            <w:pPr>
              <w:jc w:val="center"/>
              <w:rPr>
                <w:rFonts w:ascii="仿宋" w:eastAsia="仿宋" w:hAnsi="仿宋"/>
                <w:sz w:val="22"/>
                <w:szCs w:val="22"/>
                <w:lang w:eastAsia="zh-CN"/>
              </w:rPr>
            </w:pPr>
            <w:bookmarkStart w:id="2" w:name="OLE_LINK1"/>
            <w:bookmarkStart w:id="3" w:name="OLE_LINK2"/>
            <w:bookmarkStart w:id="4" w:name="OLE_LINK3"/>
            <w:bookmarkStart w:id="5" w:name="OLE_LINK4"/>
            <w:bookmarkStart w:id="6" w:name="OLE_LINK5"/>
            <w:r w:rsidRPr="00517473">
              <w:rPr>
                <w:rFonts w:ascii="仿宋" w:eastAsia="仿宋" w:hAnsi="仿宋"/>
                <w:sz w:val="22"/>
                <w:szCs w:val="22"/>
                <w:lang w:eastAsia="zh-CN"/>
              </w:rPr>
              <w:t>主持</w:t>
            </w:r>
            <w:bookmarkEnd w:id="2"/>
            <w:bookmarkEnd w:id="3"/>
            <w:bookmarkEnd w:id="4"/>
            <w:bookmarkEnd w:id="5"/>
            <w:bookmarkEnd w:id="6"/>
          </w:p>
        </w:tc>
      </w:tr>
      <w:tr w:rsidR="00517473" w:rsidRPr="00DE0DA4" w:rsidTr="00C644C8">
        <w:trPr>
          <w:trHeight w:val="312"/>
          <w:jc w:val="center"/>
        </w:trPr>
        <w:tc>
          <w:tcPr>
            <w:tcW w:w="734" w:type="dxa"/>
            <w:vMerge/>
            <w:tcBorders>
              <w:left w:val="single" w:sz="4" w:space="0" w:color="auto"/>
              <w:right w:val="single" w:sz="4" w:space="0" w:color="auto"/>
            </w:tcBorders>
            <w:vAlign w:val="center"/>
            <w:hideMark/>
          </w:tcPr>
          <w:p w:rsidR="003C5726" w:rsidRPr="00517473" w:rsidRDefault="003C5726" w:rsidP="00544340">
            <w:pP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hideMark/>
          </w:tcPr>
          <w:p w:rsidR="003C5726" w:rsidRPr="00517473" w:rsidRDefault="003C5726" w:rsidP="00544340">
            <w:pP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3</w:t>
            </w:r>
          </w:p>
        </w:tc>
        <w:tc>
          <w:tcPr>
            <w:tcW w:w="1559" w:type="dxa"/>
            <w:gridSpan w:val="4"/>
            <w:tcBorders>
              <w:top w:val="nil"/>
              <w:left w:val="single" w:sz="4" w:space="0" w:color="auto"/>
              <w:bottom w:val="single" w:sz="4" w:space="0" w:color="000000"/>
              <w:right w:val="single" w:sz="4" w:space="0" w:color="auto"/>
            </w:tcBorders>
            <w:vAlign w:val="center"/>
            <w:hideMark/>
          </w:tcPr>
          <w:p w:rsidR="003C5726" w:rsidRPr="00517473" w:rsidRDefault="003C5726" w:rsidP="00544340">
            <w:pP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2015.9~2017.11</w:t>
            </w:r>
          </w:p>
        </w:tc>
        <w:tc>
          <w:tcPr>
            <w:tcW w:w="2835" w:type="dxa"/>
            <w:gridSpan w:val="3"/>
            <w:tcBorders>
              <w:top w:val="single" w:sz="4" w:space="0" w:color="auto"/>
              <w:left w:val="single" w:sz="4" w:space="0" w:color="auto"/>
              <w:bottom w:val="single" w:sz="4" w:space="0" w:color="000000"/>
              <w:right w:val="single" w:sz="4" w:space="0" w:color="000000"/>
            </w:tcBorders>
            <w:vAlign w:val="center"/>
            <w:hideMark/>
          </w:tcPr>
          <w:p w:rsidR="003C5726" w:rsidRPr="00517473" w:rsidRDefault="003C5726" w:rsidP="00517473">
            <w:pPr>
              <w:jc w:val="center"/>
              <w:rPr>
                <w:rFonts w:ascii="仿宋" w:eastAsia="仿宋" w:hAnsi="仿宋"/>
                <w:color w:val="000000"/>
                <w:sz w:val="22"/>
                <w:szCs w:val="22"/>
                <w:lang w:val="en-US" w:eastAsia="zh-CN"/>
              </w:rPr>
            </w:pPr>
            <w:r w:rsidRPr="00517473">
              <w:rPr>
                <w:rFonts w:ascii="仿宋" w:eastAsia="仿宋" w:hAnsi="仿宋" w:hint="eastAsia"/>
                <w:sz w:val="22"/>
                <w:szCs w:val="22"/>
                <w:lang w:eastAsia="zh-CN"/>
              </w:rPr>
              <w:t>开平市环城公路(东环段)工程项目-开平东环大桥施工监控</w:t>
            </w:r>
          </w:p>
        </w:tc>
        <w:tc>
          <w:tcPr>
            <w:tcW w:w="2268" w:type="dxa"/>
            <w:gridSpan w:val="3"/>
            <w:tcBorders>
              <w:top w:val="nil"/>
              <w:left w:val="single" w:sz="4" w:space="0" w:color="auto"/>
              <w:bottom w:val="single" w:sz="4" w:space="0" w:color="000000"/>
              <w:right w:val="single" w:sz="4" w:space="0" w:color="auto"/>
            </w:tcBorders>
            <w:vAlign w:val="center"/>
            <w:hideMark/>
          </w:tcPr>
          <w:p w:rsidR="003C5726" w:rsidRPr="00517473" w:rsidRDefault="003C5726" w:rsidP="00517473">
            <w:pPr>
              <w:jc w:val="center"/>
              <w:rPr>
                <w:rFonts w:ascii="仿宋" w:eastAsia="仿宋" w:hAnsi="仿宋"/>
                <w:color w:val="000000"/>
                <w:sz w:val="22"/>
                <w:szCs w:val="22"/>
                <w:lang w:val="en-US"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148</w:t>
            </w:r>
          </w:p>
        </w:tc>
        <w:tc>
          <w:tcPr>
            <w:tcW w:w="1276" w:type="dxa"/>
            <w:gridSpan w:val="3"/>
            <w:tcBorders>
              <w:top w:val="single" w:sz="4" w:space="0" w:color="auto"/>
              <w:left w:val="single" w:sz="4" w:space="0" w:color="auto"/>
              <w:bottom w:val="single" w:sz="4" w:space="0" w:color="000000"/>
              <w:right w:val="single" w:sz="4" w:space="0" w:color="auto"/>
            </w:tcBorders>
            <w:vAlign w:val="center"/>
            <w:hideMark/>
          </w:tcPr>
          <w:p w:rsidR="003C5726" w:rsidRPr="00517473" w:rsidRDefault="003C5726" w:rsidP="00517473">
            <w:pPr>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29.6</w:t>
            </w:r>
          </w:p>
        </w:tc>
        <w:tc>
          <w:tcPr>
            <w:tcW w:w="538" w:type="dxa"/>
            <w:tcBorders>
              <w:top w:val="single" w:sz="4" w:space="0" w:color="auto"/>
              <w:left w:val="single" w:sz="4" w:space="0" w:color="auto"/>
              <w:bottom w:val="single" w:sz="4" w:space="0" w:color="000000"/>
              <w:right w:val="single" w:sz="4" w:space="0" w:color="000000"/>
            </w:tcBorders>
            <w:vAlign w:val="center"/>
          </w:tcPr>
          <w:p w:rsidR="003C5726" w:rsidRPr="00517473" w:rsidRDefault="003C5726" w:rsidP="00517473">
            <w:pPr>
              <w:jc w:val="center"/>
              <w:rPr>
                <w:rFonts w:ascii="仿宋" w:eastAsia="仿宋" w:hAnsi="仿宋"/>
                <w:color w:val="000000"/>
                <w:sz w:val="22"/>
                <w:szCs w:val="22"/>
                <w:lang w:val="en-US" w:eastAsia="zh-CN"/>
              </w:rPr>
            </w:pPr>
            <w:r w:rsidRPr="00517473">
              <w:rPr>
                <w:rFonts w:ascii="仿宋" w:eastAsia="仿宋" w:hAnsi="仿宋"/>
                <w:sz w:val="22"/>
                <w:szCs w:val="22"/>
                <w:lang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hideMark/>
          </w:tcPr>
          <w:p w:rsidR="003C5726" w:rsidRPr="00517473" w:rsidRDefault="003C5726" w:rsidP="00544340">
            <w:pP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hideMark/>
          </w:tcPr>
          <w:p w:rsidR="003C5726" w:rsidRPr="00517473" w:rsidRDefault="003C5726" w:rsidP="00544340">
            <w:pP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4</w:t>
            </w:r>
          </w:p>
        </w:tc>
        <w:tc>
          <w:tcPr>
            <w:tcW w:w="1559" w:type="dxa"/>
            <w:gridSpan w:val="4"/>
            <w:tcBorders>
              <w:top w:val="nil"/>
              <w:left w:val="single" w:sz="4" w:space="0" w:color="auto"/>
              <w:bottom w:val="single" w:sz="4" w:space="0" w:color="000000"/>
              <w:right w:val="single" w:sz="4" w:space="0" w:color="auto"/>
            </w:tcBorders>
            <w:vAlign w:val="center"/>
            <w:hideMark/>
          </w:tcPr>
          <w:p w:rsidR="003C5726" w:rsidRDefault="003C5726" w:rsidP="00901216">
            <w:pPr>
              <w:rPr>
                <w:rFonts w:ascii="仿宋" w:eastAsia="仿宋" w:hAnsi="仿宋" w:hint="eastAsia"/>
                <w:color w:val="000000"/>
                <w:sz w:val="22"/>
                <w:szCs w:val="22"/>
                <w:lang w:val="en-US" w:eastAsia="zh-CN"/>
              </w:rPr>
            </w:pPr>
            <w:r w:rsidRPr="00517473">
              <w:rPr>
                <w:rFonts w:ascii="仿宋" w:eastAsia="仿宋" w:hAnsi="仿宋"/>
                <w:color w:val="000000"/>
                <w:sz w:val="22"/>
                <w:szCs w:val="22"/>
                <w:lang w:val="en-US" w:eastAsia="zh-CN"/>
              </w:rPr>
              <w:t>2015.5~2016.6</w:t>
            </w:r>
          </w:p>
          <w:p w:rsidR="00233FAE" w:rsidRPr="00517473" w:rsidRDefault="00233FAE" w:rsidP="00901216">
            <w:pPr>
              <w:rPr>
                <w:rFonts w:ascii="仿宋" w:eastAsia="仿宋" w:hAnsi="仿宋"/>
                <w:color w:val="000000"/>
                <w:sz w:val="22"/>
                <w:szCs w:val="22"/>
                <w:lang w:val="en-US" w:eastAsia="zh-CN"/>
              </w:rPr>
            </w:pPr>
            <w:r>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hideMark/>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江门市亭园桥检测</w:t>
            </w:r>
          </w:p>
        </w:tc>
        <w:tc>
          <w:tcPr>
            <w:tcW w:w="2268" w:type="dxa"/>
            <w:gridSpan w:val="3"/>
            <w:tcBorders>
              <w:top w:val="nil"/>
              <w:left w:val="single" w:sz="4" w:space="0" w:color="auto"/>
              <w:bottom w:val="single" w:sz="4" w:space="0" w:color="000000"/>
              <w:right w:val="single" w:sz="4" w:space="0" w:color="auto"/>
            </w:tcBorders>
            <w:vAlign w:val="center"/>
            <w:hideMark/>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4.07</w:t>
            </w:r>
          </w:p>
        </w:tc>
        <w:tc>
          <w:tcPr>
            <w:tcW w:w="1276" w:type="dxa"/>
            <w:gridSpan w:val="3"/>
            <w:tcBorders>
              <w:top w:val="single" w:sz="4" w:space="0" w:color="auto"/>
              <w:left w:val="single" w:sz="4" w:space="0" w:color="auto"/>
              <w:bottom w:val="single" w:sz="4" w:space="0" w:color="000000"/>
              <w:right w:val="single" w:sz="4" w:space="0" w:color="auto"/>
            </w:tcBorders>
            <w:vAlign w:val="center"/>
            <w:hideMark/>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4.07</w:t>
            </w:r>
          </w:p>
        </w:tc>
        <w:tc>
          <w:tcPr>
            <w:tcW w:w="538" w:type="dxa"/>
            <w:tcBorders>
              <w:top w:val="single" w:sz="4" w:space="0" w:color="auto"/>
              <w:left w:val="single" w:sz="4" w:space="0" w:color="auto"/>
              <w:bottom w:val="single" w:sz="4" w:space="0" w:color="000000"/>
              <w:right w:val="single" w:sz="4" w:space="0" w:color="000000"/>
            </w:tcBorders>
            <w:vAlign w:val="center"/>
          </w:tcPr>
          <w:p w:rsidR="003C5726" w:rsidRPr="00517473" w:rsidRDefault="003C5726" w:rsidP="00517473">
            <w:pPr>
              <w:jc w:val="center"/>
              <w:rPr>
                <w:rFonts w:ascii="仿宋" w:eastAsia="仿宋" w:hAnsi="仿宋"/>
                <w:color w:val="000000"/>
                <w:sz w:val="22"/>
                <w:szCs w:val="22"/>
                <w:lang w:val="en-US" w:eastAsia="zh-CN"/>
              </w:rPr>
            </w:pPr>
            <w:r w:rsidRPr="00517473">
              <w:rPr>
                <w:rFonts w:ascii="仿宋" w:eastAsia="仿宋" w:hAnsi="仿宋"/>
                <w:sz w:val="22"/>
                <w:szCs w:val="22"/>
                <w:lang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3C5726" w:rsidRPr="00517473" w:rsidRDefault="003C5726" w:rsidP="00544340">
            <w:pP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3C5726" w:rsidRPr="00517473" w:rsidRDefault="003C5726" w:rsidP="00544340">
            <w:pP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5</w:t>
            </w:r>
          </w:p>
        </w:tc>
        <w:tc>
          <w:tcPr>
            <w:tcW w:w="1559" w:type="dxa"/>
            <w:gridSpan w:val="4"/>
            <w:tcBorders>
              <w:top w:val="nil"/>
              <w:left w:val="single" w:sz="4" w:space="0" w:color="auto"/>
              <w:bottom w:val="single" w:sz="4" w:space="0" w:color="000000"/>
              <w:right w:val="single" w:sz="4" w:space="0" w:color="auto"/>
            </w:tcBorders>
            <w:vAlign w:val="center"/>
          </w:tcPr>
          <w:p w:rsidR="003C5726" w:rsidRDefault="003C5726" w:rsidP="00544340">
            <w:pPr>
              <w:rPr>
                <w:rFonts w:ascii="仿宋" w:eastAsia="仿宋" w:hAnsi="仿宋" w:hint="eastAsia"/>
                <w:color w:val="000000"/>
                <w:sz w:val="22"/>
                <w:szCs w:val="22"/>
                <w:lang w:val="en-US" w:eastAsia="zh-CN"/>
              </w:rPr>
            </w:pPr>
            <w:r w:rsidRPr="00517473">
              <w:rPr>
                <w:rFonts w:ascii="仿宋" w:eastAsia="仿宋" w:hAnsi="仿宋"/>
                <w:color w:val="000000"/>
                <w:sz w:val="22"/>
                <w:szCs w:val="22"/>
                <w:lang w:val="en-US" w:eastAsia="zh-CN"/>
              </w:rPr>
              <w:t>2015.5~2016.6</w:t>
            </w:r>
          </w:p>
          <w:p w:rsidR="00233FAE" w:rsidRPr="00517473" w:rsidRDefault="00233FAE" w:rsidP="00544340">
            <w:pPr>
              <w:rPr>
                <w:rFonts w:ascii="仿宋" w:eastAsia="仿宋" w:hAnsi="仿宋"/>
                <w:color w:val="000000"/>
                <w:sz w:val="22"/>
                <w:szCs w:val="22"/>
                <w:lang w:val="en-US" w:eastAsia="zh-CN"/>
              </w:rPr>
            </w:pPr>
            <w:r>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江门市松园桥检测</w:t>
            </w:r>
          </w:p>
        </w:tc>
        <w:tc>
          <w:tcPr>
            <w:tcW w:w="2268" w:type="dxa"/>
            <w:gridSpan w:val="3"/>
            <w:tcBorders>
              <w:top w:val="nil"/>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9.14</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9.14</w:t>
            </w:r>
          </w:p>
        </w:tc>
        <w:tc>
          <w:tcPr>
            <w:tcW w:w="538" w:type="dxa"/>
            <w:tcBorders>
              <w:top w:val="single" w:sz="4" w:space="0" w:color="auto"/>
              <w:left w:val="single" w:sz="4" w:space="0" w:color="auto"/>
              <w:bottom w:val="single" w:sz="4" w:space="0" w:color="000000"/>
              <w:right w:val="single" w:sz="4" w:space="0" w:color="000000"/>
            </w:tcBorders>
            <w:vAlign w:val="center"/>
          </w:tcPr>
          <w:p w:rsidR="003C5726" w:rsidRPr="00517473" w:rsidRDefault="003C5726" w:rsidP="00517473">
            <w:pPr>
              <w:jc w:val="center"/>
              <w:rPr>
                <w:rFonts w:ascii="仿宋" w:eastAsia="仿宋" w:hAnsi="仿宋"/>
                <w:color w:val="000000"/>
                <w:sz w:val="22"/>
                <w:szCs w:val="22"/>
                <w:lang w:val="en-US" w:eastAsia="zh-CN"/>
              </w:rPr>
            </w:pPr>
            <w:r w:rsidRPr="00517473">
              <w:rPr>
                <w:rFonts w:ascii="仿宋" w:eastAsia="仿宋" w:hAnsi="仿宋"/>
                <w:sz w:val="22"/>
                <w:szCs w:val="22"/>
                <w:lang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3C5726" w:rsidRPr="00517473" w:rsidRDefault="003C5726" w:rsidP="00544340">
            <w:pP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3C5726" w:rsidRPr="00517473" w:rsidRDefault="003C5726" w:rsidP="00544340">
            <w:pP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6</w:t>
            </w:r>
          </w:p>
        </w:tc>
        <w:tc>
          <w:tcPr>
            <w:tcW w:w="1559" w:type="dxa"/>
            <w:gridSpan w:val="4"/>
            <w:tcBorders>
              <w:top w:val="nil"/>
              <w:left w:val="single" w:sz="4" w:space="0" w:color="auto"/>
              <w:bottom w:val="single" w:sz="4" w:space="0" w:color="000000"/>
              <w:right w:val="single" w:sz="4" w:space="0" w:color="auto"/>
            </w:tcBorders>
            <w:vAlign w:val="center"/>
          </w:tcPr>
          <w:p w:rsidR="003C5726" w:rsidRPr="00517473" w:rsidRDefault="003C5726" w:rsidP="00FE3453">
            <w:pP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2015.5~2017.10</w:t>
            </w:r>
            <w:r w:rsidR="00233FAE">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江门市龙冲口二桥检测</w:t>
            </w:r>
          </w:p>
        </w:tc>
        <w:tc>
          <w:tcPr>
            <w:tcW w:w="2268" w:type="dxa"/>
            <w:gridSpan w:val="3"/>
            <w:tcBorders>
              <w:top w:val="nil"/>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2.46</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2.46</w:t>
            </w:r>
          </w:p>
        </w:tc>
        <w:tc>
          <w:tcPr>
            <w:tcW w:w="538" w:type="dxa"/>
            <w:tcBorders>
              <w:top w:val="single" w:sz="4" w:space="0" w:color="auto"/>
              <w:left w:val="single" w:sz="4" w:space="0" w:color="auto"/>
              <w:bottom w:val="single" w:sz="4" w:space="0" w:color="000000"/>
              <w:right w:val="single" w:sz="4" w:space="0" w:color="000000"/>
            </w:tcBorders>
            <w:vAlign w:val="center"/>
          </w:tcPr>
          <w:p w:rsidR="003C5726" w:rsidRPr="00517473" w:rsidRDefault="003C5726" w:rsidP="00517473">
            <w:pPr>
              <w:jc w:val="center"/>
              <w:rPr>
                <w:rFonts w:ascii="仿宋" w:eastAsia="仿宋" w:hAnsi="仿宋"/>
                <w:color w:val="000000"/>
                <w:sz w:val="22"/>
                <w:szCs w:val="22"/>
                <w:lang w:val="en-US" w:eastAsia="zh-CN"/>
              </w:rPr>
            </w:pPr>
            <w:r w:rsidRPr="00517473">
              <w:rPr>
                <w:rFonts w:ascii="仿宋" w:eastAsia="仿宋" w:hAnsi="仿宋"/>
                <w:sz w:val="22"/>
                <w:szCs w:val="22"/>
                <w:lang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3C5726" w:rsidRPr="00517473" w:rsidRDefault="003C5726" w:rsidP="00544340">
            <w:pP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3C5726" w:rsidRPr="00517473" w:rsidRDefault="003C5726" w:rsidP="00544340">
            <w:pP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7</w:t>
            </w:r>
          </w:p>
        </w:tc>
        <w:tc>
          <w:tcPr>
            <w:tcW w:w="1559" w:type="dxa"/>
            <w:gridSpan w:val="4"/>
            <w:tcBorders>
              <w:top w:val="nil"/>
              <w:left w:val="single" w:sz="4" w:space="0" w:color="auto"/>
              <w:bottom w:val="single" w:sz="4" w:space="0" w:color="000000"/>
              <w:right w:val="single" w:sz="4" w:space="0" w:color="auto"/>
            </w:tcBorders>
            <w:vAlign w:val="center"/>
          </w:tcPr>
          <w:p w:rsidR="003C5726" w:rsidRPr="00517473" w:rsidRDefault="003C5726" w:rsidP="00FE3453">
            <w:pP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2015.5~2016.10</w:t>
            </w:r>
            <w:r w:rsidR="00233FAE">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江门市井根桥检测</w:t>
            </w:r>
          </w:p>
        </w:tc>
        <w:tc>
          <w:tcPr>
            <w:tcW w:w="2268" w:type="dxa"/>
            <w:gridSpan w:val="3"/>
            <w:tcBorders>
              <w:top w:val="nil"/>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3.66</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3C5726" w:rsidRPr="00517473" w:rsidRDefault="003C5726" w:rsidP="00517473">
            <w:pPr>
              <w:jc w:val="center"/>
              <w:rPr>
                <w:rFonts w:ascii="仿宋" w:eastAsia="仿宋" w:hAnsi="仿宋"/>
                <w:sz w:val="22"/>
                <w:szCs w:val="22"/>
                <w:lang w:eastAsia="zh-CN"/>
              </w:rPr>
            </w:pPr>
            <w:r w:rsidRPr="00517473">
              <w:rPr>
                <w:rFonts w:ascii="仿宋" w:eastAsia="仿宋" w:hAnsi="仿宋"/>
                <w:sz w:val="22"/>
                <w:szCs w:val="22"/>
                <w:lang w:eastAsia="zh-CN"/>
              </w:rPr>
              <w:t>3.66</w:t>
            </w:r>
          </w:p>
        </w:tc>
        <w:tc>
          <w:tcPr>
            <w:tcW w:w="538" w:type="dxa"/>
            <w:tcBorders>
              <w:top w:val="single" w:sz="4" w:space="0" w:color="auto"/>
              <w:left w:val="single" w:sz="4" w:space="0" w:color="auto"/>
              <w:bottom w:val="single" w:sz="4" w:space="0" w:color="000000"/>
              <w:right w:val="single" w:sz="4" w:space="0" w:color="000000"/>
            </w:tcBorders>
            <w:vAlign w:val="center"/>
          </w:tcPr>
          <w:p w:rsidR="003C5726" w:rsidRPr="00517473" w:rsidRDefault="003C5726" w:rsidP="00517473">
            <w:pPr>
              <w:jc w:val="center"/>
              <w:rPr>
                <w:rFonts w:ascii="仿宋" w:eastAsia="仿宋" w:hAnsi="仿宋"/>
                <w:color w:val="000000"/>
                <w:sz w:val="22"/>
                <w:szCs w:val="22"/>
                <w:lang w:val="en-US" w:eastAsia="zh-CN"/>
              </w:rPr>
            </w:pPr>
            <w:r w:rsidRPr="00517473">
              <w:rPr>
                <w:rFonts w:ascii="仿宋" w:eastAsia="仿宋" w:hAnsi="仿宋"/>
                <w:sz w:val="22"/>
                <w:szCs w:val="22"/>
                <w:lang w:eastAsia="zh-CN"/>
              </w:rPr>
              <w:t>主持</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1C0585" w:rsidRPr="00517473" w:rsidRDefault="001C0585" w:rsidP="00544340">
            <w:pPr>
              <w:rPr>
                <w:rFonts w:ascii="仿宋" w:eastAsia="仿宋" w:hAnsi="仿宋"/>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1C0585" w:rsidRPr="00517473" w:rsidRDefault="001C0585" w:rsidP="00517473">
            <w:pP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8</w:t>
            </w:r>
          </w:p>
        </w:tc>
        <w:tc>
          <w:tcPr>
            <w:tcW w:w="1559" w:type="dxa"/>
            <w:gridSpan w:val="4"/>
            <w:tcBorders>
              <w:top w:val="nil"/>
              <w:left w:val="single" w:sz="4" w:space="0" w:color="auto"/>
              <w:bottom w:val="single" w:sz="4" w:space="0" w:color="000000"/>
              <w:right w:val="single" w:sz="4" w:space="0" w:color="auto"/>
            </w:tcBorders>
            <w:vAlign w:val="center"/>
          </w:tcPr>
          <w:p w:rsidR="001C0585" w:rsidRPr="00517473" w:rsidRDefault="001C0585" w:rsidP="00517473">
            <w:pP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2016.3~2016.12</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珠海市金港路横琴北段（横琴二桥）工程桥梁荷载试验工程</w:t>
            </w:r>
          </w:p>
        </w:tc>
        <w:tc>
          <w:tcPr>
            <w:tcW w:w="2268" w:type="dxa"/>
            <w:gridSpan w:val="3"/>
            <w:tcBorders>
              <w:top w:val="nil"/>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sz w:val="22"/>
                <w:szCs w:val="22"/>
                <w:lang w:eastAsia="zh-CN"/>
              </w:rPr>
              <w:t>51.8</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41.8</w:t>
            </w:r>
            <w:r w:rsidR="00517473" w:rsidRPr="00517473">
              <w:rPr>
                <w:rFonts w:ascii="仿宋" w:eastAsia="仿宋" w:hAnsi="仿宋" w:hint="eastAsia"/>
                <w:sz w:val="22"/>
                <w:szCs w:val="22"/>
                <w:lang w:eastAsia="zh-CN"/>
              </w:rPr>
              <w:t>(</w:t>
            </w:r>
            <w:r w:rsidRPr="00517473">
              <w:rPr>
                <w:rFonts w:ascii="仿宋" w:eastAsia="仿宋" w:hAnsi="仿宋" w:hint="eastAsia"/>
                <w:sz w:val="22"/>
                <w:szCs w:val="22"/>
                <w:lang w:eastAsia="zh-CN"/>
              </w:rPr>
              <w:t>个人实到</w:t>
            </w:r>
            <w:r w:rsidR="00517473" w:rsidRPr="00517473">
              <w:rPr>
                <w:rFonts w:ascii="仿宋" w:eastAsia="仿宋" w:hAnsi="仿宋" w:hint="eastAsia"/>
                <w:sz w:val="22"/>
                <w:szCs w:val="22"/>
                <w:lang w:eastAsia="zh-CN"/>
              </w:rPr>
              <w:t>)</w:t>
            </w:r>
          </w:p>
        </w:tc>
        <w:tc>
          <w:tcPr>
            <w:tcW w:w="538" w:type="dxa"/>
            <w:tcBorders>
              <w:top w:val="single" w:sz="4" w:space="0" w:color="auto"/>
              <w:left w:val="single" w:sz="4" w:space="0" w:color="auto"/>
              <w:bottom w:val="single" w:sz="4" w:space="0" w:color="000000"/>
              <w:right w:val="single" w:sz="4" w:space="0" w:color="000000"/>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color w:val="000000"/>
                <w:sz w:val="22"/>
                <w:szCs w:val="22"/>
                <w:lang w:val="en-US" w:eastAsia="zh-CN"/>
              </w:rPr>
              <w:t>参与</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1C0585" w:rsidRPr="00517473" w:rsidRDefault="001C0585" w:rsidP="00544340">
            <w:pPr>
              <w:rPr>
                <w:rFonts w:eastAsia="仿宋_GB2312"/>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1C0585" w:rsidRPr="00517473" w:rsidRDefault="001C0585" w:rsidP="00517473">
            <w:pP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9</w:t>
            </w:r>
          </w:p>
        </w:tc>
        <w:tc>
          <w:tcPr>
            <w:tcW w:w="1559" w:type="dxa"/>
            <w:gridSpan w:val="4"/>
            <w:tcBorders>
              <w:top w:val="nil"/>
              <w:left w:val="single" w:sz="4" w:space="0" w:color="auto"/>
              <w:bottom w:val="single" w:sz="4" w:space="0" w:color="000000"/>
              <w:right w:val="single" w:sz="4" w:space="0" w:color="auto"/>
            </w:tcBorders>
            <w:vAlign w:val="center"/>
          </w:tcPr>
          <w:p w:rsidR="001C0585" w:rsidRDefault="001C0585" w:rsidP="00517473">
            <w:pPr>
              <w:rPr>
                <w:rFonts w:ascii="仿宋" w:eastAsia="仿宋" w:hAnsi="仿宋" w:hint="eastAsia"/>
                <w:color w:val="000000"/>
                <w:sz w:val="22"/>
                <w:szCs w:val="22"/>
                <w:lang w:val="en-US" w:eastAsia="zh-CN"/>
              </w:rPr>
            </w:pPr>
            <w:r w:rsidRPr="00517473">
              <w:rPr>
                <w:rFonts w:ascii="仿宋" w:eastAsia="仿宋" w:hAnsi="仿宋"/>
                <w:color w:val="000000"/>
                <w:sz w:val="22"/>
                <w:szCs w:val="22"/>
                <w:lang w:val="en-US" w:eastAsia="zh-CN"/>
              </w:rPr>
              <w:t>2011.9~2016.6</w:t>
            </w:r>
          </w:p>
          <w:p w:rsidR="00233FAE" w:rsidRPr="00517473" w:rsidRDefault="00233FAE" w:rsidP="00517473">
            <w:pPr>
              <w:rPr>
                <w:rFonts w:ascii="仿宋" w:eastAsia="仿宋" w:hAnsi="仿宋"/>
                <w:color w:val="000000"/>
                <w:sz w:val="22"/>
                <w:szCs w:val="22"/>
                <w:lang w:val="en-US" w:eastAsia="zh-CN"/>
              </w:rPr>
            </w:pPr>
            <w:r>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北江大桥引桥整体顶升工艺试验研究与施工监控</w:t>
            </w:r>
          </w:p>
        </w:tc>
        <w:tc>
          <w:tcPr>
            <w:tcW w:w="2268" w:type="dxa"/>
            <w:gridSpan w:val="3"/>
            <w:tcBorders>
              <w:top w:val="nil"/>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sz w:val="22"/>
                <w:szCs w:val="22"/>
                <w:lang w:eastAsia="zh-CN"/>
              </w:rPr>
              <w:t>169.8</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13</w:t>
            </w:r>
            <w:r w:rsidR="00517473" w:rsidRPr="00517473">
              <w:rPr>
                <w:rFonts w:ascii="仿宋" w:eastAsia="仿宋" w:hAnsi="仿宋" w:hint="eastAsia"/>
                <w:sz w:val="22"/>
                <w:szCs w:val="22"/>
                <w:lang w:eastAsia="zh-CN"/>
              </w:rPr>
              <w:t>(</w:t>
            </w:r>
            <w:r w:rsidRPr="00517473">
              <w:rPr>
                <w:rFonts w:ascii="仿宋" w:eastAsia="仿宋" w:hAnsi="仿宋" w:hint="eastAsia"/>
                <w:sz w:val="22"/>
                <w:szCs w:val="22"/>
                <w:lang w:eastAsia="zh-CN"/>
              </w:rPr>
              <w:t>个人实到</w:t>
            </w:r>
            <w:r w:rsidR="00517473" w:rsidRPr="00517473">
              <w:rPr>
                <w:rFonts w:ascii="仿宋" w:eastAsia="仿宋" w:hAnsi="仿宋" w:hint="eastAsia"/>
                <w:sz w:val="22"/>
                <w:szCs w:val="22"/>
                <w:lang w:eastAsia="zh-CN"/>
              </w:rPr>
              <w:t>)</w:t>
            </w:r>
          </w:p>
        </w:tc>
        <w:tc>
          <w:tcPr>
            <w:tcW w:w="538" w:type="dxa"/>
            <w:tcBorders>
              <w:top w:val="single" w:sz="4" w:space="0" w:color="auto"/>
              <w:left w:val="single" w:sz="4" w:space="0" w:color="auto"/>
              <w:bottom w:val="single" w:sz="4" w:space="0" w:color="000000"/>
              <w:right w:val="single" w:sz="4" w:space="0" w:color="000000"/>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color w:val="000000"/>
                <w:sz w:val="22"/>
                <w:szCs w:val="22"/>
                <w:lang w:val="en-US" w:eastAsia="zh-CN"/>
              </w:rPr>
              <w:t>参与</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1C0585" w:rsidRPr="00517473" w:rsidRDefault="001C0585" w:rsidP="00544340">
            <w:pPr>
              <w:rPr>
                <w:rFonts w:eastAsia="仿宋_GB2312"/>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1C0585" w:rsidRPr="00517473" w:rsidRDefault="001C0585" w:rsidP="00517473">
            <w:pP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10</w:t>
            </w:r>
          </w:p>
        </w:tc>
        <w:tc>
          <w:tcPr>
            <w:tcW w:w="1559" w:type="dxa"/>
            <w:gridSpan w:val="4"/>
            <w:tcBorders>
              <w:top w:val="nil"/>
              <w:left w:val="single" w:sz="4" w:space="0" w:color="auto"/>
              <w:bottom w:val="single" w:sz="4" w:space="0" w:color="000000"/>
              <w:right w:val="single" w:sz="4" w:space="0" w:color="auto"/>
            </w:tcBorders>
            <w:vAlign w:val="center"/>
          </w:tcPr>
          <w:p w:rsidR="001C0585" w:rsidRPr="00517473" w:rsidRDefault="001C0585" w:rsidP="00517473">
            <w:pP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2011.10~2015.12</w:t>
            </w:r>
            <w:r w:rsidR="00233FAE">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惠大疏港高速公路东江特大桥施工监控与长期健康监测</w:t>
            </w:r>
          </w:p>
        </w:tc>
        <w:tc>
          <w:tcPr>
            <w:tcW w:w="2268" w:type="dxa"/>
            <w:gridSpan w:val="3"/>
            <w:tcBorders>
              <w:top w:val="nil"/>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sz w:val="22"/>
                <w:szCs w:val="22"/>
                <w:lang w:eastAsia="zh-CN"/>
              </w:rPr>
              <w:t>148.95</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5</w:t>
            </w:r>
            <w:r w:rsidR="00517473" w:rsidRPr="00517473">
              <w:rPr>
                <w:rFonts w:ascii="仿宋" w:eastAsia="仿宋" w:hAnsi="仿宋" w:hint="eastAsia"/>
                <w:sz w:val="22"/>
                <w:szCs w:val="22"/>
                <w:lang w:eastAsia="zh-CN"/>
              </w:rPr>
              <w:t>(</w:t>
            </w:r>
            <w:r w:rsidRPr="00517473">
              <w:rPr>
                <w:rFonts w:ascii="仿宋" w:eastAsia="仿宋" w:hAnsi="仿宋" w:hint="eastAsia"/>
                <w:sz w:val="22"/>
                <w:szCs w:val="22"/>
                <w:lang w:eastAsia="zh-CN"/>
              </w:rPr>
              <w:t>个人实到</w:t>
            </w:r>
            <w:r w:rsidR="00517473" w:rsidRPr="00517473">
              <w:rPr>
                <w:rFonts w:ascii="仿宋" w:eastAsia="仿宋" w:hAnsi="仿宋" w:hint="eastAsia"/>
                <w:sz w:val="22"/>
                <w:szCs w:val="22"/>
                <w:lang w:eastAsia="zh-CN"/>
              </w:rPr>
              <w:t>)</w:t>
            </w:r>
          </w:p>
        </w:tc>
        <w:tc>
          <w:tcPr>
            <w:tcW w:w="538" w:type="dxa"/>
            <w:tcBorders>
              <w:top w:val="single" w:sz="4" w:space="0" w:color="auto"/>
              <w:left w:val="single" w:sz="4" w:space="0" w:color="auto"/>
              <w:bottom w:val="single" w:sz="4" w:space="0" w:color="000000"/>
              <w:right w:val="single" w:sz="4" w:space="0" w:color="000000"/>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color w:val="000000"/>
                <w:sz w:val="22"/>
                <w:szCs w:val="22"/>
                <w:lang w:val="en-US" w:eastAsia="zh-CN"/>
              </w:rPr>
              <w:t>参与</w:t>
            </w:r>
          </w:p>
        </w:tc>
      </w:tr>
      <w:tr w:rsidR="00517473" w:rsidRPr="00DE0DA4" w:rsidTr="00C644C8">
        <w:trPr>
          <w:trHeight w:val="312"/>
          <w:jc w:val="center"/>
        </w:trPr>
        <w:tc>
          <w:tcPr>
            <w:tcW w:w="734" w:type="dxa"/>
            <w:vMerge/>
            <w:tcBorders>
              <w:left w:val="single" w:sz="4" w:space="0" w:color="auto"/>
              <w:right w:val="single" w:sz="4" w:space="0" w:color="auto"/>
            </w:tcBorders>
            <w:vAlign w:val="center"/>
          </w:tcPr>
          <w:p w:rsidR="001C0585" w:rsidRPr="00517473" w:rsidRDefault="001C0585" w:rsidP="00544340">
            <w:pPr>
              <w:rPr>
                <w:rFonts w:eastAsia="仿宋_GB2312"/>
                <w:color w:val="000000"/>
                <w:sz w:val="22"/>
                <w:szCs w:val="22"/>
                <w:lang w:val="en-US" w:eastAsia="zh-CN"/>
              </w:rPr>
            </w:pPr>
          </w:p>
        </w:tc>
        <w:tc>
          <w:tcPr>
            <w:tcW w:w="430" w:type="dxa"/>
            <w:gridSpan w:val="2"/>
            <w:tcBorders>
              <w:top w:val="nil"/>
              <w:left w:val="single" w:sz="4" w:space="0" w:color="auto"/>
              <w:bottom w:val="single" w:sz="4" w:space="0" w:color="000000"/>
              <w:right w:val="single" w:sz="4" w:space="0" w:color="auto"/>
            </w:tcBorders>
            <w:vAlign w:val="center"/>
          </w:tcPr>
          <w:p w:rsidR="001C0585" w:rsidRPr="00517473" w:rsidRDefault="001C0585" w:rsidP="00544340">
            <w:pP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11</w:t>
            </w:r>
          </w:p>
        </w:tc>
        <w:tc>
          <w:tcPr>
            <w:tcW w:w="1559" w:type="dxa"/>
            <w:gridSpan w:val="4"/>
            <w:tcBorders>
              <w:top w:val="nil"/>
              <w:left w:val="single" w:sz="4" w:space="0" w:color="auto"/>
              <w:bottom w:val="single" w:sz="4" w:space="0" w:color="000000"/>
              <w:right w:val="single" w:sz="4" w:space="0" w:color="auto"/>
            </w:tcBorders>
            <w:vAlign w:val="center"/>
          </w:tcPr>
          <w:p w:rsidR="001C0585" w:rsidRPr="00517473" w:rsidRDefault="001C0585" w:rsidP="003C5726">
            <w:pP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2011.8~2015</w:t>
            </w:r>
            <w:bookmarkStart w:id="7" w:name="_GoBack"/>
            <w:bookmarkEnd w:id="7"/>
            <w:r w:rsidRPr="00517473">
              <w:rPr>
                <w:rFonts w:ascii="仿宋" w:eastAsia="仿宋" w:hAnsi="仿宋"/>
                <w:color w:val="000000"/>
                <w:sz w:val="22"/>
                <w:szCs w:val="22"/>
                <w:lang w:val="en-US" w:eastAsia="zh-CN"/>
              </w:rPr>
              <w:t>.12</w:t>
            </w:r>
            <w:r w:rsidR="00233FAE">
              <w:rPr>
                <w:rFonts w:ascii="仿宋" w:eastAsia="仿宋" w:hAnsi="仿宋" w:hint="eastAsia"/>
                <w:color w:val="000000"/>
                <w:sz w:val="22"/>
                <w:szCs w:val="22"/>
                <w:lang w:val="en-US" w:eastAsia="zh-CN"/>
              </w:rPr>
              <w:t>(上一聘期)</w:t>
            </w:r>
          </w:p>
        </w:tc>
        <w:tc>
          <w:tcPr>
            <w:tcW w:w="2835" w:type="dxa"/>
            <w:gridSpan w:val="3"/>
            <w:tcBorders>
              <w:top w:val="single" w:sz="4" w:space="0" w:color="auto"/>
              <w:left w:val="single" w:sz="4" w:space="0" w:color="auto"/>
              <w:bottom w:val="single" w:sz="4" w:space="0" w:color="000000"/>
              <w:right w:val="single" w:sz="4" w:space="0" w:color="000000"/>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范和港大桥主桥施工监控</w:t>
            </w:r>
          </w:p>
        </w:tc>
        <w:tc>
          <w:tcPr>
            <w:tcW w:w="2268" w:type="dxa"/>
            <w:gridSpan w:val="3"/>
            <w:tcBorders>
              <w:top w:val="nil"/>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sz w:val="22"/>
                <w:szCs w:val="22"/>
                <w:lang w:eastAsia="zh-CN"/>
              </w:rPr>
              <w:t>事业单位委托--技术服务项目</w:t>
            </w:r>
          </w:p>
        </w:tc>
        <w:tc>
          <w:tcPr>
            <w:tcW w:w="709" w:type="dxa"/>
            <w:tcBorders>
              <w:top w:val="nil"/>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sz w:val="22"/>
                <w:szCs w:val="22"/>
                <w:lang w:eastAsia="zh-CN"/>
              </w:rPr>
              <w:t>115</w:t>
            </w:r>
          </w:p>
        </w:tc>
        <w:tc>
          <w:tcPr>
            <w:tcW w:w="1276" w:type="dxa"/>
            <w:gridSpan w:val="3"/>
            <w:tcBorders>
              <w:top w:val="single" w:sz="4" w:space="0" w:color="auto"/>
              <w:left w:val="single" w:sz="4" w:space="0" w:color="auto"/>
              <w:bottom w:val="single" w:sz="4" w:space="0" w:color="000000"/>
              <w:right w:val="single" w:sz="4" w:space="0" w:color="auto"/>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sz w:val="22"/>
                <w:szCs w:val="22"/>
                <w:lang w:eastAsia="zh-CN"/>
              </w:rPr>
              <w:t>4.5</w:t>
            </w:r>
            <w:r w:rsidR="00517473" w:rsidRPr="00517473">
              <w:rPr>
                <w:rFonts w:ascii="仿宋" w:eastAsia="仿宋" w:hAnsi="仿宋" w:hint="eastAsia"/>
                <w:sz w:val="22"/>
                <w:szCs w:val="22"/>
                <w:lang w:eastAsia="zh-CN"/>
              </w:rPr>
              <w:t>(</w:t>
            </w:r>
            <w:r w:rsidRPr="00517473">
              <w:rPr>
                <w:rFonts w:ascii="仿宋" w:eastAsia="仿宋" w:hAnsi="仿宋" w:hint="eastAsia"/>
                <w:sz w:val="22"/>
                <w:szCs w:val="22"/>
                <w:lang w:eastAsia="zh-CN"/>
              </w:rPr>
              <w:t>个人实到</w:t>
            </w:r>
            <w:r w:rsidR="00517473" w:rsidRPr="00517473">
              <w:rPr>
                <w:rFonts w:ascii="仿宋" w:eastAsia="仿宋" w:hAnsi="仿宋" w:hint="eastAsia"/>
                <w:sz w:val="22"/>
                <w:szCs w:val="22"/>
                <w:lang w:eastAsia="zh-CN"/>
              </w:rPr>
              <w:t>)</w:t>
            </w:r>
          </w:p>
        </w:tc>
        <w:tc>
          <w:tcPr>
            <w:tcW w:w="538" w:type="dxa"/>
            <w:tcBorders>
              <w:top w:val="single" w:sz="4" w:space="0" w:color="auto"/>
              <w:left w:val="single" w:sz="4" w:space="0" w:color="auto"/>
              <w:bottom w:val="single" w:sz="4" w:space="0" w:color="000000"/>
              <w:right w:val="single" w:sz="4" w:space="0" w:color="000000"/>
            </w:tcBorders>
            <w:vAlign w:val="center"/>
          </w:tcPr>
          <w:p w:rsidR="001C0585" w:rsidRPr="00517473" w:rsidRDefault="001C0585" w:rsidP="00517473">
            <w:pPr>
              <w:jc w:val="center"/>
              <w:rPr>
                <w:rFonts w:ascii="仿宋" w:eastAsia="仿宋" w:hAnsi="仿宋"/>
                <w:sz w:val="22"/>
                <w:szCs w:val="22"/>
                <w:lang w:eastAsia="zh-CN"/>
              </w:rPr>
            </w:pPr>
            <w:r w:rsidRPr="00517473">
              <w:rPr>
                <w:rFonts w:ascii="仿宋" w:eastAsia="仿宋" w:hAnsi="仿宋" w:hint="eastAsia"/>
                <w:color w:val="000000"/>
                <w:sz w:val="22"/>
                <w:szCs w:val="22"/>
                <w:lang w:val="en-US" w:eastAsia="zh-CN"/>
              </w:rPr>
              <w:t>参与</w:t>
            </w:r>
          </w:p>
        </w:tc>
      </w:tr>
      <w:tr w:rsidR="001C0585" w:rsidRPr="00DE0DA4" w:rsidTr="00B92D74">
        <w:trPr>
          <w:trHeight w:val="313"/>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1C0585" w:rsidRPr="00DE0DA4" w:rsidRDefault="001C0585" w:rsidP="00544340">
            <w:pPr>
              <w:jc w:val="center"/>
              <w:rPr>
                <w:rFonts w:eastAsia="仿宋_GB2312"/>
                <w:b/>
                <w:color w:val="000000"/>
                <w:sz w:val="22"/>
                <w:szCs w:val="22"/>
                <w:lang w:val="en-US" w:eastAsia="zh-CN"/>
              </w:rPr>
            </w:pPr>
            <w:r w:rsidRPr="00DE0DA4">
              <w:rPr>
                <w:rFonts w:eastAsia="仿宋_GB2312"/>
                <w:b/>
                <w:color w:val="000000"/>
                <w:sz w:val="22"/>
                <w:szCs w:val="22"/>
                <w:lang w:val="en-US" w:eastAsia="zh-CN"/>
              </w:rPr>
              <w:t>以华南理工大学为作者单位的发表论文情况</w:t>
            </w:r>
          </w:p>
        </w:tc>
      </w:tr>
      <w:tr w:rsidR="001C0585" w:rsidRPr="00DE0DA4" w:rsidTr="00C644C8">
        <w:trPr>
          <w:trHeight w:val="2258"/>
          <w:jc w:val="center"/>
        </w:trPr>
        <w:tc>
          <w:tcPr>
            <w:tcW w:w="10349" w:type="dxa"/>
            <w:gridSpan w:val="18"/>
            <w:tcBorders>
              <w:top w:val="single" w:sz="4" w:space="0" w:color="auto"/>
              <w:left w:val="single" w:sz="4" w:space="0" w:color="auto"/>
              <w:bottom w:val="single" w:sz="4" w:space="0" w:color="auto"/>
              <w:right w:val="single" w:sz="4" w:space="0" w:color="000000"/>
            </w:tcBorders>
            <w:shd w:val="clear" w:color="auto" w:fill="auto"/>
            <w:hideMark/>
          </w:tcPr>
          <w:p w:rsidR="001C0585" w:rsidRPr="00DE0DA4" w:rsidRDefault="001C0585" w:rsidP="00544340">
            <w:pPr>
              <w:rPr>
                <w:rFonts w:eastAsia="仿宋_GB2312"/>
                <w:color w:val="000000"/>
                <w:sz w:val="20"/>
                <w:szCs w:val="20"/>
                <w:lang w:val="en-US" w:eastAsia="zh-CN"/>
              </w:rPr>
            </w:pPr>
            <w:r w:rsidRPr="00DE0DA4">
              <w:rPr>
                <w:rFonts w:eastAsia="仿宋_GB2312"/>
                <w:color w:val="000000"/>
                <w:sz w:val="20"/>
                <w:szCs w:val="20"/>
                <w:lang w:val="en-US" w:eastAsia="zh-CN"/>
              </w:rPr>
              <w:t>其中第一（通讯）作者论文统计情况：总数</w:t>
            </w:r>
            <w:r>
              <w:rPr>
                <w:rFonts w:eastAsia="仿宋_GB2312"/>
                <w:color w:val="000000"/>
                <w:sz w:val="20"/>
                <w:szCs w:val="20"/>
                <w:lang w:val="en-US" w:eastAsia="zh-CN"/>
              </w:rPr>
              <w:t>1</w:t>
            </w:r>
            <w:r w:rsidR="00006C85">
              <w:rPr>
                <w:rFonts w:eastAsia="仿宋_GB2312" w:hint="eastAsia"/>
                <w:color w:val="000000"/>
                <w:sz w:val="20"/>
                <w:szCs w:val="20"/>
                <w:lang w:val="en-US" w:eastAsia="zh-CN"/>
              </w:rPr>
              <w:t>6</w:t>
            </w:r>
            <w:r w:rsidRPr="00DE0DA4">
              <w:rPr>
                <w:rFonts w:eastAsia="仿宋_GB2312"/>
                <w:color w:val="000000"/>
                <w:sz w:val="20"/>
                <w:szCs w:val="20"/>
                <w:lang w:val="en-US" w:eastAsia="zh-CN"/>
              </w:rPr>
              <w:t>篇（期刊论文</w:t>
            </w:r>
            <w:r>
              <w:rPr>
                <w:rFonts w:eastAsia="仿宋_GB2312"/>
                <w:color w:val="000000"/>
                <w:sz w:val="20"/>
                <w:szCs w:val="20"/>
                <w:lang w:val="en-US" w:eastAsia="zh-CN"/>
              </w:rPr>
              <w:t>1</w:t>
            </w:r>
            <w:r w:rsidR="00006C85">
              <w:rPr>
                <w:rFonts w:eastAsia="仿宋_GB2312" w:hint="eastAsia"/>
                <w:color w:val="000000"/>
                <w:sz w:val="20"/>
                <w:szCs w:val="20"/>
                <w:lang w:val="en-US" w:eastAsia="zh-CN"/>
              </w:rPr>
              <w:t>5</w:t>
            </w:r>
            <w:r w:rsidRPr="00DE0DA4">
              <w:rPr>
                <w:rFonts w:eastAsia="仿宋_GB2312"/>
                <w:color w:val="000000"/>
                <w:sz w:val="20"/>
                <w:szCs w:val="20"/>
                <w:lang w:val="en-US" w:eastAsia="zh-CN"/>
              </w:rPr>
              <w:t>篇，会议论文</w:t>
            </w:r>
            <w:r>
              <w:rPr>
                <w:rFonts w:eastAsia="仿宋_GB2312"/>
                <w:color w:val="000000"/>
                <w:sz w:val="20"/>
                <w:szCs w:val="20"/>
                <w:lang w:val="en-US" w:eastAsia="zh-CN"/>
              </w:rPr>
              <w:t>1</w:t>
            </w:r>
            <w:r w:rsidRPr="00DE0DA4">
              <w:rPr>
                <w:rFonts w:eastAsia="仿宋_GB2312"/>
                <w:color w:val="000000"/>
                <w:sz w:val="20"/>
                <w:szCs w:val="20"/>
                <w:lang w:val="en-US" w:eastAsia="zh-CN"/>
              </w:rPr>
              <w:t>篇）</w:t>
            </w:r>
          </w:p>
          <w:p w:rsidR="001C0585" w:rsidRPr="00DE0DA4" w:rsidRDefault="001C0585" w:rsidP="00544340">
            <w:pPr>
              <w:rPr>
                <w:rFonts w:eastAsia="仿宋_GB2312"/>
                <w:color w:val="000000"/>
                <w:sz w:val="20"/>
                <w:szCs w:val="20"/>
                <w:lang w:val="en-US" w:eastAsia="zh-CN"/>
              </w:rPr>
            </w:pPr>
            <w:r w:rsidRPr="00DE0DA4">
              <w:rPr>
                <w:rFonts w:eastAsia="仿宋_GB2312"/>
                <w:color w:val="000000"/>
                <w:sz w:val="20"/>
                <w:szCs w:val="20"/>
                <w:lang w:val="en-US" w:eastAsia="zh-CN"/>
              </w:rPr>
              <w:t>收录情况：</w:t>
            </w:r>
            <w:r w:rsidRPr="00DE0DA4">
              <w:rPr>
                <w:rFonts w:eastAsia="仿宋_GB2312"/>
                <w:color w:val="000000"/>
                <w:sz w:val="20"/>
                <w:szCs w:val="20"/>
                <w:lang w:val="en-US" w:eastAsia="zh-CN"/>
              </w:rPr>
              <w:t>SCI</w:t>
            </w:r>
            <w:r w:rsidRPr="00DE0DA4">
              <w:rPr>
                <w:rFonts w:eastAsia="仿宋_GB2312"/>
                <w:color w:val="000000"/>
                <w:sz w:val="20"/>
                <w:szCs w:val="20"/>
                <w:lang w:val="en-US" w:eastAsia="zh-CN"/>
              </w:rPr>
              <w:t>收录</w:t>
            </w:r>
            <w:r>
              <w:rPr>
                <w:rFonts w:eastAsia="仿宋_GB2312"/>
                <w:color w:val="000000"/>
                <w:sz w:val="20"/>
                <w:szCs w:val="20"/>
                <w:lang w:val="en-US" w:eastAsia="zh-CN"/>
              </w:rPr>
              <w:t>4</w:t>
            </w:r>
            <w:r w:rsidRPr="00DE0DA4">
              <w:rPr>
                <w:rFonts w:eastAsia="仿宋_GB2312"/>
                <w:color w:val="000000"/>
                <w:sz w:val="20"/>
                <w:szCs w:val="20"/>
                <w:lang w:val="en-US" w:eastAsia="zh-CN"/>
              </w:rPr>
              <w:t>篇；</w:t>
            </w:r>
            <w:r w:rsidRPr="00DE0DA4">
              <w:rPr>
                <w:rFonts w:eastAsia="仿宋_GB2312"/>
                <w:color w:val="000000"/>
                <w:sz w:val="20"/>
                <w:szCs w:val="20"/>
                <w:lang w:val="en-US" w:eastAsia="zh-CN"/>
              </w:rPr>
              <w:t>EI</w:t>
            </w:r>
            <w:r w:rsidRPr="00DE0DA4">
              <w:rPr>
                <w:rFonts w:eastAsia="仿宋_GB2312"/>
                <w:color w:val="000000"/>
                <w:sz w:val="20"/>
                <w:szCs w:val="20"/>
                <w:lang w:val="en-US" w:eastAsia="zh-CN"/>
              </w:rPr>
              <w:t>收录</w:t>
            </w:r>
            <w:r w:rsidR="0090108A">
              <w:rPr>
                <w:rFonts w:eastAsia="仿宋_GB2312" w:hint="eastAsia"/>
                <w:color w:val="000000"/>
                <w:sz w:val="20"/>
                <w:szCs w:val="20"/>
                <w:lang w:val="en-US" w:eastAsia="zh-CN"/>
              </w:rPr>
              <w:t>8</w:t>
            </w:r>
            <w:r w:rsidRPr="00DE0DA4">
              <w:rPr>
                <w:rFonts w:eastAsia="仿宋_GB2312"/>
                <w:color w:val="000000"/>
                <w:sz w:val="20"/>
                <w:szCs w:val="20"/>
                <w:lang w:val="en-US" w:eastAsia="zh-CN"/>
              </w:rPr>
              <w:t>篇</w:t>
            </w:r>
            <w:r w:rsidR="0090108A">
              <w:rPr>
                <w:rFonts w:eastAsia="仿宋_GB2312" w:hint="eastAsia"/>
                <w:color w:val="000000"/>
                <w:sz w:val="20"/>
                <w:szCs w:val="20"/>
                <w:lang w:val="en-US" w:eastAsia="zh-CN"/>
              </w:rPr>
              <w:t>,</w:t>
            </w:r>
            <w:r w:rsidR="0090108A">
              <w:rPr>
                <w:rFonts w:eastAsia="仿宋" w:hint="eastAsia"/>
                <w:color w:val="000000"/>
                <w:sz w:val="21"/>
                <w:szCs w:val="21"/>
                <w:lang w:val="en-US" w:eastAsia="zh-CN"/>
              </w:rPr>
              <w:t xml:space="preserve"> Scopus</w:t>
            </w:r>
            <w:r w:rsidR="0090108A" w:rsidRPr="00DE0DA4">
              <w:rPr>
                <w:rFonts w:eastAsia="仿宋_GB2312"/>
                <w:color w:val="000000"/>
                <w:sz w:val="20"/>
                <w:szCs w:val="20"/>
                <w:lang w:val="en-US" w:eastAsia="zh-CN"/>
              </w:rPr>
              <w:t>收录</w:t>
            </w:r>
            <w:r w:rsidR="0090108A">
              <w:rPr>
                <w:rFonts w:eastAsia="仿宋_GB2312" w:hint="eastAsia"/>
                <w:color w:val="000000"/>
                <w:sz w:val="20"/>
                <w:szCs w:val="20"/>
                <w:lang w:val="en-US" w:eastAsia="zh-CN"/>
              </w:rPr>
              <w:t>1</w:t>
            </w:r>
            <w:r w:rsidR="0090108A" w:rsidRPr="00DE0DA4">
              <w:rPr>
                <w:rFonts w:eastAsia="仿宋_GB2312"/>
                <w:color w:val="000000"/>
                <w:sz w:val="20"/>
                <w:szCs w:val="20"/>
                <w:lang w:val="en-US" w:eastAsia="zh-CN"/>
              </w:rPr>
              <w:t>篇</w:t>
            </w:r>
            <w:r w:rsidR="0090108A">
              <w:rPr>
                <w:rFonts w:eastAsia="仿宋_GB2312" w:hint="eastAsia"/>
                <w:color w:val="000000"/>
                <w:sz w:val="20"/>
                <w:szCs w:val="20"/>
                <w:lang w:val="en-US" w:eastAsia="zh-CN"/>
              </w:rPr>
              <w:t xml:space="preserve">, </w:t>
            </w:r>
            <w:r w:rsidR="0090108A">
              <w:rPr>
                <w:rFonts w:eastAsia="仿宋_GB2312" w:hint="eastAsia"/>
                <w:color w:val="000000"/>
                <w:sz w:val="20"/>
                <w:szCs w:val="20"/>
                <w:lang w:val="en-US" w:eastAsia="zh-CN"/>
              </w:rPr>
              <w:t>核心收录</w:t>
            </w:r>
            <w:r w:rsidR="0090108A">
              <w:rPr>
                <w:rFonts w:eastAsia="仿宋_GB2312" w:hint="eastAsia"/>
                <w:color w:val="000000"/>
                <w:sz w:val="20"/>
                <w:szCs w:val="20"/>
                <w:lang w:val="en-US" w:eastAsia="zh-CN"/>
              </w:rPr>
              <w:t>3</w:t>
            </w:r>
            <w:r w:rsidR="0090108A">
              <w:rPr>
                <w:rFonts w:eastAsia="仿宋_GB2312" w:hint="eastAsia"/>
                <w:color w:val="000000"/>
                <w:sz w:val="20"/>
                <w:szCs w:val="20"/>
                <w:lang w:val="en-US" w:eastAsia="zh-CN"/>
              </w:rPr>
              <w:t>篇</w:t>
            </w:r>
            <w:r w:rsidRPr="00DE0DA4">
              <w:rPr>
                <w:rFonts w:eastAsia="仿宋_GB2312"/>
                <w:color w:val="000000"/>
                <w:sz w:val="20"/>
                <w:szCs w:val="20"/>
                <w:lang w:val="en-US" w:eastAsia="zh-CN"/>
              </w:rPr>
              <w:t>。</w:t>
            </w:r>
          </w:p>
          <w:p w:rsidR="001C0585" w:rsidRPr="00DE0DA4" w:rsidRDefault="001C0585" w:rsidP="00544340">
            <w:pPr>
              <w:rPr>
                <w:rFonts w:eastAsia="仿宋_GB2312"/>
                <w:color w:val="000000"/>
                <w:sz w:val="20"/>
                <w:szCs w:val="20"/>
                <w:lang w:val="en-US" w:eastAsia="zh-CN"/>
              </w:rPr>
            </w:pPr>
            <w:r w:rsidRPr="00DE0DA4">
              <w:rPr>
                <w:rFonts w:eastAsia="仿宋_GB2312"/>
                <w:color w:val="000000"/>
                <w:sz w:val="20"/>
                <w:szCs w:val="20"/>
                <w:lang w:val="en-US" w:eastAsia="zh-CN"/>
              </w:rPr>
              <w:t>（</w:t>
            </w:r>
            <w:r w:rsidRPr="00DE0DA4">
              <w:rPr>
                <w:rFonts w:eastAsia="仿宋_GB2312"/>
                <w:b/>
                <w:color w:val="000000"/>
                <w:sz w:val="20"/>
                <w:szCs w:val="20"/>
                <w:lang w:val="en-US" w:eastAsia="zh-CN"/>
              </w:rPr>
              <w:t>请在各自类别下按重要性排序填报</w:t>
            </w:r>
            <w:r w:rsidRPr="00DE0DA4">
              <w:rPr>
                <w:rFonts w:eastAsia="仿宋_GB2312"/>
                <w:color w:val="000000"/>
                <w:sz w:val="20"/>
                <w:szCs w:val="20"/>
                <w:lang w:val="en-US" w:eastAsia="zh-CN"/>
              </w:rPr>
              <w:t>）</w:t>
            </w:r>
          </w:p>
        </w:tc>
      </w:tr>
      <w:tr w:rsidR="001C0585" w:rsidRPr="00DE0DA4" w:rsidTr="00C644C8">
        <w:trPr>
          <w:trHeight w:val="2387"/>
          <w:jc w:val="center"/>
        </w:trPr>
        <w:tc>
          <w:tcPr>
            <w:tcW w:w="880" w:type="dxa"/>
            <w:gridSpan w:val="2"/>
            <w:tcBorders>
              <w:top w:val="nil"/>
              <w:left w:val="single" w:sz="4" w:space="0" w:color="auto"/>
              <w:bottom w:val="single" w:sz="4" w:space="0" w:color="auto"/>
              <w:right w:val="single" w:sz="4" w:space="0" w:color="auto"/>
            </w:tcBorders>
            <w:shd w:val="clear" w:color="auto" w:fill="auto"/>
            <w:vAlign w:val="center"/>
            <w:hideMark/>
          </w:tcPr>
          <w:p w:rsidR="001C0585" w:rsidRPr="00DE0DA4" w:rsidRDefault="001C0585"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论文类别</w:t>
            </w: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1C0585" w:rsidRPr="00DE0DA4" w:rsidRDefault="001C0585"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序号</w:t>
            </w:r>
          </w:p>
        </w:tc>
        <w:tc>
          <w:tcPr>
            <w:tcW w:w="3261" w:type="dxa"/>
            <w:gridSpan w:val="5"/>
            <w:tcBorders>
              <w:top w:val="nil"/>
              <w:left w:val="nil"/>
              <w:bottom w:val="single" w:sz="4" w:space="0" w:color="auto"/>
              <w:right w:val="single" w:sz="4" w:space="0" w:color="auto"/>
            </w:tcBorders>
            <w:shd w:val="clear" w:color="auto" w:fill="auto"/>
            <w:vAlign w:val="center"/>
            <w:hideMark/>
          </w:tcPr>
          <w:p w:rsidR="001C0585" w:rsidRPr="00DE0DA4" w:rsidRDefault="001C0585"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论文名称</w:t>
            </w:r>
          </w:p>
        </w:tc>
        <w:tc>
          <w:tcPr>
            <w:tcW w:w="2409" w:type="dxa"/>
            <w:gridSpan w:val="3"/>
            <w:tcBorders>
              <w:top w:val="nil"/>
              <w:left w:val="nil"/>
              <w:bottom w:val="single" w:sz="4" w:space="0" w:color="auto"/>
              <w:right w:val="single" w:sz="4" w:space="0" w:color="auto"/>
            </w:tcBorders>
            <w:shd w:val="clear" w:color="auto" w:fill="auto"/>
            <w:vAlign w:val="center"/>
            <w:hideMark/>
          </w:tcPr>
          <w:p w:rsidR="001C0585" w:rsidRPr="00DE0DA4" w:rsidRDefault="001C0585"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发表</w:t>
            </w:r>
          </w:p>
          <w:p w:rsidR="001C0585" w:rsidRPr="00DE0DA4" w:rsidRDefault="001C0585"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载体</w:t>
            </w:r>
          </w:p>
        </w:tc>
        <w:tc>
          <w:tcPr>
            <w:tcW w:w="567" w:type="dxa"/>
            <w:tcBorders>
              <w:top w:val="nil"/>
              <w:left w:val="nil"/>
              <w:bottom w:val="single" w:sz="4" w:space="0" w:color="auto"/>
              <w:right w:val="single" w:sz="4" w:space="0" w:color="auto"/>
            </w:tcBorders>
            <w:shd w:val="clear" w:color="auto" w:fill="auto"/>
            <w:vAlign w:val="center"/>
            <w:hideMark/>
          </w:tcPr>
          <w:p w:rsidR="001C0585" w:rsidRPr="00DE0DA4" w:rsidRDefault="001C0585"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本人</w:t>
            </w:r>
          </w:p>
          <w:p w:rsidR="001C0585" w:rsidRPr="00DE0DA4" w:rsidRDefault="001C0585"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排名</w:t>
            </w:r>
          </w:p>
        </w:tc>
        <w:tc>
          <w:tcPr>
            <w:tcW w:w="709" w:type="dxa"/>
            <w:tcBorders>
              <w:top w:val="nil"/>
              <w:left w:val="nil"/>
              <w:bottom w:val="single" w:sz="4" w:space="0" w:color="auto"/>
              <w:right w:val="single" w:sz="4" w:space="0" w:color="auto"/>
            </w:tcBorders>
            <w:shd w:val="clear" w:color="auto" w:fill="auto"/>
            <w:vAlign w:val="center"/>
            <w:hideMark/>
          </w:tcPr>
          <w:p w:rsidR="001C0585" w:rsidRPr="00DE0DA4" w:rsidRDefault="001C0585"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是否通讯作者</w:t>
            </w:r>
          </w:p>
        </w:tc>
        <w:tc>
          <w:tcPr>
            <w:tcW w:w="1276" w:type="dxa"/>
            <w:gridSpan w:val="3"/>
            <w:tcBorders>
              <w:top w:val="nil"/>
              <w:left w:val="nil"/>
              <w:bottom w:val="single" w:sz="4" w:space="0" w:color="auto"/>
              <w:right w:val="single" w:sz="4" w:space="0" w:color="auto"/>
            </w:tcBorders>
            <w:shd w:val="clear" w:color="auto" w:fill="auto"/>
            <w:vAlign w:val="center"/>
            <w:hideMark/>
          </w:tcPr>
          <w:p w:rsidR="001C0585" w:rsidRPr="00DE0DA4" w:rsidRDefault="001C0585"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检索情况</w:t>
            </w:r>
          </w:p>
        </w:tc>
        <w:tc>
          <w:tcPr>
            <w:tcW w:w="538" w:type="dxa"/>
            <w:tcBorders>
              <w:top w:val="nil"/>
              <w:left w:val="nil"/>
              <w:bottom w:val="single" w:sz="4" w:space="0" w:color="auto"/>
              <w:right w:val="single" w:sz="4" w:space="0" w:color="auto"/>
            </w:tcBorders>
            <w:shd w:val="clear" w:color="auto" w:fill="auto"/>
            <w:vAlign w:val="center"/>
            <w:hideMark/>
          </w:tcPr>
          <w:p w:rsidR="001C0585" w:rsidRPr="00DE0DA4" w:rsidRDefault="001C0585"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刊物</w:t>
            </w:r>
            <w:r w:rsidRPr="00DE0DA4">
              <w:rPr>
                <w:rFonts w:eastAsia="仿宋_GB2312"/>
                <w:color w:val="000000"/>
                <w:sz w:val="20"/>
                <w:szCs w:val="20"/>
                <w:lang w:val="en-US" w:eastAsia="zh-CN"/>
              </w:rPr>
              <w:t>JCR</w:t>
            </w:r>
            <w:r w:rsidRPr="00DE0DA4">
              <w:rPr>
                <w:rFonts w:eastAsia="仿宋_GB2312"/>
                <w:color w:val="000000"/>
                <w:sz w:val="20"/>
                <w:szCs w:val="20"/>
                <w:lang w:val="en-US" w:eastAsia="zh-CN"/>
              </w:rPr>
              <w:t>大类分区</w:t>
            </w:r>
          </w:p>
        </w:tc>
      </w:tr>
      <w:tr w:rsidR="00A07FC3" w:rsidRPr="00DE0DA4" w:rsidTr="00C644C8">
        <w:trPr>
          <w:trHeight w:val="565"/>
          <w:jc w:val="center"/>
        </w:trPr>
        <w:tc>
          <w:tcPr>
            <w:tcW w:w="880" w:type="dxa"/>
            <w:gridSpan w:val="2"/>
            <w:vMerge w:val="restart"/>
            <w:tcBorders>
              <w:top w:val="single" w:sz="4" w:space="0" w:color="auto"/>
              <w:left w:val="single" w:sz="4" w:space="0" w:color="auto"/>
              <w:right w:val="single" w:sz="4" w:space="0" w:color="auto"/>
            </w:tcBorders>
            <w:shd w:val="clear" w:color="auto" w:fill="auto"/>
            <w:vAlign w:val="center"/>
            <w:hideMark/>
          </w:tcPr>
          <w:p w:rsidR="00A07FC3" w:rsidRPr="00DE0DA4" w:rsidRDefault="00A07FC3" w:rsidP="00C644C8">
            <w:pPr>
              <w:jc w:val="center"/>
              <w:textAlignment w:val="center"/>
              <w:rPr>
                <w:rFonts w:eastAsia="仿宋_GB2312"/>
                <w:color w:val="000000"/>
                <w:sz w:val="20"/>
                <w:szCs w:val="20"/>
                <w:lang w:val="en-US" w:eastAsia="zh-CN"/>
              </w:rPr>
            </w:pPr>
            <w:r w:rsidRPr="00DE0DA4">
              <w:rPr>
                <w:rFonts w:eastAsia="仿宋_GB2312"/>
                <w:color w:val="000000"/>
                <w:sz w:val="20"/>
                <w:szCs w:val="20"/>
                <w:lang w:val="en-US" w:eastAsia="zh-CN"/>
              </w:rPr>
              <w:t>期刊论文</w:t>
            </w: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544340">
            <w:pPr>
              <w:jc w:val="center"/>
              <w:rPr>
                <w:rFonts w:ascii="仿宋" w:eastAsia="仿宋" w:hAnsi="仿宋"/>
                <w:color w:val="000000"/>
                <w:sz w:val="21"/>
                <w:szCs w:val="21"/>
                <w:lang w:val="en-US" w:eastAsia="zh-CN"/>
              </w:rPr>
            </w:pPr>
            <w:r w:rsidRPr="00517473">
              <w:rPr>
                <w:rFonts w:ascii="仿宋" w:eastAsia="仿宋" w:hAnsi="仿宋"/>
                <w:color w:val="000000"/>
                <w:sz w:val="21"/>
                <w:szCs w:val="21"/>
                <w:lang w:val="en-US" w:eastAsia="zh-CN"/>
              </w:rPr>
              <w:t>1</w:t>
            </w:r>
          </w:p>
        </w:tc>
        <w:tc>
          <w:tcPr>
            <w:tcW w:w="3261" w:type="dxa"/>
            <w:gridSpan w:val="5"/>
            <w:tcBorders>
              <w:top w:val="nil"/>
              <w:left w:val="nil"/>
              <w:bottom w:val="single" w:sz="4" w:space="0" w:color="auto"/>
              <w:right w:val="single" w:sz="4" w:space="0" w:color="auto"/>
            </w:tcBorders>
            <w:shd w:val="clear" w:color="auto" w:fill="auto"/>
            <w:vAlign w:val="center"/>
            <w:hideMark/>
          </w:tcPr>
          <w:p w:rsidR="00A07FC3" w:rsidRPr="00517473" w:rsidRDefault="00A07FC3" w:rsidP="00544340">
            <w:pPr>
              <w:jc w:val="center"/>
              <w:rPr>
                <w:rFonts w:eastAsia="仿宋"/>
                <w:color w:val="000000"/>
                <w:sz w:val="21"/>
                <w:szCs w:val="21"/>
                <w:lang w:val="en-US" w:eastAsia="zh-CN"/>
              </w:rPr>
            </w:pPr>
            <w:r w:rsidRPr="00517473">
              <w:rPr>
                <w:rFonts w:eastAsia="仿宋"/>
                <w:sz w:val="21"/>
                <w:szCs w:val="21"/>
                <w:lang w:val="en-US" w:eastAsia="zh-CN"/>
              </w:rPr>
              <w:t xml:space="preserve">A new sampling strategy for Kriging-based response surface method and its application in </w:t>
            </w:r>
            <w:r w:rsidRPr="00517473">
              <w:rPr>
                <w:rFonts w:eastAsia="仿宋"/>
                <w:sz w:val="21"/>
                <w:szCs w:val="21"/>
                <w:lang w:val="en-US" w:eastAsia="zh-CN"/>
              </w:rPr>
              <w:lastRenderedPageBreak/>
              <w:t>structural reliability</w:t>
            </w:r>
          </w:p>
        </w:tc>
        <w:tc>
          <w:tcPr>
            <w:tcW w:w="2409" w:type="dxa"/>
            <w:gridSpan w:val="3"/>
            <w:tcBorders>
              <w:top w:val="nil"/>
              <w:left w:val="nil"/>
              <w:bottom w:val="single" w:sz="4" w:space="0" w:color="auto"/>
              <w:right w:val="single" w:sz="4" w:space="0" w:color="auto"/>
            </w:tcBorders>
            <w:shd w:val="clear" w:color="auto" w:fill="auto"/>
            <w:vAlign w:val="center"/>
            <w:hideMark/>
          </w:tcPr>
          <w:p w:rsidR="00A07FC3" w:rsidRPr="00517473" w:rsidRDefault="00A07FC3" w:rsidP="00544340">
            <w:pPr>
              <w:jc w:val="center"/>
              <w:rPr>
                <w:rFonts w:eastAsia="仿宋"/>
                <w:color w:val="000000"/>
                <w:sz w:val="21"/>
                <w:szCs w:val="21"/>
                <w:lang w:val="en-US" w:eastAsia="zh-CN"/>
              </w:rPr>
            </w:pPr>
            <w:bookmarkStart w:id="8" w:name="OLE_LINK8"/>
            <w:bookmarkStart w:id="9" w:name="OLE_LINK9"/>
            <w:r w:rsidRPr="00517473">
              <w:rPr>
                <w:rFonts w:eastAsia="仿宋"/>
                <w:sz w:val="21"/>
                <w:szCs w:val="21"/>
                <w:lang w:val="en-US" w:eastAsia="zh-CN"/>
              </w:rPr>
              <w:lastRenderedPageBreak/>
              <w:t>Advances in Structural Engineering</w:t>
            </w:r>
            <w:bookmarkEnd w:id="8"/>
            <w:bookmarkEnd w:id="9"/>
          </w:p>
        </w:tc>
        <w:tc>
          <w:tcPr>
            <w:tcW w:w="567" w:type="dxa"/>
            <w:tcBorders>
              <w:top w:val="nil"/>
              <w:left w:val="nil"/>
              <w:bottom w:val="single" w:sz="4" w:space="0" w:color="auto"/>
              <w:right w:val="single" w:sz="4" w:space="0" w:color="auto"/>
            </w:tcBorders>
            <w:shd w:val="clear" w:color="auto" w:fill="auto"/>
            <w:vAlign w:val="center"/>
            <w:hideMark/>
          </w:tcPr>
          <w:p w:rsidR="00A07FC3" w:rsidRPr="00517473" w:rsidRDefault="00A07FC3" w:rsidP="00544340">
            <w:pPr>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hideMark/>
          </w:tcPr>
          <w:p w:rsidR="00A07FC3" w:rsidRPr="00517473" w:rsidRDefault="00A07FC3" w:rsidP="00544340">
            <w:pPr>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A07FC3" w:rsidRPr="00517473" w:rsidRDefault="00A07FC3" w:rsidP="00544340">
            <w:pPr>
              <w:jc w:val="center"/>
              <w:rPr>
                <w:rFonts w:eastAsia="仿宋"/>
                <w:color w:val="000000"/>
                <w:sz w:val="21"/>
                <w:szCs w:val="21"/>
                <w:lang w:val="en-US" w:eastAsia="zh-CN"/>
              </w:rPr>
            </w:pPr>
            <w:r w:rsidRPr="00517473">
              <w:rPr>
                <w:rFonts w:eastAsia="仿宋"/>
                <w:color w:val="000000"/>
                <w:sz w:val="21"/>
                <w:szCs w:val="21"/>
                <w:lang w:val="en-US" w:eastAsia="zh-CN"/>
              </w:rPr>
              <w:t>SCI</w:t>
            </w:r>
          </w:p>
        </w:tc>
        <w:tc>
          <w:tcPr>
            <w:tcW w:w="538" w:type="dxa"/>
            <w:tcBorders>
              <w:top w:val="nil"/>
              <w:left w:val="nil"/>
              <w:bottom w:val="single" w:sz="4" w:space="0" w:color="auto"/>
              <w:right w:val="single" w:sz="4" w:space="0" w:color="auto"/>
            </w:tcBorders>
            <w:shd w:val="clear" w:color="auto" w:fill="auto"/>
            <w:vAlign w:val="center"/>
            <w:hideMark/>
          </w:tcPr>
          <w:p w:rsidR="00A07FC3" w:rsidRPr="00517473" w:rsidRDefault="00A07FC3" w:rsidP="00544340">
            <w:pPr>
              <w:jc w:val="center"/>
              <w:rPr>
                <w:rFonts w:eastAsia="仿宋_GB2312"/>
                <w:color w:val="000000"/>
                <w:sz w:val="21"/>
                <w:szCs w:val="21"/>
                <w:lang w:val="en-US" w:eastAsia="zh-CN"/>
              </w:rPr>
            </w:pPr>
            <w:r>
              <w:rPr>
                <w:rFonts w:eastAsia="仿宋_GB2312" w:hint="eastAsia"/>
                <w:color w:val="000000"/>
                <w:sz w:val="21"/>
                <w:szCs w:val="21"/>
                <w:lang w:val="en-US" w:eastAsia="zh-CN"/>
              </w:rPr>
              <w:t>4</w:t>
            </w:r>
          </w:p>
        </w:tc>
      </w:tr>
      <w:tr w:rsidR="00A07FC3" w:rsidRPr="00DE0DA4" w:rsidTr="00C644C8">
        <w:trPr>
          <w:trHeight w:val="417"/>
          <w:jc w:val="center"/>
        </w:trPr>
        <w:tc>
          <w:tcPr>
            <w:tcW w:w="880" w:type="dxa"/>
            <w:gridSpan w:val="2"/>
            <w:vMerge/>
            <w:tcBorders>
              <w:left w:val="single" w:sz="4" w:space="0" w:color="auto"/>
              <w:right w:val="single" w:sz="4" w:space="0" w:color="auto"/>
            </w:tcBorders>
            <w:shd w:val="clear" w:color="auto" w:fill="auto"/>
            <w:vAlign w:val="center"/>
            <w:hideMark/>
          </w:tcPr>
          <w:p w:rsidR="00A07FC3" w:rsidRPr="00DE0DA4" w:rsidRDefault="00A07FC3" w:rsidP="003A17F8">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3A17F8">
            <w:pPr>
              <w:jc w:val="center"/>
              <w:rPr>
                <w:rFonts w:ascii="仿宋" w:eastAsia="仿宋" w:hAnsi="仿宋"/>
                <w:color w:val="000000"/>
                <w:sz w:val="21"/>
                <w:szCs w:val="21"/>
                <w:lang w:val="en-US" w:eastAsia="zh-CN"/>
              </w:rPr>
            </w:pPr>
            <w:r w:rsidRPr="00517473">
              <w:rPr>
                <w:rFonts w:ascii="仿宋" w:eastAsia="仿宋" w:hAnsi="仿宋"/>
                <w:color w:val="000000"/>
                <w:sz w:val="21"/>
                <w:szCs w:val="21"/>
                <w:lang w:val="en-US" w:eastAsia="zh-CN"/>
              </w:rPr>
              <w:t>2</w:t>
            </w:r>
          </w:p>
        </w:tc>
        <w:tc>
          <w:tcPr>
            <w:tcW w:w="3261" w:type="dxa"/>
            <w:gridSpan w:val="5"/>
            <w:tcBorders>
              <w:top w:val="nil"/>
              <w:left w:val="nil"/>
              <w:bottom w:val="single" w:sz="4" w:space="0" w:color="auto"/>
              <w:right w:val="single" w:sz="4" w:space="0" w:color="auto"/>
            </w:tcBorders>
            <w:shd w:val="clear" w:color="auto" w:fill="auto"/>
            <w:vAlign w:val="center"/>
            <w:hideMark/>
          </w:tcPr>
          <w:p w:rsidR="00A07FC3" w:rsidRPr="00517473" w:rsidRDefault="00A07FC3" w:rsidP="003A17F8">
            <w:pPr>
              <w:jc w:val="center"/>
              <w:rPr>
                <w:rFonts w:eastAsia="仿宋"/>
                <w:color w:val="000000"/>
                <w:sz w:val="21"/>
                <w:szCs w:val="21"/>
                <w:lang w:val="en-US" w:eastAsia="zh-CN"/>
              </w:rPr>
            </w:pPr>
            <w:r w:rsidRPr="00517473">
              <w:rPr>
                <w:rFonts w:eastAsia="仿宋"/>
                <w:sz w:val="21"/>
                <w:szCs w:val="21"/>
                <w:lang w:val="en-US" w:eastAsia="zh-CN"/>
              </w:rPr>
              <w:t>Nonlinear stochastic analysis forlateral vibration of footbridge under pedestrian narrow-band excitation</w:t>
            </w:r>
          </w:p>
        </w:tc>
        <w:tc>
          <w:tcPr>
            <w:tcW w:w="2409" w:type="dxa"/>
            <w:gridSpan w:val="3"/>
            <w:tcBorders>
              <w:top w:val="nil"/>
              <w:left w:val="nil"/>
              <w:bottom w:val="single" w:sz="4" w:space="0" w:color="auto"/>
              <w:right w:val="single" w:sz="4" w:space="0" w:color="auto"/>
            </w:tcBorders>
            <w:shd w:val="clear" w:color="auto" w:fill="auto"/>
            <w:vAlign w:val="center"/>
            <w:hideMark/>
          </w:tcPr>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Mathematical Problems in Engineering</w:t>
            </w:r>
          </w:p>
        </w:tc>
        <w:tc>
          <w:tcPr>
            <w:tcW w:w="567" w:type="dxa"/>
            <w:tcBorders>
              <w:top w:val="nil"/>
              <w:left w:val="nil"/>
              <w:bottom w:val="single" w:sz="4" w:space="0" w:color="auto"/>
              <w:right w:val="single" w:sz="4" w:space="0" w:color="auto"/>
            </w:tcBorders>
            <w:shd w:val="clear" w:color="auto" w:fill="auto"/>
            <w:vAlign w:val="center"/>
            <w:hideMark/>
          </w:tcPr>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hideMark/>
          </w:tcPr>
          <w:p w:rsidR="00A07FC3" w:rsidRPr="00517473" w:rsidRDefault="00A07FC3" w:rsidP="003A17F8">
            <w:pPr>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SCI</w:t>
            </w:r>
          </w:p>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w:t>
            </w:r>
            <w:r w:rsidRPr="00517473">
              <w:rPr>
                <w:rFonts w:eastAsia="仿宋" w:hAnsi="仿宋"/>
                <w:color w:val="000000"/>
                <w:sz w:val="21"/>
                <w:szCs w:val="21"/>
                <w:lang w:val="en-US" w:eastAsia="zh-CN"/>
              </w:rPr>
              <w:t>已录用，待检索</w:t>
            </w:r>
            <w:r w:rsidRPr="00517473">
              <w:rPr>
                <w:rFonts w:eastAsia="仿宋"/>
                <w:color w:val="000000"/>
                <w:sz w:val="21"/>
                <w:szCs w:val="21"/>
                <w:lang w:val="en-US" w:eastAsia="zh-CN"/>
              </w:rPr>
              <w:t>)</w:t>
            </w:r>
          </w:p>
        </w:tc>
        <w:tc>
          <w:tcPr>
            <w:tcW w:w="538" w:type="dxa"/>
            <w:tcBorders>
              <w:top w:val="nil"/>
              <w:left w:val="nil"/>
              <w:bottom w:val="single" w:sz="4" w:space="0" w:color="auto"/>
              <w:right w:val="single" w:sz="4" w:space="0" w:color="auto"/>
            </w:tcBorders>
            <w:shd w:val="clear" w:color="auto" w:fill="auto"/>
            <w:vAlign w:val="center"/>
            <w:hideMark/>
          </w:tcPr>
          <w:p w:rsidR="00A07FC3" w:rsidRPr="00517473" w:rsidRDefault="00A07FC3" w:rsidP="003A17F8">
            <w:pPr>
              <w:jc w:val="center"/>
              <w:rPr>
                <w:rFonts w:eastAsia="仿宋_GB2312"/>
                <w:color w:val="000000"/>
                <w:sz w:val="21"/>
                <w:szCs w:val="21"/>
                <w:lang w:val="en-US" w:eastAsia="zh-CN"/>
              </w:rPr>
            </w:pPr>
            <w:r>
              <w:rPr>
                <w:rFonts w:eastAsia="仿宋_GB2312" w:hint="eastAsia"/>
                <w:color w:val="000000"/>
                <w:sz w:val="21"/>
                <w:szCs w:val="21"/>
                <w:lang w:val="en-US" w:eastAsia="zh-CN"/>
              </w:rPr>
              <w:t>4</w:t>
            </w:r>
          </w:p>
        </w:tc>
      </w:tr>
      <w:tr w:rsidR="00A07FC3" w:rsidRPr="00DE0DA4" w:rsidTr="00C644C8">
        <w:trPr>
          <w:trHeight w:val="417"/>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3A17F8">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3A17F8">
            <w:pPr>
              <w:jc w:val="center"/>
              <w:rPr>
                <w:rFonts w:ascii="仿宋" w:eastAsia="仿宋" w:hAnsi="仿宋"/>
                <w:color w:val="000000"/>
                <w:sz w:val="21"/>
                <w:szCs w:val="21"/>
                <w:lang w:val="en-US" w:eastAsia="zh-CN"/>
              </w:rPr>
            </w:pPr>
            <w:r w:rsidRPr="00517473">
              <w:rPr>
                <w:rFonts w:ascii="仿宋" w:eastAsia="仿宋" w:hAnsi="仿宋"/>
                <w:color w:val="000000"/>
                <w:sz w:val="21"/>
                <w:szCs w:val="21"/>
                <w:lang w:val="en-US" w:eastAsia="zh-CN"/>
              </w:rPr>
              <w:t>3</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
                <w:color w:val="000000"/>
                <w:sz w:val="21"/>
                <w:szCs w:val="21"/>
                <w:lang w:val="en-US" w:eastAsia="zh-CN"/>
              </w:rPr>
            </w:pPr>
            <w:r w:rsidRPr="00517473">
              <w:rPr>
                <w:rFonts w:eastAsia="仿宋"/>
                <w:sz w:val="21"/>
                <w:szCs w:val="21"/>
                <w:lang w:val="en-US" w:eastAsia="zh-CN"/>
              </w:rPr>
              <w:t>Analysis of Pedestrian-Induced Lateral Vibration of A Footbridge That Considers Feedback Adjustment and Time Delay</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Journal of Mechanics of Materials and Structures</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SCI</w:t>
            </w:r>
          </w:p>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w:t>
            </w:r>
            <w:r w:rsidRPr="00517473">
              <w:rPr>
                <w:rFonts w:eastAsia="仿宋" w:hAnsi="仿宋"/>
                <w:color w:val="000000"/>
                <w:sz w:val="21"/>
                <w:szCs w:val="21"/>
                <w:lang w:val="en-US" w:eastAsia="zh-CN"/>
              </w:rPr>
              <w:t>已录用，待检索</w:t>
            </w:r>
            <w:r w:rsidRPr="00517473">
              <w:rPr>
                <w:rFonts w:eastAsia="仿宋"/>
                <w:color w:val="000000"/>
                <w:sz w:val="21"/>
                <w:szCs w:val="21"/>
                <w:lang w:val="en-US" w:eastAsia="zh-CN"/>
              </w:rPr>
              <w:t>)</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_GB2312"/>
                <w:color w:val="000000"/>
                <w:sz w:val="21"/>
                <w:szCs w:val="21"/>
                <w:lang w:val="en-US" w:eastAsia="zh-CN"/>
              </w:rPr>
            </w:pPr>
            <w:r w:rsidRPr="00517473">
              <w:rPr>
                <w:rFonts w:eastAsia="仿宋_GB2312"/>
                <w:color w:val="000000"/>
                <w:sz w:val="21"/>
                <w:szCs w:val="21"/>
                <w:lang w:val="en-US" w:eastAsia="zh-CN"/>
              </w:rPr>
              <w:t>4</w:t>
            </w: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hideMark/>
          </w:tcPr>
          <w:p w:rsidR="00A07FC3" w:rsidRPr="00DE0DA4" w:rsidRDefault="00A07FC3" w:rsidP="003A17F8">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3A17F8">
            <w:pPr>
              <w:jc w:val="center"/>
              <w:rPr>
                <w:rFonts w:ascii="仿宋" w:eastAsia="仿宋" w:hAnsi="仿宋"/>
                <w:color w:val="000000"/>
                <w:sz w:val="21"/>
                <w:szCs w:val="21"/>
                <w:lang w:val="en-US" w:eastAsia="zh-CN"/>
              </w:rPr>
            </w:pPr>
            <w:r w:rsidRPr="00517473">
              <w:rPr>
                <w:rFonts w:ascii="仿宋" w:eastAsia="仿宋" w:hAnsi="仿宋"/>
                <w:color w:val="000000"/>
                <w:sz w:val="21"/>
                <w:szCs w:val="21"/>
                <w:lang w:val="en-US" w:eastAsia="zh-CN"/>
              </w:rPr>
              <w:t>4</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
                <w:color w:val="000000"/>
                <w:sz w:val="21"/>
                <w:szCs w:val="21"/>
                <w:lang w:val="en-US" w:eastAsia="zh-CN"/>
              </w:rPr>
            </w:pPr>
            <w:r w:rsidRPr="00517473">
              <w:rPr>
                <w:rFonts w:eastAsia="仿宋"/>
                <w:sz w:val="21"/>
                <w:szCs w:val="21"/>
                <w:lang w:val="en-US" w:eastAsia="zh-CN"/>
              </w:rPr>
              <w:t>Model for the</w:t>
            </w:r>
            <w:r>
              <w:rPr>
                <w:rFonts w:eastAsia="仿宋" w:hint="eastAsia"/>
                <w:sz w:val="21"/>
                <w:szCs w:val="21"/>
                <w:lang w:val="en-US" w:eastAsia="zh-CN"/>
              </w:rPr>
              <w:t xml:space="preserve"> </w:t>
            </w:r>
            <w:r w:rsidRPr="00517473">
              <w:rPr>
                <w:rFonts w:eastAsia="仿宋"/>
                <w:sz w:val="21"/>
                <w:szCs w:val="21"/>
                <w:lang w:val="en-US" w:eastAsia="zh-CN"/>
              </w:rPr>
              <w:t>lateral vibration of footbridge under the parametric resonance stochastic framework</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Journal of Vibration Engineering &amp; Technologies</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SCI</w:t>
            </w:r>
          </w:p>
          <w:p w:rsidR="00A07FC3" w:rsidRPr="00517473" w:rsidRDefault="00A07FC3" w:rsidP="003A17F8">
            <w:pPr>
              <w:jc w:val="center"/>
              <w:rPr>
                <w:rFonts w:eastAsia="仿宋"/>
                <w:color w:val="000000"/>
                <w:sz w:val="21"/>
                <w:szCs w:val="21"/>
                <w:lang w:val="en-US" w:eastAsia="zh-CN"/>
              </w:rPr>
            </w:pPr>
            <w:r w:rsidRPr="00517473">
              <w:rPr>
                <w:rFonts w:eastAsia="仿宋"/>
                <w:color w:val="000000"/>
                <w:sz w:val="21"/>
                <w:szCs w:val="21"/>
                <w:lang w:val="en-US" w:eastAsia="zh-CN"/>
              </w:rPr>
              <w:t>(</w:t>
            </w:r>
            <w:r w:rsidRPr="00517473">
              <w:rPr>
                <w:rFonts w:eastAsia="仿宋" w:hAnsi="仿宋"/>
                <w:color w:val="000000"/>
                <w:sz w:val="21"/>
                <w:szCs w:val="21"/>
                <w:lang w:val="en-US" w:eastAsia="zh-CN"/>
              </w:rPr>
              <w:t>已录用，待检索</w:t>
            </w:r>
            <w:r w:rsidRPr="00517473">
              <w:rPr>
                <w:rFonts w:eastAsia="仿宋"/>
                <w:color w:val="000000"/>
                <w:sz w:val="21"/>
                <w:szCs w:val="21"/>
                <w:lang w:val="en-US" w:eastAsia="zh-CN"/>
              </w:rPr>
              <w:t>)</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3A17F8">
            <w:pPr>
              <w:jc w:val="center"/>
              <w:rPr>
                <w:rFonts w:eastAsia="仿宋_GB2312"/>
                <w:color w:val="000000"/>
                <w:sz w:val="21"/>
                <w:szCs w:val="21"/>
                <w:lang w:val="en-US" w:eastAsia="zh-CN"/>
              </w:rPr>
            </w:pPr>
            <w:r w:rsidRPr="00517473">
              <w:rPr>
                <w:rFonts w:eastAsia="仿宋_GB2312"/>
                <w:color w:val="000000"/>
                <w:sz w:val="21"/>
                <w:szCs w:val="21"/>
                <w:lang w:val="en-US" w:eastAsia="zh-CN"/>
              </w:rPr>
              <w:t>4</w:t>
            </w: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544340">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544340">
            <w:pPr>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544340">
            <w:pPr>
              <w:jc w:val="center"/>
              <w:rPr>
                <w:rFonts w:eastAsia="仿宋"/>
                <w:color w:val="000000"/>
                <w:sz w:val="21"/>
                <w:szCs w:val="21"/>
                <w:lang w:val="en-US" w:eastAsia="zh-CN"/>
              </w:rPr>
            </w:pPr>
            <w:r w:rsidRPr="00517473">
              <w:rPr>
                <w:rFonts w:eastAsia="仿宋" w:hAnsi="仿宋"/>
                <w:color w:val="000000"/>
                <w:sz w:val="21"/>
                <w:szCs w:val="21"/>
                <w:lang w:val="en-US" w:eastAsia="zh-CN"/>
              </w:rPr>
              <w:t>考虑纵向滑移的组合梁随机有限元可靠度研究</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544340">
            <w:pPr>
              <w:jc w:val="center"/>
              <w:rPr>
                <w:rFonts w:eastAsia="仿宋"/>
                <w:color w:val="000000"/>
                <w:sz w:val="21"/>
                <w:szCs w:val="21"/>
                <w:lang w:val="en-US" w:eastAsia="zh-CN"/>
              </w:rPr>
            </w:pPr>
            <w:r w:rsidRPr="00517473">
              <w:rPr>
                <w:rFonts w:eastAsia="仿宋" w:hAnsi="仿宋"/>
                <w:color w:val="000000"/>
                <w:sz w:val="21"/>
                <w:szCs w:val="21"/>
                <w:lang w:val="en-US" w:eastAsia="zh-CN"/>
              </w:rPr>
              <w:t>哈尔滨工程大学学报</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544340">
            <w:pPr>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544340">
            <w:pPr>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color w:val="000000"/>
                <w:sz w:val="21"/>
                <w:szCs w:val="21"/>
                <w:lang w:val="en-US" w:eastAsia="zh-CN"/>
              </w:rPr>
              <w:t>EI</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544340">
            <w:pPr>
              <w:jc w:val="center"/>
              <w:rPr>
                <w:rFonts w:eastAsia="仿宋_GB2312"/>
                <w:color w:val="000000"/>
                <w:sz w:val="21"/>
                <w:szCs w:val="21"/>
                <w:lang w:val="en-US" w:eastAsia="zh-CN"/>
              </w:rPr>
            </w:pP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C66770">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C66770">
            <w:pPr>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hAnsi="仿宋"/>
                <w:color w:val="000000"/>
                <w:sz w:val="21"/>
                <w:szCs w:val="21"/>
                <w:lang w:val="en-US" w:eastAsia="zh-CN"/>
              </w:rPr>
              <w:t>基于</w:t>
            </w:r>
            <w:r w:rsidRPr="00517473">
              <w:rPr>
                <w:rFonts w:eastAsia="仿宋"/>
                <w:color w:val="000000"/>
                <w:sz w:val="21"/>
                <w:szCs w:val="21"/>
                <w:lang w:val="en-US" w:eastAsia="zh-CN"/>
              </w:rPr>
              <w:t>ISC-kriging</w:t>
            </w:r>
            <w:r w:rsidRPr="00517473">
              <w:rPr>
                <w:rFonts w:eastAsia="仿宋" w:hAnsi="仿宋"/>
                <w:color w:val="000000"/>
                <w:sz w:val="21"/>
                <w:szCs w:val="21"/>
                <w:lang w:val="en-US" w:eastAsia="zh-CN"/>
              </w:rPr>
              <w:t>响应面法的桥梁抗震动力可靠度分析</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hAnsi="仿宋"/>
                <w:color w:val="000000"/>
                <w:sz w:val="21"/>
                <w:szCs w:val="21"/>
                <w:lang w:val="en-US" w:eastAsia="zh-CN"/>
              </w:rPr>
              <w:t>华南理工大学学报</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color w:val="000000"/>
                <w:sz w:val="21"/>
                <w:szCs w:val="21"/>
                <w:lang w:val="en-US" w:eastAsia="zh-CN"/>
              </w:rPr>
              <w:t>EI</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_GB2312"/>
                <w:color w:val="000000"/>
                <w:sz w:val="21"/>
                <w:szCs w:val="21"/>
                <w:lang w:val="en-US" w:eastAsia="zh-CN"/>
              </w:rPr>
            </w:pP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C66770">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C66770">
            <w:pPr>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hAnsi="仿宋"/>
                <w:color w:val="000000"/>
                <w:sz w:val="21"/>
                <w:szCs w:val="21"/>
                <w:lang w:val="en-US" w:eastAsia="zh-CN"/>
              </w:rPr>
              <w:t>基于离散动态贝叶斯网络的桥梁技术状态评估</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hAnsi="仿宋"/>
                <w:color w:val="000000"/>
                <w:sz w:val="21"/>
                <w:szCs w:val="21"/>
                <w:lang w:val="en-US" w:eastAsia="zh-CN"/>
              </w:rPr>
              <w:t>桥梁建设</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color w:val="000000"/>
                <w:sz w:val="21"/>
                <w:szCs w:val="21"/>
                <w:lang w:val="en-US" w:eastAsia="zh-CN"/>
              </w:rPr>
              <w:t>EI</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_GB2312"/>
                <w:color w:val="000000"/>
                <w:sz w:val="21"/>
                <w:szCs w:val="21"/>
                <w:lang w:val="en-US" w:eastAsia="zh-CN"/>
              </w:rPr>
            </w:pP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C66770">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513F17">
            <w:pPr>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513F17">
            <w:pPr>
              <w:jc w:val="center"/>
              <w:rPr>
                <w:rFonts w:eastAsia="仿宋"/>
                <w:color w:val="000000"/>
                <w:sz w:val="21"/>
                <w:szCs w:val="21"/>
                <w:lang w:val="en-US" w:eastAsia="zh-CN"/>
              </w:rPr>
            </w:pPr>
            <w:r w:rsidRPr="00517473">
              <w:rPr>
                <w:rFonts w:eastAsia="仿宋"/>
                <w:sz w:val="21"/>
                <w:szCs w:val="21"/>
                <w:lang w:val="en-US" w:eastAsia="zh-CN"/>
              </w:rPr>
              <w:t>Study on the System Reliability of Steel–Concrete Composite Beam Cable-stayed Bridge</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513F17">
            <w:pPr>
              <w:jc w:val="center"/>
              <w:rPr>
                <w:rFonts w:eastAsia="仿宋"/>
                <w:color w:val="000000"/>
                <w:sz w:val="21"/>
                <w:szCs w:val="21"/>
                <w:lang w:val="en-US" w:eastAsia="zh-CN"/>
              </w:rPr>
            </w:pPr>
            <w:r w:rsidRPr="00517473">
              <w:rPr>
                <w:rFonts w:eastAsia="仿宋"/>
                <w:sz w:val="21"/>
                <w:szCs w:val="21"/>
                <w:lang w:val="en-US" w:eastAsia="zh-CN"/>
              </w:rPr>
              <w:t>The Open Civil Engineering Journal</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513F17">
            <w:pPr>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513F17">
            <w:pPr>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513F17">
            <w:pPr>
              <w:jc w:val="center"/>
              <w:rPr>
                <w:rFonts w:eastAsia="仿宋"/>
                <w:color w:val="000000"/>
                <w:sz w:val="21"/>
                <w:szCs w:val="21"/>
                <w:lang w:val="en-US" w:eastAsia="zh-CN"/>
              </w:rPr>
            </w:pPr>
            <w:r w:rsidRPr="00517473">
              <w:rPr>
                <w:rFonts w:eastAsia="仿宋"/>
                <w:color w:val="000000"/>
                <w:sz w:val="21"/>
                <w:szCs w:val="21"/>
                <w:lang w:val="en-US" w:eastAsia="zh-CN"/>
              </w:rPr>
              <w:t>EI</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513F17">
            <w:pPr>
              <w:jc w:val="center"/>
              <w:rPr>
                <w:rFonts w:eastAsia="仿宋_GB2312"/>
                <w:color w:val="000000"/>
                <w:sz w:val="21"/>
                <w:szCs w:val="21"/>
                <w:lang w:val="en-US" w:eastAsia="zh-CN"/>
              </w:rPr>
            </w:pP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C66770">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C66770">
            <w:pPr>
              <w:jc w:val="center"/>
              <w:rPr>
                <w:rFonts w:ascii="仿宋" w:eastAsia="仿宋" w:hAnsi="仿宋"/>
                <w:color w:val="000000"/>
                <w:sz w:val="21"/>
                <w:szCs w:val="21"/>
                <w:lang w:val="en-US" w:eastAsia="zh-CN"/>
              </w:rPr>
            </w:pPr>
            <w:r w:rsidRPr="00517473">
              <w:rPr>
                <w:rFonts w:ascii="仿宋" w:eastAsia="仿宋" w:hAnsi="仿宋" w:hint="eastAsia"/>
                <w:color w:val="000000"/>
                <w:sz w:val="21"/>
                <w:szCs w:val="21"/>
                <w:lang w:val="en-US" w:eastAsia="zh-CN"/>
              </w:rPr>
              <w:t>9</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color w:val="000000"/>
                <w:sz w:val="21"/>
                <w:szCs w:val="21"/>
                <w:lang w:val="en-US" w:eastAsia="zh-CN"/>
              </w:rPr>
              <w:t>Analysis of Bridge Time-dependent Performance Based on Dynamic Bayesian Networks</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color w:val="000000"/>
                <w:sz w:val="21"/>
                <w:szCs w:val="21"/>
                <w:lang w:val="en-US" w:eastAsia="zh-CN"/>
              </w:rPr>
              <w:t>International Journal of Earth Sciences and Engineering</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90108A" w:rsidP="0090108A">
            <w:pPr>
              <w:jc w:val="center"/>
              <w:rPr>
                <w:rFonts w:eastAsia="仿宋"/>
                <w:color w:val="000000"/>
                <w:sz w:val="21"/>
                <w:szCs w:val="21"/>
                <w:lang w:val="en-US" w:eastAsia="zh-CN"/>
              </w:rPr>
            </w:pPr>
            <w:r>
              <w:rPr>
                <w:rFonts w:eastAsia="仿宋" w:hint="eastAsia"/>
                <w:color w:val="000000"/>
                <w:sz w:val="21"/>
                <w:szCs w:val="21"/>
                <w:lang w:val="en-US" w:eastAsia="zh-CN"/>
              </w:rPr>
              <w:t>Scopus</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_GB2312"/>
                <w:color w:val="000000"/>
                <w:sz w:val="21"/>
                <w:szCs w:val="21"/>
                <w:lang w:val="en-US" w:eastAsia="zh-CN"/>
              </w:rPr>
            </w:pP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C66770">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C66770">
            <w:pPr>
              <w:jc w:val="center"/>
              <w:rPr>
                <w:rFonts w:ascii="仿宋" w:eastAsia="仿宋" w:hAnsi="仿宋"/>
                <w:color w:val="000000"/>
                <w:sz w:val="21"/>
                <w:szCs w:val="21"/>
                <w:lang w:val="en-US" w:eastAsia="zh-CN"/>
              </w:rPr>
            </w:pPr>
            <w:r w:rsidRPr="00517473">
              <w:rPr>
                <w:rFonts w:ascii="仿宋" w:eastAsia="仿宋" w:hAnsi="仿宋" w:hint="eastAsia"/>
                <w:color w:val="000000"/>
                <w:sz w:val="21"/>
                <w:szCs w:val="21"/>
                <w:lang w:val="en-US" w:eastAsia="zh-CN"/>
              </w:rPr>
              <w:t>10</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8414C6">
              <w:rPr>
                <w:rFonts w:eastAsia="仿宋" w:hAnsi="仿宋" w:hint="eastAsia"/>
                <w:color w:val="000000"/>
                <w:sz w:val="21"/>
                <w:szCs w:val="21"/>
                <w:lang w:val="en-US" w:eastAsia="zh-CN"/>
              </w:rPr>
              <w:t>斜拉桥索塔锚固区直向短束预应力损失研究</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hAnsi="仿宋"/>
                <w:color w:val="000000"/>
                <w:sz w:val="21"/>
                <w:szCs w:val="21"/>
                <w:lang w:val="en-US" w:eastAsia="zh-CN"/>
              </w:rPr>
              <w:t>华南理工大学学报</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color w:val="000000"/>
                <w:sz w:val="21"/>
                <w:szCs w:val="21"/>
                <w:lang w:val="en-US" w:eastAsia="zh-CN"/>
              </w:rPr>
              <w:t>2</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hAnsi="仿宋"/>
                <w:color w:val="000000"/>
                <w:sz w:val="21"/>
                <w:szCs w:val="21"/>
                <w:lang w:val="en-US" w:eastAsia="zh-CN"/>
              </w:rPr>
              <w:t>是</w:t>
            </w: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
                <w:color w:val="000000"/>
                <w:sz w:val="21"/>
                <w:szCs w:val="21"/>
                <w:lang w:val="en-US" w:eastAsia="zh-CN"/>
              </w:rPr>
            </w:pPr>
            <w:r w:rsidRPr="00517473">
              <w:rPr>
                <w:rFonts w:eastAsia="仿宋"/>
                <w:color w:val="000000"/>
                <w:sz w:val="21"/>
                <w:szCs w:val="21"/>
                <w:lang w:val="en-US" w:eastAsia="zh-CN"/>
              </w:rPr>
              <w:t>EI</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C66770">
            <w:pPr>
              <w:jc w:val="center"/>
              <w:rPr>
                <w:rFonts w:eastAsia="仿宋_GB2312"/>
                <w:color w:val="000000"/>
                <w:sz w:val="21"/>
                <w:szCs w:val="21"/>
                <w:lang w:val="en-US" w:eastAsia="zh-CN"/>
              </w:rPr>
            </w:pP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883530">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883530">
            <w:pPr>
              <w:jc w:val="center"/>
              <w:rPr>
                <w:rFonts w:ascii="仿宋" w:eastAsia="仿宋" w:hAnsi="仿宋"/>
                <w:color w:val="000000"/>
                <w:sz w:val="21"/>
                <w:szCs w:val="21"/>
                <w:lang w:val="en-US" w:eastAsia="zh-CN"/>
              </w:rPr>
            </w:pPr>
            <w:r w:rsidRPr="00517473">
              <w:rPr>
                <w:rFonts w:ascii="仿宋" w:eastAsia="仿宋" w:hAnsi="仿宋" w:hint="eastAsia"/>
                <w:color w:val="000000"/>
                <w:sz w:val="21"/>
                <w:szCs w:val="21"/>
                <w:lang w:val="en-US" w:eastAsia="zh-CN"/>
              </w:rPr>
              <w:t>11</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sidRPr="00517473">
              <w:rPr>
                <w:rFonts w:eastAsia="仿宋" w:hAnsi="仿宋"/>
                <w:color w:val="000000"/>
                <w:sz w:val="21"/>
                <w:szCs w:val="21"/>
                <w:lang w:val="en-US" w:eastAsia="zh-CN"/>
              </w:rPr>
              <w:t>斜拉桥单向预应力体系索塔锚固区足尺模型试验研究</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sidRPr="00517473">
              <w:rPr>
                <w:rFonts w:eastAsia="仿宋" w:hAnsi="仿宋"/>
                <w:color w:val="000000"/>
                <w:sz w:val="21"/>
                <w:szCs w:val="21"/>
                <w:lang w:val="en-US" w:eastAsia="zh-CN"/>
              </w:rPr>
              <w:t>湖南大学学报</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sidRPr="00517473">
              <w:rPr>
                <w:rFonts w:eastAsia="仿宋"/>
                <w:color w:val="000000"/>
                <w:sz w:val="21"/>
                <w:szCs w:val="21"/>
                <w:lang w:val="en-US" w:eastAsia="zh-CN"/>
              </w:rPr>
              <w:t>2</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sidRPr="00517473">
              <w:rPr>
                <w:rFonts w:eastAsia="仿宋" w:hAnsi="仿宋"/>
                <w:color w:val="000000"/>
                <w:sz w:val="21"/>
                <w:szCs w:val="21"/>
                <w:lang w:val="en-US" w:eastAsia="zh-CN"/>
              </w:rPr>
              <w:t>是</w:t>
            </w: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sidRPr="00517473">
              <w:rPr>
                <w:rFonts w:eastAsia="仿宋"/>
                <w:color w:val="000000"/>
                <w:sz w:val="21"/>
                <w:szCs w:val="21"/>
                <w:lang w:val="en-US" w:eastAsia="zh-CN"/>
              </w:rPr>
              <w:t>EI</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_GB2312"/>
                <w:color w:val="000000"/>
                <w:sz w:val="21"/>
                <w:szCs w:val="21"/>
                <w:lang w:val="en-US" w:eastAsia="zh-CN"/>
              </w:rPr>
            </w:pP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883530">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883530">
            <w:pPr>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12</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hAnsi="仿宋"/>
                <w:color w:val="000000"/>
                <w:sz w:val="21"/>
                <w:szCs w:val="21"/>
                <w:lang w:val="en-US" w:eastAsia="zh-CN"/>
              </w:rPr>
            </w:pPr>
            <w:r w:rsidRPr="00513F17">
              <w:rPr>
                <w:rFonts w:eastAsia="仿宋" w:hAnsi="仿宋"/>
                <w:color w:val="000000"/>
                <w:sz w:val="21"/>
                <w:szCs w:val="21"/>
                <w:lang w:val="en-US" w:eastAsia="zh-CN"/>
              </w:rPr>
              <w:t>Experimental study on cable-stayed bridge pylon anchorage zone with one-way prestress tendons under asymmetric load</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hAnsi="仿宋"/>
                <w:color w:val="000000"/>
                <w:sz w:val="21"/>
                <w:szCs w:val="21"/>
                <w:lang w:val="en-US" w:eastAsia="zh-CN"/>
              </w:rPr>
            </w:pPr>
            <w:r w:rsidRPr="00517473">
              <w:rPr>
                <w:rFonts w:eastAsia="仿宋"/>
                <w:color w:val="000000"/>
                <w:sz w:val="21"/>
                <w:szCs w:val="21"/>
                <w:lang w:val="en-US" w:eastAsia="zh-CN"/>
              </w:rPr>
              <w:t>International Journal of Earth Sciences and Engineering</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Pr>
                <w:rFonts w:eastAsia="仿宋" w:hint="eastAsia"/>
                <w:color w:val="000000"/>
                <w:sz w:val="21"/>
                <w:szCs w:val="21"/>
                <w:lang w:val="en-US" w:eastAsia="zh-CN"/>
              </w:rPr>
              <w:t>2</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hAnsi="仿宋"/>
                <w:color w:val="000000"/>
                <w:sz w:val="21"/>
                <w:szCs w:val="21"/>
                <w:lang w:val="en-US" w:eastAsia="zh-CN"/>
              </w:rPr>
            </w:pPr>
            <w:r w:rsidRPr="00517473">
              <w:rPr>
                <w:rFonts w:eastAsia="仿宋" w:hAnsi="仿宋"/>
                <w:color w:val="000000"/>
                <w:sz w:val="21"/>
                <w:szCs w:val="21"/>
                <w:lang w:val="en-US" w:eastAsia="zh-CN"/>
              </w:rPr>
              <w:t>是</w:t>
            </w: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Pr>
                <w:rFonts w:eastAsia="仿宋" w:hint="eastAsia"/>
                <w:color w:val="000000"/>
                <w:sz w:val="21"/>
                <w:szCs w:val="21"/>
                <w:lang w:val="en-US" w:eastAsia="zh-CN"/>
              </w:rPr>
              <w:t>EI</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_GB2312"/>
                <w:color w:val="000000"/>
                <w:sz w:val="21"/>
                <w:szCs w:val="21"/>
                <w:lang w:val="en-US" w:eastAsia="zh-CN"/>
              </w:rPr>
            </w:pP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883530">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513F17">
            <w:pPr>
              <w:jc w:val="center"/>
              <w:rPr>
                <w:rFonts w:ascii="仿宋" w:eastAsia="仿宋" w:hAnsi="仿宋"/>
                <w:color w:val="000000"/>
                <w:sz w:val="21"/>
                <w:szCs w:val="21"/>
                <w:lang w:val="en-US" w:eastAsia="zh-CN"/>
              </w:rPr>
            </w:pPr>
            <w:r w:rsidRPr="00517473">
              <w:rPr>
                <w:rFonts w:ascii="仿宋" w:eastAsia="仿宋" w:hAnsi="仿宋" w:hint="eastAsia"/>
                <w:color w:val="000000"/>
                <w:sz w:val="21"/>
                <w:szCs w:val="21"/>
                <w:lang w:val="en-US" w:eastAsia="zh-CN"/>
              </w:rPr>
              <w:t>1</w:t>
            </w:r>
            <w:r>
              <w:rPr>
                <w:rFonts w:ascii="仿宋" w:eastAsia="仿宋" w:hAnsi="仿宋" w:hint="eastAsia"/>
                <w:color w:val="000000"/>
                <w:sz w:val="21"/>
                <w:szCs w:val="21"/>
                <w:lang w:val="en-US" w:eastAsia="zh-CN"/>
              </w:rPr>
              <w:t>3</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sidRPr="00517473">
              <w:rPr>
                <w:rFonts w:eastAsia="仿宋" w:hAnsi="仿宋"/>
                <w:color w:val="000000"/>
                <w:sz w:val="21"/>
                <w:szCs w:val="21"/>
                <w:lang w:val="en-US" w:eastAsia="zh-CN"/>
              </w:rPr>
              <w:t>基于动态贝叶斯模型的大悬臂展翅宽箱梁桥性能预测评估</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sidRPr="00517473">
              <w:rPr>
                <w:rFonts w:eastAsia="仿宋" w:hAnsi="仿宋"/>
                <w:color w:val="000000"/>
                <w:sz w:val="21"/>
                <w:szCs w:val="21"/>
                <w:lang w:val="en-US" w:eastAsia="zh-CN"/>
              </w:rPr>
              <w:t>铁道科学与工程学报</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
                <w:color w:val="000000"/>
                <w:sz w:val="21"/>
                <w:szCs w:val="21"/>
                <w:lang w:val="en-US" w:eastAsia="zh-CN"/>
              </w:rPr>
            </w:pPr>
            <w:r w:rsidRPr="00517473">
              <w:rPr>
                <w:rFonts w:eastAsia="仿宋" w:hAnsi="仿宋"/>
                <w:color w:val="000000"/>
                <w:sz w:val="21"/>
                <w:szCs w:val="21"/>
                <w:lang w:val="en-US" w:eastAsia="zh-CN"/>
              </w:rPr>
              <w:t>核心</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883530">
            <w:pPr>
              <w:jc w:val="center"/>
              <w:rPr>
                <w:rFonts w:eastAsia="仿宋_GB2312"/>
                <w:color w:val="000000"/>
                <w:sz w:val="21"/>
                <w:szCs w:val="21"/>
                <w:lang w:val="en-US" w:eastAsia="zh-CN"/>
              </w:rPr>
            </w:pPr>
          </w:p>
        </w:tc>
      </w:tr>
      <w:tr w:rsidR="00A07FC3" w:rsidRPr="00DE0DA4" w:rsidTr="00C644C8">
        <w:trPr>
          <w:trHeight w:val="492"/>
          <w:jc w:val="center"/>
        </w:trPr>
        <w:tc>
          <w:tcPr>
            <w:tcW w:w="880" w:type="dxa"/>
            <w:gridSpan w:val="2"/>
            <w:vMerge/>
            <w:tcBorders>
              <w:left w:val="single" w:sz="4" w:space="0" w:color="auto"/>
              <w:right w:val="single" w:sz="4" w:space="0" w:color="auto"/>
            </w:tcBorders>
            <w:shd w:val="clear" w:color="auto" w:fill="auto"/>
            <w:vAlign w:val="center"/>
          </w:tcPr>
          <w:p w:rsidR="00A07FC3" w:rsidRPr="00DE0DA4" w:rsidRDefault="00A07FC3" w:rsidP="00CB42A6">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513F17">
            <w:pPr>
              <w:snapToGrid w:val="0"/>
              <w:jc w:val="center"/>
              <w:rPr>
                <w:rFonts w:ascii="仿宋" w:eastAsia="仿宋" w:hAnsi="仿宋"/>
                <w:sz w:val="21"/>
                <w:szCs w:val="21"/>
                <w:lang w:val="en-US" w:eastAsia="zh-CN"/>
              </w:rPr>
            </w:pPr>
            <w:r w:rsidRPr="00517473">
              <w:rPr>
                <w:rFonts w:ascii="仿宋" w:eastAsia="仿宋" w:hAnsi="仿宋"/>
                <w:sz w:val="21"/>
                <w:szCs w:val="21"/>
                <w:lang w:val="en-US" w:eastAsia="zh-CN"/>
              </w:rPr>
              <w:t>1</w:t>
            </w:r>
            <w:r>
              <w:rPr>
                <w:rFonts w:ascii="仿宋" w:eastAsia="仿宋" w:hAnsi="仿宋" w:hint="eastAsia"/>
                <w:sz w:val="21"/>
                <w:szCs w:val="21"/>
                <w:lang w:val="en-US" w:eastAsia="zh-CN"/>
              </w:rPr>
              <w:t>4</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rFonts w:eastAsia="仿宋"/>
                <w:color w:val="000000"/>
                <w:sz w:val="21"/>
                <w:szCs w:val="21"/>
                <w:lang w:val="en-US" w:eastAsia="zh-CN"/>
              </w:rPr>
            </w:pPr>
            <w:r w:rsidRPr="00517473">
              <w:rPr>
                <w:rFonts w:eastAsia="仿宋" w:hAnsi="仿宋"/>
                <w:color w:val="000000"/>
                <w:sz w:val="21"/>
                <w:szCs w:val="21"/>
                <w:lang w:val="en-US" w:eastAsia="zh-CN"/>
              </w:rPr>
              <w:t>大悬臂预应力混凝土宽箱梁桥抗裂影响因素分析</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rFonts w:eastAsia="仿宋"/>
                <w:color w:val="000000"/>
                <w:sz w:val="21"/>
                <w:szCs w:val="21"/>
                <w:lang w:val="en-US" w:eastAsia="zh-CN"/>
              </w:rPr>
            </w:pPr>
            <w:r w:rsidRPr="00517473">
              <w:rPr>
                <w:rFonts w:eastAsia="仿宋" w:hAnsi="仿宋"/>
                <w:color w:val="000000"/>
                <w:sz w:val="21"/>
                <w:szCs w:val="21"/>
                <w:lang w:val="en-US" w:eastAsia="zh-CN"/>
              </w:rPr>
              <w:t>公路工程</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rFonts w:eastAsia="仿宋"/>
                <w:color w:val="000000"/>
                <w:sz w:val="21"/>
                <w:szCs w:val="21"/>
                <w:lang w:val="en-US" w:eastAsia="zh-CN"/>
              </w:rPr>
            </w:pPr>
            <w:r w:rsidRPr="00517473">
              <w:rPr>
                <w:rFonts w:eastAsia="仿宋" w:hAnsi="仿宋"/>
                <w:color w:val="000000"/>
                <w:sz w:val="21"/>
                <w:szCs w:val="21"/>
                <w:lang w:val="en-US" w:eastAsia="zh-CN"/>
              </w:rPr>
              <w:t>核心</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sz w:val="21"/>
                <w:szCs w:val="21"/>
                <w:lang w:val="en-US" w:eastAsia="zh-CN"/>
              </w:rPr>
            </w:pPr>
          </w:p>
        </w:tc>
      </w:tr>
      <w:tr w:rsidR="00A07FC3" w:rsidRPr="00DE0DA4" w:rsidTr="00C644C8">
        <w:trPr>
          <w:trHeight w:val="492"/>
          <w:jc w:val="center"/>
        </w:trPr>
        <w:tc>
          <w:tcPr>
            <w:tcW w:w="880" w:type="dxa"/>
            <w:gridSpan w:val="2"/>
            <w:vMerge/>
            <w:tcBorders>
              <w:left w:val="single" w:sz="4" w:space="0" w:color="auto"/>
              <w:bottom w:val="single" w:sz="4" w:space="0" w:color="auto"/>
              <w:right w:val="single" w:sz="4" w:space="0" w:color="auto"/>
            </w:tcBorders>
            <w:shd w:val="clear" w:color="auto" w:fill="auto"/>
            <w:vAlign w:val="center"/>
          </w:tcPr>
          <w:p w:rsidR="00A07FC3" w:rsidRPr="00DE0DA4" w:rsidRDefault="00A07FC3" w:rsidP="00CB42A6">
            <w:pPr>
              <w:jc w:val="center"/>
              <w:rPr>
                <w:rFonts w:eastAsia="仿宋_GB2312"/>
                <w:color w:val="000000"/>
                <w:sz w:val="20"/>
                <w:szCs w:val="20"/>
                <w:lang w:val="en-US" w:eastAsia="zh-CN"/>
              </w:rPr>
            </w:pP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A07FC3" w:rsidRPr="00517473" w:rsidRDefault="00A07FC3" w:rsidP="00513F17">
            <w:pPr>
              <w:snapToGrid w:val="0"/>
              <w:jc w:val="center"/>
              <w:rPr>
                <w:rFonts w:ascii="仿宋" w:eastAsia="仿宋" w:hAnsi="仿宋"/>
                <w:sz w:val="21"/>
                <w:szCs w:val="21"/>
                <w:lang w:val="en-US" w:eastAsia="zh-CN"/>
              </w:rPr>
            </w:pPr>
            <w:r w:rsidRPr="00517473">
              <w:rPr>
                <w:rFonts w:ascii="仿宋" w:eastAsia="仿宋" w:hAnsi="仿宋"/>
                <w:sz w:val="21"/>
                <w:szCs w:val="21"/>
                <w:lang w:val="en-US" w:eastAsia="zh-CN"/>
              </w:rPr>
              <w:t>1</w:t>
            </w:r>
            <w:r>
              <w:rPr>
                <w:rFonts w:ascii="仿宋" w:eastAsia="仿宋" w:hAnsi="仿宋" w:hint="eastAsia"/>
                <w:sz w:val="21"/>
                <w:szCs w:val="21"/>
                <w:lang w:val="en-US" w:eastAsia="zh-CN"/>
              </w:rPr>
              <w:t>5</w:t>
            </w:r>
          </w:p>
        </w:tc>
        <w:tc>
          <w:tcPr>
            <w:tcW w:w="3261" w:type="dxa"/>
            <w:gridSpan w:val="5"/>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rFonts w:eastAsia="仿宋"/>
                <w:color w:val="000000"/>
                <w:sz w:val="21"/>
                <w:szCs w:val="21"/>
                <w:lang w:val="en-US" w:eastAsia="zh-CN"/>
              </w:rPr>
            </w:pPr>
            <w:r w:rsidRPr="00517473">
              <w:rPr>
                <w:rFonts w:eastAsia="仿宋" w:hAnsi="仿宋"/>
                <w:color w:val="000000"/>
                <w:sz w:val="21"/>
                <w:szCs w:val="21"/>
                <w:lang w:val="en-US" w:eastAsia="zh-CN"/>
              </w:rPr>
              <w:t>大悬臂展翅预应力混凝土宽箱梁极限承载力影响因素分析</w:t>
            </w:r>
          </w:p>
        </w:tc>
        <w:tc>
          <w:tcPr>
            <w:tcW w:w="2409"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rFonts w:eastAsia="仿宋"/>
                <w:color w:val="000000"/>
                <w:sz w:val="21"/>
                <w:szCs w:val="21"/>
                <w:lang w:val="en-US" w:eastAsia="zh-CN"/>
              </w:rPr>
            </w:pPr>
            <w:r w:rsidRPr="00517473">
              <w:rPr>
                <w:rFonts w:eastAsia="仿宋" w:hAnsi="仿宋"/>
                <w:color w:val="000000"/>
                <w:sz w:val="21"/>
                <w:szCs w:val="21"/>
                <w:lang w:val="en-US" w:eastAsia="zh-CN"/>
              </w:rPr>
              <w:t>中外公路</w:t>
            </w:r>
          </w:p>
        </w:tc>
        <w:tc>
          <w:tcPr>
            <w:tcW w:w="567" w:type="dxa"/>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rFonts w:eastAsia="仿宋"/>
                <w:color w:val="000000"/>
                <w:sz w:val="21"/>
                <w:szCs w:val="21"/>
                <w:lang w:val="en-US" w:eastAsia="zh-CN"/>
              </w:rPr>
            </w:pPr>
            <w:r w:rsidRPr="00517473">
              <w:rPr>
                <w:rFonts w:eastAsia="仿宋"/>
                <w:color w:val="000000"/>
                <w:sz w:val="21"/>
                <w:szCs w:val="21"/>
                <w:lang w:val="en-US" w:eastAsia="zh-CN"/>
              </w:rPr>
              <w:t>1</w:t>
            </w:r>
          </w:p>
        </w:tc>
        <w:tc>
          <w:tcPr>
            <w:tcW w:w="709" w:type="dxa"/>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rFonts w:eastAsia="仿宋"/>
                <w:color w:val="000000"/>
                <w:sz w:val="21"/>
                <w:szCs w:val="21"/>
                <w:lang w:val="en-US" w:eastAsia="zh-CN"/>
              </w:rPr>
            </w:pPr>
          </w:p>
        </w:tc>
        <w:tc>
          <w:tcPr>
            <w:tcW w:w="1276" w:type="dxa"/>
            <w:gridSpan w:val="3"/>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rFonts w:eastAsia="仿宋"/>
                <w:color w:val="000000"/>
                <w:sz w:val="21"/>
                <w:szCs w:val="21"/>
                <w:lang w:val="en-US" w:eastAsia="zh-CN"/>
              </w:rPr>
            </w:pPr>
            <w:r w:rsidRPr="00517473">
              <w:rPr>
                <w:rFonts w:eastAsia="仿宋" w:hAnsi="仿宋"/>
                <w:color w:val="000000"/>
                <w:sz w:val="21"/>
                <w:szCs w:val="21"/>
                <w:lang w:val="en-US" w:eastAsia="zh-CN"/>
              </w:rPr>
              <w:t>核心</w:t>
            </w:r>
          </w:p>
        </w:tc>
        <w:tc>
          <w:tcPr>
            <w:tcW w:w="538" w:type="dxa"/>
            <w:tcBorders>
              <w:top w:val="nil"/>
              <w:left w:val="nil"/>
              <w:bottom w:val="single" w:sz="4" w:space="0" w:color="auto"/>
              <w:right w:val="single" w:sz="4" w:space="0" w:color="auto"/>
            </w:tcBorders>
            <w:shd w:val="clear" w:color="auto" w:fill="auto"/>
            <w:vAlign w:val="center"/>
          </w:tcPr>
          <w:p w:rsidR="00A07FC3" w:rsidRPr="00517473" w:rsidRDefault="00A07FC3" w:rsidP="00CB42A6">
            <w:pPr>
              <w:snapToGrid w:val="0"/>
              <w:jc w:val="center"/>
              <w:rPr>
                <w:sz w:val="21"/>
                <w:szCs w:val="21"/>
                <w:lang w:val="en-US" w:eastAsia="zh-CN"/>
              </w:rPr>
            </w:pPr>
          </w:p>
        </w:tc>
      </w:tr>
      <w:tr w:rsidR="00F227F9" w:rsidRPr="00DE0DA4" w:rsidTr="00C644C8">
        <w:trPr>
          <w:trHeight w:val="422"/>
          <w:jc w:val="center"/>
        </w:trPr>
        <w:tc>
          <w:tcPr>
            <w:tcW w:w="8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27F9" w:rsidRPr="00DE0DA4" w:rsidRDefault="00F227F9" w:rsidP="00C66770">
            <w:pPr>
              <w:jc w:val="center"/>
              <w:rPr>
                <w:rFonts w:eastAsia="仿宋_GB2312"/>
                <w:color w:val="000000"/>
                <w:sz w:val="20"/>
                <w:szCs w:val="20"/>
                <w:lang w:val="en-US" w:eastAsia="zh-CN"/>
              </w:rPr>
            </w:pPr>
            <w:r w:rsidRPr="00DE0DA4">
              <w:rPr>
                <w:rFonts w:eastAsia="仿宋_GB2312"/>
                <w:color w:val="000000"/>
                <w:sz w:val="20"/>
                <w:szCs w:val="20"/>
                <w:lang w:val="en-US" w:eastAsia="zh-CN"/>
              </w:rPr>
              <w:t>会议论文</w:t>
            </w: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F227F9" w:rsidRPr="00517473" w:rsidRDefault="00F227F9" w:rsidP="00C66770">
            <w:pPr>
              <w:jc w:val="center"/>
              <w:rPr>
                <w:rFonts w:ascii="仿宋" w:eastAsia="仿宋" w:hAnsi="仿宋"/>
                <w:color w:val="000000"/>
                <w:sz w:val="21"/>
                <w:szCs w:val="21"/>
                <w:lang w:val="en-US" w:eastAsia="zh-CN"/>
              </w:rPr>
            </w:pPr>
            <w:r w:rsidRPr="00517473">
              <w:rPr>
                <w:rFonts w:ascii="仿宋" w:eastAsia="仿宋" w:hAnsi="仿宋"/>
                <w:color w:val="000000"/>
                <w:sz w:val="21"/>
                <w:szCs w:val="21"/>
                <w:lang w:val="en-US" w:eastAsia="zh-CN"/>
              </w:rPr>
              <w:t>1</w:t>
            </w:r>
          </w:p>
        </w:tc>
        <w:tc>
          <w:tcPr>
            <w:tcW w:w="3261" w:type="dxa"/>
            <w:gridSpan w:val="5"/>
            <w:tcBorders>
              <w:top w:val="nil"/>
              <w:left w:val="nil"/>
              <w:bottom w:val="single" w:sz="4" w:space="0" w:color="auto"/>
              <w:right w:val="single" w:sz="4" w:space="0" w:color="auto"/>
            </w:tcBorders>
            <w:shd w:val="clear" w:color="auto" w:fill="auto"/>
            <w:vAlign w:val="center"/>
          </w:tcPr>
          <w:p w:rsidR="00F227F9" w:rsidRPr="00517473" w:rsidRDefault="00F227F9" w:rsidP="00C26580">
            <w:pPr>
              <w:pStyle w:val="2"/>
              <w:spacing w:before="0" w:after="0" w:line="210" w:lineRule="atLeast"/>
              <w:jc w:val="center"/>
              <w:rPr>
                <w:rFonts w:ascii="Times New Roman" w:eastAsia="仿宋" w:hAnsi="Times New Roman" w:cs="Times New Roman"/>
                <w:color w:val="000000"/>
                <w:sz w:val="21"/>
                <w:szCs w:val="21"/>
              </w:rPr>
            </w:pPr>
            <w:r w:rsidRPr="00517473">
              <w:rPr>
                <w:rFonts w:ascii="Times New Roman" w:eastAsia="仿宋" w:hAnsi="Times New Roman" w:cs="Times New Roman"/>
                <w:b w:val="0"/>
                <w:bCs w:val="0"/>
                <w:color w:val="000000"/>
                <w:sz w:val="21"/>
                <w:szCs w:val="21"/>
              </w:rPr>
              <w:t>Spatial Stress Analysis on Anchorage Zone of Cable-Stayed Bridge Tower</w:t>
            </w:r>
          </w:p>
        </w:tc>
        <w:tc>
          <w:tcPr>
            <w:tcW w:w="2409" w:type="dxa"/>
            <w:gridSpan w:val="3"/>
            <w:tcBorders>
              <w:top w:val="nil"/>
              <w:left w:val="nil"/>
              <w:bottom w:val="single" w:sz="4" w:space="0" w:color="auto"/>
              <w:right w:val="single" w:sz="4" w:space="0" w:color="auto"/>
            </w:tcBorders>
            <w:shd w:val="clear" w:color="auto" w:fill="auto"/>
            <w:vAlign w:val="center"/>
          </w:tcPr>
          <w:p w:rsidR="00F227F9" w:rsidRPr="00517473" w:rsidRDefault="00F227F9" w:rsidP="00C66770">
            <w:pPr>
              <w:jc w:val="center"/>
              <w:rPr>
                <w:rFonts w:eastAsia="仿宋"/>
                <w:color w:val="000000"/>
                <w:sz w:val="21"/>
                <w:szCs w:val="21"/>
                <w:lang w:val="en-US" w:eastAsia="zh-CN"/>
              </w:rPr>
            </w:pPr>
            <w:r w:rsidRPr="00517473">
              <w:rPr>
                <w:rFonts w:eastAsia="仿宋"/>
                <w:color w:val="000000"/>
                <w:sz w:val="21"/>
                <w:szCs w:val="21"/>
                <w:lang w:val="en-US" w:eastAsia="zh-CN"/>
              </w:rPr>
              <w:t>6th International Conference on Intelligent Systems Design and Engineering Applications</w:t>
            </w:r>
          </w:p>
        </w:tc>
        <w:tc>
          <w:tcPr>
            <w:tcW w:w="567" w:type="dxa"/>
            <w:tcBorders>
              <w:top w:val="nil"/>
              <w:left w:val="nil"/>
              <w:bottom w:val="single" w:sz="4" w:space="0" w:color="auto"/>
              <w:right w:val="single" w:sz="4" w:space="0" w:color="auto"/>
            </w:tcBorders>
            <w:shd w:val="clear" w:color="auto" w:fill="auto"/>
            <w:vAlign w:val="center"/>
          </w:tcPr>
          <w:p w:rsidR="00F227F9" w:rsidRPr="00517473" w:rsidRDefault="00F227F9" w:rsidP="00C66770">
            <w:pPr>
              <w:jc w:val="center"/>
              <w:rPr>
                <w:rFonts w:eastAsia="仿宋"/>
                <w:color w:val="000000"/>
                <w:sz w:val="21"/>
                <w:szCs w:val="21"/>
                <w:lang w:val="en-US" w:eastAsia="zh-CN"/>
              </w:rPr>
            </w:pPr>
            <w:r w:rsidRPr="00517473">
              <w:rPr>
                <w:rFonts w:eastAsia="仿宋"/>
                <w:color w:val="000000"/>
                <w:sz w:val="21"/>
                <w:szCs w:val="21"/>
                <w:lang w:val="en-US" w:eastAsia="zh-CN"/>
              </w:rPr>
              <w:t>2</w:t>
            </w:r>
          </w:p>
        </w:tc>
        <w:tc>
          <w:tcPr>
            <w:tcW w:w="709" w:type="dxa"/>
            <w:tcBorders>
              <w:top w:val="nil"/>
              <w:left w:val="nil"/>
              <w:bottom w:val="single" w:sz="4" w:space="0" w:color="auto"/>
              <w:right w:val="single" w:sz="4" w:space="0" w:color="auto"/>
            </w:tcBorders>
            <w:shd w:val="clear" w:color="auto" w:fill="auto"/>
            <w:vAlign w:val="center"/>
          </w:tcPr>
          <w:p w:rsidR="00F227F9" w:rsidRPr="00517473" w:rsidRDefault="00F227F9" w:rsidP="00C66770">
            <w:pPr>
              <w:jc w:val="center"/>
              <w:rPr>
                <w:rFonts w:eastAsia="仿宋"/>
                <w:color w:val="000000"/>
                <w:sz w:val="21"/>
                <w:szCs w:val="21"/>
                <w:lang w:val="en-US" w:eastAsia="zh-CN"/>
              </w:rPr>
            </w:pPr>
            <w:r w:rsidRPr="00517473">
              <w:rPr>
                <w:rFonts w:eastAsia="仿宋" w:hAnsi="仿宋"/>
                <w:color w:val="000000"/>
                <w:sz w:val="21"/>
                <w:szCs w:val="21"/>
                <w:lang w:val="en-US" w:eastAsia="zh-CN"/>
              </w:rPr>
              <w:t>是</w:t>
            </w:r>
          </w:p>
        </w:tc>
        <w:tc>
          <w:tcPr>
            <w:tcW w:w="1276" w:type="dxa"/>
            <w:gridSpan w:val="3"/>
            <w:tcBorders>
              <w:top w:val="nil"/>
              <w:left w:val="nil"/>
              <w:bottom w:val="single" w:sz="4" w:space="0" w:color="auto"/>
              <w:right w:val="single" w:sz="4" w:space="0" w:color="auto"/>
            </w:tcBorders>
            <w:shd w:val="clear" w:color="auto" w:fill="auto"/>
            <w:vAlign w:val="center"/>
          </w:tcPr>
          <w:p w:rsidR="00F227F9" w:rsidRPr="00517473" w:rsidRDefault="00F227F9" w:rsidP="00C66770">
            <w:pPr>
              <w:jc w:val="center"/>
              <w:rPr>
                <w:rFonts w:eastAsia="仿宋"/>
                <w:color w:val="000000"/>
                <w:sz w:val="21"/>
                <w:szCs w:val="21"/>
                <w:lang w:val="en-US" w:eastAsia="zh-CN"/>
              </w:rPr>
            </w:pPr>
            <w:r w:rsidRPr="00517473">
              <w:rPr>
                <w:rFonts w:eastAsia="仿宋"/>
                <w:color w:val="000000"/>
                <w:sz w:val="21"/>
                <w:szCs w:val="21"/>
                <w:lang w:val="en-US" w:eastAsia="zh-CN"/>
              </w:rPr>
              <w:t>EI</w:t>
            </w:r>
          </w:p>
        </w:tc>
        <w:tc>
          <w:tcPr>
            <w:tcW w:w="538" w:type="dxa"/>
            <w:tcBorders>
              <w:top w:val="nil"/>
              <w:left w:val="nil"/>
              <w:bottom w:val="single" w:sz="4" w:space="0" w:color="auto"/>
              <w:right w:val="single" w:sz="4" w:space="0" w:color="auto"/>
            </w:tcBorders>
            <w:shd w:val="clear" w:color="auto" w:fill="auto"/>
            <w:vAlign w:val="center"/>
          </w:tcPr>
          <w:p w:rsidR="00F227F9" w:rsidRPr="00517473" w:rsidRDefault="00F227F9" w:rsidP="00C66770">
            <w:pPr>
              <w:jc w:val="center"/>
              <w:rPr>
                <w:rFonts w:eastAsia="仿宋_GB2312"/>
                <w:color w:val="000000"/>
                <w:sz w:val="21"/>
                <w:szCs w:val="21"/>
                <w:lang w:val="en-US" w:eastAsia="zh-CN"/>
              </w:rPr>
            </w:pPr>
          </w:p>
        </w:tc>
      </w:tr>
      <w:tr w:rsidR="00F227F9" w:rsidRPr="00DE0DA4" w:rsidTr="00B92D74">
        <w:trPr>
          <w:trHeight w:val="558"/>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7F9" w:rsidRPr="00DE0DA4" w:rsidRDefault="00F227F9" w:rsidP="00C66770">
            <w:pPr>
              <w:jc w:val="center"/>
              <w:rPr>
                <w:rFonts w:eastAsia="仿宋_GB2312"/>
                <w:b/>
                <w:color w:val="000000"/>
                <w:sz w:val="22"/>
                <w:szCs w:val="22"/>
                <w:lang w:val="en-US" w:eastAsia="zh-CN"/>
              </w:rPr>
            </w:pPr>
            <w:r w:rsidRPr="00DE0DA4">
              <w:rPr>
                <w:rFonts w:eastAsia="仿宋_GB2312"/>
                <w:b/>
                <w:color w:val="000000"/>
                <w:sz w:val="22"/>
                <w:szCs w:val="22"/>
                <w:lang w:val="en-US" w:eastAsia="zh-CN"/>
              </w:rPr>
              <w:lastRenderedPageBreak/>
              <w:t>华南理工大学拥有所有权的授权发明专利情况</w:t>
            </w:r>
          </w:p>
        </w:tc>
      </w:tr>
      <w:tr w:rsidR="00F227F9" w:rsidRPr="00DE0DA4" w:rsidTr="00C644C8">
        <w:trPr>
          <w:trHeight w:val="784"/>
          <w:jc w:val="center"/>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序号</w:t>
            </w:r>
          </w:p>
        </w:tc>
        <w:tc>
          <w:tcPr>
            <w:tcW w:w="1706" w:type="dxa"/>
            <w:gridSpan w:val="5"/>
            <w:tcBorders>
              <w:top w:val="single" w:sz="4" w:space="0" w:color="auto"/>
              <w:left w:val="nil"/>
              <w:bottom w:val="single" w:sz="4" w:space="0" w:color="auto"/>
              <w:right w:val="single" w:sz="4" w:space="0" w:color="auto"/>
            </w:tcBorders>
            <w:shd w:val="clear" w:color="auto" w:fill="auto"/>
            <w:noWrap/>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专利号码</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保护期</w:t>
            </w:r>
          </w:p>
        </w:tc>
        <w:tc>
          <w:tcPr>
            <w:tcW w:w="5378" w:type="dxa"/>
            <w:gridSpan w:val="7"/>
            <w:tcBorders>
              <w:top w:val="single" w:sz="4" w:space="0" w:color="auto"/>
              <w:left w:val="nil"/>
              <w:bottom w:val="single" w:sz="4" w:space="0" w:color="auto"/>
              <w:right w:val="single" w:sz="4" w:space="0" w:color="auto"/>
            </w:tcBorders>
            <w:shd w:val="clear" w:color="auto" w:fill="auto"/>
            <w:vAlign w:val="center"/>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专利名称</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授权</w:t>
            </w:r>
          </w:p>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国家</w:t>
            </w:r>
          </w:p>
        </w:tc>
        <w:tc>
          <w:tcPr>
            <w:tcW w:w="538" w:type="dxa"/>
            <w:tcBorders>
              <w:top w:val="single" w:sz="4" w:space="0" w:color="auto"/>
              <w:left w:val="nil"/>
              <w:bottom w:val="single" w:sz="4" w:space="0" w:color="auto"/>
              <w:right w:val="single" w:sz="4" w:space="0" w:color="auto"/>
            </w:tcBorders>
            <w:shd w:val="clear" w:color="auto" w:fill="auto"/>
            <w:noWrap/>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color w:val="000000"/>
                <w:sz w:val="22"/>
                <w:szCs w:val="22"/>
                <w:lang w:val="en-US" w:eastAsia="zh-CN"/>
              </w:rPr>
              <w:t>本人排序</w:t>
            </w:r>
          </w:p>
        </w:tc>
      </w:tr>
      <w:tr w:rsidR="00F227F9" w:rsidRPr="00DE0DA4" w:rsidTr="00C644C8">
        <w:trPr>
          <w:trHeight w:val="312"/>
          <w:jc w:val="center"/>
        </w:trPr>
        <w:tc>
          <w:tcPr>
            <w:tcW w:w="734" w:type="dxa"/>
            <w:tcBorders>
              <w:top w:val="nil"/>
              <w:left w:val="single" w:sz="4" w:space="0" w:color="auto"/>
              <w:bottom w:val="single" w:sz="4" w:space="0" w:color="auto"/>
              <w:right w:val="single" w:sz="4" w:space="0" w:color="auto"/>
            </w:tcBorders>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1</w:t>
            </w:r>
          </w:p>
        </w:tc>
        <w:tc>
          <w:tcPr>
            <w:tcW w:w="1706" w:type="dxa"/>
            <w:gridSpan w:val="5"/>
            <w:tcBorders>
              <w:top w:val="single" w:sz="4" w:space="0" w:color="auto"/>
              <w:left w:val="single" w:sz="4" w:space="0" w:color="auto"/>
              <w:bottom w:val="single" w:sz="4" w:space="0" w:color="auto"/>
              <w:right w:val="single" w:sz="4" w:space="0" w:color="auto"/>
            </w:tcBorders>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专利申请号：201621338491.1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227F9" w:rsidRPr="00517473" w:rsidRDefault="00F227F9" w:rsidP="00517473">
            <w:pPr>
              <w:jc w:val="center"/>
              <w:rPr>
                <w:rFonts w:ascii="仿宋" w:eastAsia="仿宋" w:hAnsi="仿宋"/>
                <w:color w:val="000000"/>
                <w:sz w:val="22"/>
                <w:szCs w:val="22"/>
                <w:lang w:val="en-US" w:eastAsia="zh-CN"/>
              </w:rPr>
            </w:pPr>
          </w:p>
        </w:tc>
        <w:tc>
          <w:tcPr>
            <w:tcW w:w="5378" w:type="dxa"/>
            <w:gridSpan w:val="7"/>
            <w:tcBorders>
              <w:top w:val="single" w:sz="4" w:space="0" w:color="auto"/>
              <w:left w:val="single" w:sz="4" w:space="0" w:color="auto"/>
              <w:bottom w:val="single" w:sz="4" w:space="0" w:color="auto"/>
              <w:right w:val="single" w:sz="4" w:space="0" w:color="auto"/>
            </w:tcBorders>
            <w:vAlign w:val="center"/>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一种斜拉桥辐射型拉索集中锚固的钢锚箱锚固装置</w:t>
            </w:r>
          </w:p>
        </w:tc>
        <w:tc>
          <w:tcPr>
            <w:tcW w:w="1001" w:type="dxa"/>
            <w:gridSpan w:val="2"/>
            <w:tcBorders>
              <w:top w:val="nil"/>
              <w:left w:val="single" w:sz="4" w:space="0" w:color="auto"/>
              <w:bottom w:val="single" w:sz="4" w:space="0" w:color="auto"/>
              <w:right w:val="single" w:sz="4" w:space="0" w:color="auto"/>
            </w:tcBorders>
            <w:vAlign w:val="center"/>
            <w:hideMark/>
          </w:tcPr>
          <w:p w:rsidR="00F227F9" w:rsidRPr="00517473" w:rsidRDefault="00F227F9" w:rsidP="00517473">
            <w:pPr>
              <w:jc w:val="center"/>
              <w:rPr>
                <w:rFonts w:ascii="仿宋" w:eastAsia="仿宋" w:hAnsi="仿宋"/>
                <w:color w:val="000000"/>
                <w:sz w:val="22"/>
                <w:szCs w:val="22"/>
                <w:lang w:val="en-US" w:eastAsia="zh-CN"/>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1</w:t>
            </w:r>
          </w:p>
        </w:tc>
      </w:tr>
      <w:tr w:rsidR="00F227F9" w:rsidRPr="00DE0DA4" w:rsidTr="00C644C8">
        <w:trPr>
          <w:trHeight w:val="312"/>
          <w:jc w:val="center"/>
        </w:trPr>
        <w:tc>
          <w:tcPr>
            <w:tcW w:w="734" w:type="dxa"/>
            <w:tcBorders>
              <w:top w:val="nil"/>
              <w:left w:val="single" w:sz="4" w:space="0" w:color="auto"/>
              <w:bottom w:val="single" w:sz="4" w:space="0" w:color="auto"/>
              <w:right w:val="single" w:sz="4" w:space="0" w:color="auto"/>
            </w:tcBorders>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2</w:t>
            </w:r>
          </w:p>
        </w:tc>
        <w:tc>
          <w:tcPr>
            <w:tcW w:w="1706" w:type="dxa"/>
            <w:gridSpan w:val="5"/>
            <w:tcBorders>
              <w:top w:val="single" w:sz="4" w:space="0" w:color="auto"/>
              <w:left w:val="single" w:sz="4" w:space="0" w:color="auto"/>
              <w:bottom w:val="single" w:sz="4" w:space="0" w:color="auto"/>
              <w:right w:val="single" w:sz="4" w:space="0" w:color="auto"/>
            </w:tcBorders>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专利申请号：201621205612.5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227F9" w:rsidRPr="00517473" w:rsidRDefault="00F227F9" w:rsidP="00517473">
            <w:pPr>
              <w:jc w:val="center"/>
              <w:rPr>
                <w:rFonts w:ascii="仿宋" w:eastAsia="仿宋" w:hAnsi="仿宋"/>
                <w:color w:val="000000"/>
                <w:sz w:val="22"/>
                <w:szCs w:val="22"/>
                <w:lang w:val="en-US" w:eastAsia="zh-CN"/>
              </w:rPr>
            </w:pPr>
          </w:p>
        </w:tc>
        <w:tc>
          <w:tcPr>
            <w:tcW w:w="5378" w:type="dxa"/>
            <w:gridSpan w:val="7"/>
            <w:tcBorders>
              <w:top w:val="single" w:sz="4" w:space="0" w:color="auto"/>
              <w:left w:val="single" w:sz="4" w:space="0" w:color="auto"/>
              <w:bottom w:val="single" w:sz="4" w:space="0" w:color="auto"/>
              <w:right w:val="single" w:sz="4" w:space="0" w:color="auto"/>
            </w:tcBorders>
            <w:vAlign w:val="center"/>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一种土压力计固定埋设装置</w:t>
            </w:r>
          </w:p>
        </w:tc>
        <w:tc>
          <w:tcPr>
            <w:tcW w:w="1001" w:type="dxa"/>
            <w:gridSpan w:val="2"/>
            <w:tcBorders>
              <w:top w:val="nil"/>
              <w:left w:val="single" w:sz="4" w:space="0" w:color="auto"/>
              <w:bottom w:val="single" w:sz="4" w:space="0" w:color="auto"/>
              <w:right w:val="single" w:sz="4" w:space="0" w:color="auto"/>
            </w:tcBorders>
            <w:vAlign w:val="center"/>
            <w:hideMark/>
          </w:tcPr>
          <w:p w:rsidR="00F227F9" w:rsidRPr="00517473" w:rsidRDefault="00F227F9" w:rsidP="00517473">
            <w:pPr>
              <w:jc w:val="center"/>
              <w:rPr>
                <w:rFonts w:ascii="仿宋" w:eastAsia="仿宋" w:hAnsi="仿宋"/>
                <w:color w:val="000000"/>
                <w:sz w:val="22"/>
                <w:szCs w:val="22"/>
                <w:lang w:val="en-US" w:eastAsia="zh-CN"/>
              </w:rPr>
            </w:pPr>
          </w:p>
        </w:tc>
        <w:tc>
          <w:tcPr>
            <w:tcW w:w="538" w:type="dxa"/>
            <w:tcBorders>
              <w:top w:val="single" w:sz="4" w:space="0" w:color="auto"/>
              <w:left w:val="single" w:sz="4" w:space="0" w:color="auto"/>
              <w:bottom w:val="single" w:sz="4" w:space="0" w:color="auto"/>
              <w:right w:val="single" w:sz="4" w:space="0" w:color="auto"/>
            </w:tcBorders>
            <w:vAlign w:val="center"/>
            <w:hideMark/>
          </w:tcPr>
          <w:p w:rsidR="00F227F9" w:rsidRPr="00517473" w:rsidRDefault="00F227F9" w:rsidP="00517473">
            <w:pPr>
              <w:jc w:val="center"/>
              <w:rPr>
                <w:rFonts w:ascii="仿宋" w:eastAsia="仿宋" w:hAnsi="仿宋"/>
                <w:color w:val="000000"/>
                <w:sz w:val="22"/>
                <w:szCs w:val="22"/>
                <w:lang w:val="en-US" w:eastAsia="zh-CN"/>
              </w:rPr>
            </w:pPr>
            <w:r w:rsidRPr="00517473">
              <w:rPr>
                <w:rFonts w:ascii="仿宋" w:eastAsia="仿宋" w:hAnsi="仿宋" w:hint="eastAsia"/>
                <w:color w:val="000000"/>
                <w:sz w:val="22"/>
                <w:szCs w:val="22"/>
                <w:lang w:val="en-US" w:eastAsia="zh-CN"/>
              </w:rPr>
              <w:t>2</w:t>
            </w:r>
          </w:p>
        </w:tc>
      </w:tr>
      <w:tr w:rsidR="00F227F9" w:rsidRPr="00DE0DA4" w:rsidTr="00B92D74">
        <w:trPr>
          <w:trHeight w:val="513"/>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7F9" w:rsidRPr="00DE0DA4" w:rsidRDefault="00F227F9" w:rsidP="00C66770">
            <w:pPr>
              <w:jc w:val="center"/>
              <w:rPr>
                <w:rFonts w:eastAsia="仿宋_GB2312"/>
                <w:b/>
                <w:color w:val="000000"/>
                <w:sz w:val="22"/>
                <w:szCs w:val="22"/>
                <w:lang w:val="en-US" w:eastAsia="zh-CN"/>
              </w:rPr>
            </w:pPr>
            <w:r w:rsidRPr="00DE0DA4">
              <w:rPr>
                <w:rFonts w:eastAsia="仿宋_GB2312"/>
                <w:b/>
                <w:color w:val="000000"/>
                <w:sz w:val="22"/>
                <w:szCs w:val="22"/>
                <w:lang w:val="en-US" w:eastAsia="zh-CN"/>
              </w:rPr>
              <w:t>其他科研成果、科研获奖情况等</w:t>
            </w:r>
          </w:p>
        </w:tc>
      </w:tr>
      <w:tr w:rsidR="00F227F9" w:rsidRPr="00DE0DA4" w:rsidTr="00B92D74">
        <w:trPr>
          <w:trHeight w:val="513"/>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7F9" w:rsidRPr="00DE0DA4" w:rsidRDefault="00F227F9" w:rsidP="00C66770">
            <w:pPr>
              <w:jc w:val="both"/>
              <w:rPr>
                <w:rFonts w:eastAsia="仿宋_GB2312"/>
                <w:color w:val="000000"/>
                <w:sz w:val="22"/>
                <w:szCs w:val="22"/>
                <w:lang w:val="en-US" w:eastAsia="zh-CN"/>
              </w:rPr>
            </w:pPr>
          </w:p>
          <w:p w:rsidR="00F227F9" w:rsidRPr="00DE0DA4" w:rsidRDefault="00F227F9" w:rsidP="00C66770">
            <w:pPr>
              <w:jc w:val="both"/>
              <w:rPr>
                <w:rFonts w:eastAsia="仿宋_GB2312"/>
                <w:color w:val="000000"/>
                <w:sz w:val="22"/>
                <w:szCs w:val="22"/>
                <w:lang w:val="en-US" w:eastAsia="zh-CN"/>
              </w:rPr>
            </w:pPr>
          </w:p>
        </w:tc>
      </w:tr>
      <w:tr w:rsidR="00F227F9" w:rsidRPr="00DE0DA4" w:rsidTr="0023483D">
        <w:trPr>
          <w:trHeight w:val="1692"/>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noWrap/>
            <w:hideMark/>
          </w:tcPr>
          <w:p w:rsidR="00F227F9" w:rsidRDefault="00F227F9" w:rsidP="00C66770">
            <w:pPr>
              <w:jc w:val="both"/>
              <w:rPr>
                <w:rFonts w:eastAsia="仿宋_GB2312"/>
                <w:color w:val="000000"/>
                <w:sz w:val="22"/>
                <w:szCs w:val="22"/>
                <w:lang w:val="en-US" w:eastAsia="zh-CN"/>
              </w:rPr>
            </w:pPr>
            <w:r w:rsidRPr="00DE0DA4">
              <w:rPr>
                <w:rFonts w:eastAsia="仿宋_GB2312"/>
                <w:color w:val="000000"/>
                <w:sz w:val="22"/>
                <w:szCs w:val="22"/>
                <w:lang w:val="en-US" w:eastAsia="zh-CN"/>
              </w:rPr>
              <w:t>简述科研工作内容</w:t>
            </w:r>
          </w:p>
          <w:p w:rsidR="00F227F9" w:rsidRPr="004D39CB" w:rsidRDefault="00F227F9" w:rsidP="00F665B5">
            <w:pPr>
              <w:snapToGrid w:val="0"/>
              <w:rPr>
                <w:rFonts w:ascii="仿宋" w:eastAsia="仿宋" w:hAnsi="仿宋"/>
                <w:b/>
                <w:sz w:val="20"/>
                <w:szCs w:val="20"/>
                <w:lang w:eastAsia="zh-CN"/>
              </w:rPr>
            </w:pPr>
            <w:r>
              <w:rPr>
                <w:rFonts w:ascii="仿宋" w:eastAsia="仿宋" w:hAnsi="仿宋" w:hint="eastAsia"/>
                <w:b/>
                <w:sz w:val="20"/>
                <w:szCs w:val="20"/>
                <w:lang w:eastAsia="zh-CN"/>
              </w:rPr>
              <w:t>1</w:t>
            </w:r>
            <w:r w:rsidRPr="004D39CB">
              <w:rPr>
                <w:rFonts w:ascii="仿宋" w:eastAsia="仿宋" w:hAnsi="仿宋" w:hint="eastAsia"/>
                <w:b/>
                <w:sz w:val="20"/>
                <w:szCs w:val="20"/>
                <w:lang w:eastAsia="zh-CN"/>
              </w:rPr>
              <w:t>、人行桥随机非线性振动分析。</w:t>
            </w:r>
          </w:p>
          <w:p w:rsidR="00F227F9" w:rsidRPr="004D39CB" w:rsidRDefault="00F227F9" w:rsidP="00F665B5">
            <w:pPr>
              <w:snapToGrid w:val="0"/>
              <w:ind w:firstLineChars="200" w:firstLine="400"/>
              <w:jc w:val="both"/>
              <w:rPr>
                <w:rFonts w:ascii="仿宋" w:eastAsia="仿宋" w:hAnsi="仿宋"/>
                <w:sz w:val="20"/>
                <w:szCs w:val="20"/>
                <w:lang w:eastAsia="zh-CN"/>
              </w:rPr>
            </w:pPr>
            <w:r w:rsidRPr="004D39CB">
              <w:rPr>
                <w:rFonts w:ascii="仿宋" w:eastAsia="仿宋" w:hAnsi="仿宋"/>
                <w:sz w:val="20"/>
                <w:szCs w:val="20"/>
                <w:lang w:eastAsia="zh-CN"/>
              </w:rPr>
              <w:t>1</w:t>
            </w:r>
            <w:r w:rsidRPr="004D39CB">
              <w:rPr>
                <w:rFonts w:ascii="仿宋" w:eastAsia="仿宋" w:hAnsi="仿宋" w:hint="eastAsia"/>
                <w:sz w:val="20"/>
                <w:szCs w:val="20"/>
                <w:lang w:eastAsia="zh-CN"/>
              </w:rPr>
              <w:t>）提出了考虑人桥相互作用以及行人激励随机性的人行桥横向振动非线性随机模型。充分</w:t>
            </w:r>
            <w:r w:rsidRPr="004D39CB">
              <w:rPr>
                <w:rFonts w:ascii="仿宋" w:eastAsia="仿宋" w:hAnsi="仿宋"/>
                <w:sz w:val="20"/>
                <w:szCs w:val="20"/>
                <w:lang w:eastAsia="zh-CN"/>
              </w:rPr>
              <w:t>考虑人行桥横向振动对行人激励的影响</w:t>
            </w:r>
            <w:r w:rsidRPr="004D39CB">
              <w:rPr>
                <w:rFonts w:ascii="仿宋" w:eastAsia="仿宋" w:hAnsi="仿宋" w:hint="eastAsia"/>
                <w:sz w:val="20"/>
                <w:szCs w:val="20"/>
                <w:lang w:eastAsia="zh-CN"/>
              </w:rPr>
              <w:t>；同时采用窄带随机过程模拟单个行人不同步伐间的激励随机性，并将已有观测实验得到的人群窄带激励过程功率谱等效转换为有理谱，便于后续It</w:t>
            </w:r>
            <w:r w:rsidRPr="004D39CB">
              <w:rPr>
                <w:rFonts w:ascii="Calibri" w:eastAsia="仿宋" w:hAnsi="Calibri" w:cs="Calibri"/>
                <w:sz w:val="20"/>
                <w:szCs w:val="20"/>
                <w:lang w:eastAsia="zh-CN"/>
              </w:rPr>
              <w:t>ô</w:t>
            </w:r>
            <w:r w:rsidRPr="004D39CB">
              <w:rPr>
                <w:rFonts w:ascii="仿宋" w:eastAsia="仿宋" w:hAnsi="仿宋" w:hint="eastAsia"/>
                <w:sz w:val="20"/>
                <w:szCs w:val="20"/>
                <w:lang w:eastAsia="zh-CN"/>
              </w:rPr>
              <w:t>方程的推导；</w:t>
            </w:r>
            <w:r w:rsidR="004E5605">
              <w:rPr>
                <w:rFonts w:ascii="仿宋" w:eastAsia="仿宋" w:hAnsi="仿宋" w:hint="eastAsia"/>
                <w:sz w:val="20"/>
                <w:szCs w:val="20"/>
                <w:lang w:eastAsia="zh-CN"/>
              </w:rPr>
              <w:t>在此基础上</w:t>
            </w:r>
            <w:r w:rsidRPr="004D39CB">
              <w:rPr>
                <w:rFonts w:ascii="仿宋" w:eastAsia="仿宋" w:hAnsi="仿宋" w:hint="eastAsia"/>
                <w:sz w:val="20"/>
                <w:szCs w:val="20"/>
                <w:lang w:eastAsia="zh-CN"/>
              </w:rPr>
              <w:t>采用非线性随机</w:t>
            </w:r>
            <w:r>
              <w:rPr>
                <w:rFonts w:ascii="仿宋" w:eastAsia="仿宋" w:hAnsi="仿宋" w:hint="eastAsia"/>
                <w:sz w:val="20"/>
                <w:szCs w:val="20"/>
                <w:lang w:eastAsia="zh-CN"/>
              </w:rPr>
              <w:t>方法</w:t>
            </w:r>
            <w:r w:rsidRPr="004D39CB">
              <w:rPr>
                <w:rFonts w:ascii="仿宋" w:eastAsia="仿宋" w:hAnsi="仿宋" w:hint="eastAsia"/>
                <w:sz w:val="20"/>
                <w:szCs w:val="20"/>
                <w:lang w:eastAsia="zh-CN"/>
              </w:rPr>
              <w:t>得到Lyapunov稳定指数从而得到人行桥横向振动发散</w:t>
            </w:r>
            <w:r>
              <w:rPr>
                <w:rFonts w:ascii="仿宋" w:eastAsia="仿宋" w:hAnsi="仿宋" w:hint="eastAsia"/>
                <w:sz w:val="20"/>
                <w:szCs w:val="20"/>
                <w:lang w:eastAsia="zh-CN"/>
              </w:rPr>
              <w:t>失稳条件，该</w:t>
            </w:r>
            <w:r w:rsidRPr="004D39CB">
              <w:rPr>
                <w:rFonts w:ascii="仿宋" w:eastAsia="仿宋" w:hAnsi="仿宋"/>
                <w:sz w:val="20"/>
                <w:szCs w:val="20"/>
                <w:lang w:eastAsia="zh-CN"/>
              </w:rPr>
              <w:t>理论</w:t>
            </w:r>
            <w:r w:rsidRPr="004D39CB">
              <w:rPr>
                <w:rFonts w:ascii="仿宋" w:eastAsia="仿宋" w:hAnsi="仿宋" w:hint="eastAsia"/>
                <w:sz w:val="20"/>
                <w:szCs w:val="20"/>
                <w:lang w:eastAsia="zh-CN"/>
              </w:rPr>
              <w:t>框架</w:t>
            </w:r>
            <w:r>
              <w:rPr>
                <w:rFonts w:ascii="仿宋" w:eastAsia="仿宋" w:hAnsi="仿宋" w:hint="eastAsia"/>
                <w:sz w:val="20"/>
                <w:szCs w:val="20"/>
                <w:lang w:eastAsia="zh-CN"/>
              </w:rPr>
              <w:t>避免了</w:t>
            </w:r>
            <w:r w:rsidRPr="004D39CB">
              <w:rPr>
                <w:rFonts w:ascii="仿宋" w:eastAsia="仿宋" w:hAnsi="仿宋"/>
                <w:sz w:val="20"/>
                <w:szCs w:val="20"/>
                <w:lang w:eastAsia="zh-CN"/>
              </w:rPr>
              <w:t>数值模拟</w:t>
            </w:r>
            <w:r>
              <w:rPr>
                <w:rFonts w:ascii="仿宋" w:eastAsia="仿宋" w:hAnsi="仿宋"/>
                <w:sz w:val="20"/>
                <w:szCs w:val="20"/>
                <w:lang w:eastAsia="zh-CN"/>
              </w:rPr>
              <w:t>带来的巨大计算量</w:t>
            </w:r>
            <w:r>
              <w:rPr>
                <w:rFonts w:ascii="仿宋" w:eastAsia="仿宋" w:hAnsi="仿宋" w:hint="eastAsia"/>
                <w:sz w:val="20"/>
                <w:szCs w:val="20"/>
                <w:lang w:eastAsia="zh-CN"/>
              </w:rPr>
              <w:t>；</w:t>
            </w:r>
          </w:p>
          <w:p w:rsidR="00F227F9" w:rsidRPr="004D39CB" w:rsidRDefault="00F227F9" w:rsidP="00F665B5">
            <w:pPr>
              <w:snapToGrid w:val="0"/>
              <w:ind w:firstLineChars="200" w:firstLine="400"/>
              <w:jc w:val="both"/>
              <w:rPr>
                <w:rFonts w:ascii="仿宋" w:eastAsia="仿宋" w:hAnsi="仿宋"/>
                <w:sz w:val="20"/>
                <w:szCs w:val="20"/>
                <w:lang w:eastAsia="zh-CN"/>
              </w:rPr>
            </w:pPr>
            <w:r w:rsidRPr="004D39CB">
              <w:rPr>
                <w:rFonts w:ascii="仿宋" w:eastAsia="仿宋" w:hAnsi="仿宋"/>
                <w:sz w:val="20"/>
                <w:szCs w:val="20"/>
                <w:lang w:eastAsia="zh-CN"/>
              </w:rPr>
              <w:t>2</w:t>
            </w:r>
            <w:r w:rsidRPr="004D39CB">
              <w:rPr>
                <w:rFonts w:ascii="仿宋" w:eastAsia="仿宋" w:hAnsi="仿宋" w:hint="eastAsia"/>
                <w:sz w:val="20"/>
                <w:szCs w:val="20"/>
                <w:lang w:eastAsia="zh-CN"/>
              </w:rPr>
              <w:t>）在</w:t>
            </w:r>
            <w:r w:rsidRPr="004D39CB">
              <w:rPr>
                <w:rFonts w:ascii="仿宋" w:eastAsia="仿宋" w:hAnsi="仿宋"/>
                <w:sz w:val="20"/>
                <w:szCs w:val="20"/>
                <w:lang w:eastAsia="zh-CN"/>
              </w:rPr>
              <w:t>Piccardo参数共振模型的改进基础上</w:t>
            </w:r>
            <w:r w:rsidRPr="004D39CB">
              <w:rPr>
                <w:rFonts w:ascii="仿宋" w:eastAsia="仿宋" w:hAnsi="仿宋" w:hint="eastAsia"/>
                <w:sz w:val="20"/>
                <w:szCs w:val="20"/>
                <w:lang w:eastAsia="zh-CN"/>
              </w:rPr>
              <w:t>，提出了</w:t>
            </w:r>
            <w:r w:rsidRPr="004D39CB">
              <w:rPr>
                <w:rFonts w:ascii="仿宋" w:eastAsia="仿宋" w:hAnsi="仿宋"/>
                <w:sz w:val="20"/>
                <w:szCs w:val="20"/>
                <w:lang w:eastAsia="zh-CN"/>
              </w:rPr>
              <w:t>人行桥</w:t>
            </w:r>
            <w:r w:rsidRPr="004D39CB">
              <w:rPr>
                <w:rFonts w:ascii="仿宋" w:eastAsia="仿宋" w:hAnsi="仿宋" w:hint="eastAsia"/>
                <w:sz w:val="20"/>
                <w:szCs w:val="20"/>
                <w:lang w:eastAsia="zh-CN"/>
              </w:rPr>
              <w:t>横向</w:t>
            </w:r>
            <w:r w:rsidRPr="004D39CB">
              <w:rPr>
                <w:rFonts w:ascii="仿宋" w:eastAsia="仿宋" w:hAnsi="仿宋"/>
                <w:sz w:val="20"/>
                <w:szCs w:val="20"/>
                <w:lang w:eastAsia="zh-CN"/>
              </w:rPr>
              <w:t>振动</w:t>
            </w:r>
            <w:r w:rsidRPr="004D39CB">
              <w:rPr>
                <w:rFonts w:ascii="仿宋" w:eastAsia="仿宋" w:hAnsi="仿宋" w:hint="eastAsia"/>
                <w:sz w:val="20"/>
                <w:szCs w:val="20"/>
                <w:lang w:eastAsia="zh-CN"/>
              </w:rPr>
              <w:t>非线性参激随机模型。与数值模拟方法不同，本文所提模型是</w:t>
            </w:r>
            <w:r w:rsidR="004E5605">
              <w:rPr>
                <w:rFonts w:ascii="仿宋" w:eastAsia="仿宋" w:hAnsi="仿宋" w:hint="eastAsia"/>
                <w:sz w:val="20"/>
                <w:szCs w:val="20"/>
                <w:lang w:eastAsia="zh-CN"/>
              </w:rPr>
              <w:t>在基于</w:t>
            </w:r>
            <w:r w:rsidRPr="004D39CB">
              <w:rPr>
                <w:rFonts w:ascii="仿宋" w:eastAsia="仿宋" w:hAnsi="仿宋" w:hint="eastAsia"/>
                <w:sz w:val="20"/>
                <w:szCs w:val="20"/>
                <w:lang w:eastAsia="zh-CN"/>
              </w:rPr>
              <w:t>非线性随机平均法的理论分析框架内</w:t>
            </w:r>
            <w:r w:rsidR="004E5605">
              <w:rPr>
                <w:rFonts w:ascii="仿宋" w:eastAsia="仿宋" w:hAnsi="仿宋" w:hint="eastAsia"/>
                <w:sz w:val="20"/>
                <w:szCs w:val="20"/>
                <w:lang w:eastAsia="zh-CN"/>
              </w:rPr>
              <w:t>得到</w:t>
            </w:r>
            <w:r w:rsidRPr="004D39CB">
              <w:rPr>
                <w:rFonts w:ascii="仿宋" w:eastAsia="仿宋" w:hAnsi="仿宋" w:hint="eastAsia"/>
                <w:sz w:val="20"/>
                <w:szCs w:val="20"/>
                <w:lang w:eastAsia="zh-CN"/>
              </w:rPr>
              <w:t>的，可通过基于非线性随机平均法推导得到的It</w:t>
            </w:r>
            <w:r w:rsidRPr="004D39CB">
              <w:rPr>
                <w:rFonts w:ascii="Calibri" w:eastAsia="仿宋" w:hAnsi="Calibri" w:cs="Calibri"/>
                <w:sz w:val="20"/>
                <w:szCs w:val="20"/>
                <w:lang w:eastAsia="zh-CN"/>
              </w:rPr>
              <w:t>ô</w:t>
            </w:r>
            <w:r w:rsidRPr="004D39CB">
              <w:rPr>
                <w:rFonts w:ascii="仿宋" w:eastAsia="仿宋" w:hAnsi="仿宋" w:hint="eastAsia"/>
                <w:sz w:val="20"/>
                <w:szCs w:val="20"/>
                <w:lang w:eastAsia="zh-CN"/>
              </w:rPr>
              <w:t>方程的稳定问题，得到人行桥横向振动发散失稳对应的桥上临界人数的解析解</w:t>
            </w:r>
            <w:r>
              <w:rPr>
                <w:rFonts w:ascii="仿宋" w:eastAsia="仿宋" w:hAnsi="仿宋" w:hint="eastAsia"/>
                <w:sz w:val="20"/>
                <w:szCs w:val="20"/>
                <w:lang w:eastAsia="zh-CN"/>
              </w:rPr>
              <w:t>；</w:t>
            </w:r>
          </w:p>
          <w:p w:rsidR="00F227F9" w:rsidRPr="004D39CB" w:rsidRDefault="00F227F9" w:rsidP="00F665B5">
            <w:pPr>
              <w:snapToGrid w:val="0"/>
              <w:ind w:firstLineChars="200" w:firstLine="400"/>
              <w:jc w:val="both"/>
              <w:rPr>
                <w:rFonts w:ascii="仿宋" w:eastAsia="仿宋" w:hAnsi="仿宋"/>
                <w:sz w:val="20"/>
                <w:szCs w:val="20"/>
                <w:lang w:eastAsia="zh-CN"/>
              </w:rPr>
            </w:pPr>
            <w:r w:rsidRPr="004D39CB">
              <w:rPr>
                <w:rFonts w:ascii="仿宋" w:eastAsia="仿宋" w:hAnsi="仿宋" w:hint="eastAsia"/>
                <w:sz w:val="20"/>
                <w:szCs w:val="20"/>
                <w:lang w:eastAsia="zh-CN"/>
              </w:rPr>
              <w:t>3）启发于</w:t>
            </w:r>
            <w:r w:rsidRPr="004D39CB">
              <w:rPr>
                <w:rFonts w:ascii="仿宋" w:eastAsia="仿宋" w:hAnsi="仿宋"/>
                <w:sz w:val="20"/>
                <w:szCs w:val="20"/>
                <w:lang w:eastAsia="zh-CN"/>
              </w:rPr>
              <w:t>Nakamura</w:t>
            </w:r>
            <w:r w:rsidRPr="004D39CB">
              <w:rPr>
                <w:rFonts w:ascii="仿宋" w:eastAsia="仿宋" w:hAnsi="仿宋" w:hint="eastAsia"/>
                <w:sz w:val="20"/>
                <w:szCs w:val="20"/>
                <w:lang w:eastAsia="zh-CN"/>
              </w:rPr>
              <w:t>模型，本文采用速度非线性相关的行人横向荷载模型，来描述人-桥的相互作用，同时考虑了行人激励的窄带随机性，提出了一种新的人行桥横向振动非线性随机模型。利用多尺度法，分离了动力模型中的快变量，得到了慢变量的随机It</w:t>
            </w:r>
            <w:r w:rsidRPr="004D39CB">
              <w:rPr>
                <w:rFonts w:ascii="Calibri" w:eastAsia="仿宋" w:hAnsi="Calibri" w:cs="Calibri"/>
                <w:sz w:val="20"/>
                <w:szCs w:val="20"/>
                <w:lang w:eastAsia="zh-CN"/>
              </w:rPr>
              <w:t>ô</w:t>
            </w:r>
            <w:r w:rsidRPr="004D39CB">
              <w:rPr>
                <w:rFonts w:ascii="仿宋" w:eastAsia="仿宋" w:hAnsi="仿宋" w:hint="eastAsia"/>
                <w:sz w:val="20"/>
                <w:szCs w:val="20"/>
                <w:lang w:eastAsia="zh-CN"/>
              </w:rPr>
              <w:t>方程，并基于线性化的It</w:t>
            </w:r>
            <w:r w:rsidRPr="004D39CB">
              <w:rPr>
                <w:rFonts w:ascii="Calibri" w:eastAsia="仿宋" w:hAnsi="Calibri" w:cs="Calibri"/>
                <w:sz w:val="20"/>
                <w:szCs w:val="20"/>
                <w:lang w:eastAsia="zh-CN"/>
              </w:rPr>
              <w:t>ô</w:t>
            </w:r>
            <w:r w:rsidRPr="004D39CB">
              <w:rPr>
                <w:rFonts w:ascii="仿宋" w:eastAsia="仿宋" w:hAnsi="仿宋" w:hint="eastAsia"/>
                <w:sz w:val="20"/>
                <w:szCs w:val="20"/>
                <w:lang w:eastAsia="zh-CN"/>
              </w:rPr>
              <w:t>方程得到最大Lyapunov指数，分析了D-分叉稳定问题，得到了到人行桥横向振动发散失稳临界条件表达式；</w:t>
            </w:r>
          </w:p>
          <w:p w:rsidR="00F227F9" w:rsidRPr="00DE0DA4" w:rsidRDefault="00F227F9" w:rsidP="000A6A9B">
            <w:pPr>
              <w:snapToGrid w:val="0"/>
              <w:ind w:firstLineChars="200" w:firstLine="400"/>
              <w:jc w:val="both"/>
              <w:rPr>
                <w:rFonts w:eastAsia="仿宋_GB2312"/>
                <w:color w:val="000000"/>
                <w:sz w:val="22"/>
                <w:szCs w:val="22"/>
                <w:lang w:val="en-US" w:eastAsia="zh-CN"/>
              </w:rPr>
            </w:pPr>
            <w:r w:rsidRPr="004D39CB">
              <w:rPr>
                <w:rFonts w:ascii="仿宋" w:eastAsia="仿宋" w:hAnsi="仿宋"/>
                <w:sz w:val="20"/>
                <w:szCs w:val="20"/>
                <w:lang w:eastAsia="zh-CN"/>
              </w:rPr>
              <w:t>4</w:t>
            </w:r>
            <w:r w:rsidRPr="004D39CB">
              <w:rPr>
                <w:rFonts w:ascii="仿宋" w:eastAsia="仿宋" w:hAnsi="仿宋" w:hint="eastAsia"/>
                <w:sz w:val="20"/>
                <w:szCs w:val="20"/>
                <w:lang w:eastAsia="zh-CN"/>
              </w:rPr>
              <w:t>）提出了一种新的人行桥横向振动非线性随机模型。</w:t>
            </w:r>
            <w:r w:rsidRPr="004D39CB">
              <w:rPr>
                <w:rFonts w:ascii="仿宋" w:eastAsia="仿宋" w:hAnsi="仿宋"/>
                <w:sz w:val="20"/>
                <w:szCs w:val="20"/>
                <w:lang w:eastAsia="zh-CN"/>
              </w:rPr>
              <w:t>其中外激力</w:t>
            </w:r>
            <w:r w:rsidRPr="004D39CB">
              <w:rPr>
                <w:rFonts w:ascii="仿宋" w:eastAsia="仿宋" w:hAnsi="仿宋" w:hint="eastAsia"/>
                <w:sz w:val="20"/>
                <w:szCs w:val="20"/>
                <w:lang w:eastAsia="zh-CN"/>
              </w:rPr>
              <w:t>考虑了</w:t>
            </w:r>
            <w:r>
              <w:rPr>
                <w:rFonts w:ascii="仿宋" w:eastAsia="仿宋" w:hAnsi="仿宋" w:hint="eastAsia"/>
                <w:sz w:val="20"/>
                <w:szCs w:val="20"/>
                <w:lang w:eastAsia="zh-CN"/>
              </w:rPr>
              <w:t>行人</w:t>
            </w:r>
            <w:r>
              <w:rPr>
                <w:rFonts w:ascii="仿宋" w:eastAsia="仿宋" w:hAnsi="仿宋"/>
                <w:sz w:val="20"/>
                <w:szCs w:val="20"/>
                <w:lang w:eastAsia="zh-CN"/>
              </w:rPr>
              <w:t>自身步伐变化</w:t>
            </w:r>
            <w:r w:rsidRPr="004D39CB">
              <w:rPr>
                <w:rFonts w:ascii="仿宋" w:eastAsia="仿宋" w:hAnsi="仿宋" w:hint="eastAsia"/>
                <w:sz w:val="20"/>
                <w:szCs w:val="20"/>
                <w:lang w:eastAsia="zh-CN"/>
              </w:rPr>
              <w:t>造成</w:t>
            </w:r>
            <w:r w:rsidRPr="004D39CB">
              <w:rPr>
                <w:rFonts w:ascii="仿宋" w:eastAsia="仿宋" w:hAnsi="仿宋"/>
                <w:sz w:val="20"/>
                <w:szCs w:val="20"/>
                <w:lang w:eastAsia="zh-CN"/>
              </w:rPr>
              <w:t>的</w:t>
            </w:r>
            <w:r w:rsidRPr="004D39CB">
              <w:rPr>
                <w:rFonts w:ascii="仿宋" w:eastAsia="仿宋" w:hAnsi="仿宋" w:hint="eastAsia"/>
                <w:sz w:val="20"/>
                <w:szCs w:val="20"/>
                <w:lang w:eastAsia="zh-CN"/>
              </w:rPr>
              <w:t>窄带随机性，</w:t>
            </w:r>
            <w:r w:rsidRPr="004D39CB">
              <w:rPr>
                <w:rFonts w:ascii="仿宋" w:eastAsia="仿宋" w:hAnsi="仿宋"/>
                <w:sz w:val="20"/>
                <w:szCs w:val="20"/>
                <w:lang w:eastAsia="zh-CN"/>
              </w:rPr>
              <w:t>自激力考虑了桥梁振动与行人荷载之间的相位滞后；</w:t>
            </w:r>
            <w:r w:rsidRPr="004D39CB">
              <w:rPr>
                <w:rFonts w:ascii="仿宋" w:eastAsia="仿宋" w:hAnsi="仿宋" w:hint="eastAsia"/>
                <w:sz w:val="20"/>
                <w:szCs w:val="20"/>
                <w:lang w:eastAsia="zh-CN"/>
              </w:rPr>
              <w:t>其次</w:t>
            </w:r>
            <w:r w:rsidRPr="004D39CB">
              <w:rPr>
                <w:rFonts w:ascii="仿宋" w:eastAsia="仿宋" w:hAnsi="仿宋"/>
                <w:sz w:val="20"/>
                <w:szCs w:val="20"/>
                <w:lang w:eastAsia="zh-CN"/>
              </w:rPr>
              <w:t>，采用同步调系数表示的方法建立人群激励荷载模型，其中同步调被认为</w:t>
            </w:r>
            <w:r w:rsidRPr="004D39CB">
              <w:rPr>
                <w:rFonts w:ascii="仿宋" w:eastAsia="仿宋" w:hAnsi="仿宋" w:hint="eastAsia"/>
                <w:sz w:val="20"/>
                <w:szCs w:val="20"/>
                <w:lang w:eastAsia="zh-CN"/>
              </w:rPr>
              <w:t>和</w:t>
            </w:r>
            <w:r w:rsidRPr="004D39CB">
              <w:rPr>
                <w:rFonts w:ascii="仿宋" w:eastAsia="仿宋" w:hAnsi="仿宋"/>
                <w:sz w:val="20"/>
                <w:szCs w:val="20"/>
                <w:lang w:eastAsia="zh-CN"/>
              </w:rPr>
              <w:t>桥梁振动幅度以及</w:t>
            </w:r>
            <w:r w:rsidRPr="004D39CB">
              <w:rPr>
                <w:rFonts w:ascii="仿宋" w:eastAsia="仿宋" w:hAnsi="仿宋" w:hint="eastAsia"/>
                <w:sz w:val="20"/>
                <w:szCs w:val="20"/>
                <w:lang w:eastAsia="zh-CN"/>
              </w:rPr>
              <w:t>频率</w:t>
            </w:r>
            <w:r w:rsidRPr="004D39CB">
              <w:rPr>
                <w:rFonts w:ascii="仿宋" w:eastAsia="仿宋" w:hAnsi="仿宋"/>
                <w:sz w:val="20"/>
                <w:szCs w:val="20"/>
                <w:lang w:eastAsia="zh-CN"/>
              </w:rPr>
              <w:t>（</w:t>
            </w:r>
            <w:r w:rsidRPr="004D39CB">
              <w:rPr>
                <w:rFonts w:ascii="仿宋" w:eastAsia="仿宋" w:hAnsi="仿宋" w:hint="eastAsia"/>
                <w:sz w:val="20"/>
                <w:szCs w:val="20"/>
                <w:lang w:eastAsia="zh-CN"/>
              </w:rPr>
              <w:t>行人</w:t>
            </w:r>
            <w:r w:rsidRPr="004D39CB">
              <w:rPr>
                <w:rFonts w:ascii="仿宋" w:eastAsia="仿宋" w:hAnsi="仿宋"/>
                <w:sz w:val="20"/>
                <w:szCs w:val="20"/>
                <w:lang w:eastAsia="zh-CN"/>
              </w:rPr>
              <w:t>步频</w:t>
            </w:r>
            <w:r w:rsidRPr="004D39CB">
              <w:rPr>
                <w:rFonts w:ascii="仿宋" w:eastAsia="仿宋" w:hAnsi="仿宋" w:hint="eastAsia"/>
                <w:sz w:val="20"/>
                <w:szCs w:val="20"/>
                <w:lang w:eastAsia="zh-CN"/>
              </w:rPr>
              <w:t>，</w:t>
            </w:r>
            <w:r w:rsidRPr="004D39CB">
              <w:rPr>
                <w:rFonts w:ascii="仿宋" w:eastAsia="仿宋" w:hAnsi="仿宋"/>
                <w:sz w:val="20"/>
                <w:szCs w:val="20"/>
                <w:lang w:eastAsia="zh-CN"/>
              </w:rPr>
              <w:t>桥梁结构基频）</w:t>
            </w:r>
            <w:r w:rsidRPr="004D39CB">
              <w:rPr>
                <w:rFonts w:ascii="仿宋" w:eastAsia="仿宋" w:hAnsi="仿宋" w:hint="eastAsia"/>
                <w:sz w:val="20"/>
                <w:szCs w:val="20"/>
                <w:lang w:eastAsia="zh-CN"/>
              </w:rPr>
              <w:t>分布</w:t>
            </w:r>
            <w:r w:rsidRPr="004D39CB">
              <w:rPr>
                <w:rFonts w:ascii="仿宋" w:eastAsia="仿宋" w:hAnsi="仿宋"/>
                <w:sz w:val="20"/>
                <w:szCs w:val="20"/>
                <w:lang w:eastAsia="zh-CN"/>
              </w:rPr>
              <w:t>相关</w:t>
            </w:r>
            <w:r w:rsidR="004E5605">
              <w:rPr>
                <w:rFonts w:ascii="仿宋" w:eastAsia="仿宋" w:hAnsi="仿宋" w:hint="eastAsia"/>
                <w:sz w:val="20"/>
                <w:szCs w:val="20"/>
                <w:lang w:eastAsia="zh-CN"/>
              </w:rPr>
              <w:t>。同时</w:t>
            </w:r>
            <w:r w:rsidRPr="004D39CB">
              <w:rPr>
                <w:rFonts w:ascii="仿宋" w:eastAsia="仿宋" w:hAnsi="仿宋" w:hint="eastAsia"/>
                <w:sz w:val="20"/>
                <w:szCs w:val="20"/>
                <w:lang w:eastAsia="zh-CN"/>
              </w:rPr>
              <w:t>基于伦敦千禧桥</w:t>
            </w:r>
            <w:r w:rsidR="004E5605">
              <w:rPr>
                <w:rFonts w:ascii="仿宋" w:eastAsia="仿宋" w:hAnsi="仿宋" w:hint="eastAsia"/>
                <w:sz w:val="20"/>
                <w:szCs w:val="20"/>
                <w:lang w:eastAsia="zh-CN"/>
              </w:rPr>
              <w:t>，</w:t>
            </w:r>
            <w:r w:rsidRPr="004D39CB">
              <w:rPr>
                <w:rFonts w:ascii="仿宋" w:eastAsia="仿宋" w:hAnsi="仿宋" w:hint="eastAsia"/>
                <w:sz w:val="20"/>
                <w:szCs w:val="20"/>
                <w:lang w:eastAsia="zh-CN"/>
              </w:rPr>
              <w:t>讨论</w:t>
            </w:r>
            <w:r w:rsidRPr="004D39CB">
              <w:rPr>
                <w:rFonts w:ascii="仿宋" w:eastAsia="仿宋" w:hAnsi="仿宋"/>
                <w:sz w:val="20"/>
                <w:szCs w:val="20"/>
                <w:lang w:eastAsia="zh-CN"/>
              </w:rPr>
              <w:t>了</w:t>
            </w:r>
            <w:r w:rsidRPr="004D39CB">
              <w:rPr>
                <w:rFonts w:ascii="仿宋" w:eastAsia="仿宋" w:hAnsi="仿宋" w:hint="eastAsia"/>
                <w:sz w:val="20"/>
                <w:szCs w:val="20"/>
                <w:lang w:eastAsia="zh-CN"/>
              </w:rPr>
              <w:t>关键</w:t>
            </w:r>
            <w:r w:rsidRPr="004D39CB">
              <w:rPr>
                <w:rFonts w:ascii="仿宋" w:eastAsia="仿宋" w:hAnsi="仿宋"/>
                <w:sz w:val="20"/>
                <w:szCs w:val="20"/>
                <w:lang w:eastAsia="zh-CN"/>
              </w:rPr>
              <w:t>参数（</w:t>
            </w:r>
            <w:r w:rsidRPr="004D39CB">
              <w:rPr>
                <w:rFonts w:ascii="仿宋" w:eastAsia="仿宋" w:hAnsi="仿宋" w:hint="eastAsia"/>
                <w:sz w:val="20"/>
                <w:szCs w:val="20"/>
                <w:lang w:eastAsia="zh-CN"/>
              </w:rPr>
              <w:t>频率</w:t>
            </w:r>
            <w:r w:rsidRPr="004D39CB">
              <w:rPr>
                <w:rFonts w:ascii="仿宋" w:eastAsia="仿宋" w:hAnsi="仿宋"/>
                <w:sz w:val="20"/>
                <w:szCs w:val="20"/>
                <w:lang w:eastAsia="zh-CN"/>
              </w:rPr>
              <w:t>分布，随机扰动性，相位滞后）</w:t>
            </w:r>
            <w:r w:rsidRPr="004D39CB">
              <w:rPr>
                <w:rFonts w:ascii="仿宋" w:eastAsia="仿宋" w:hAnsi="仿宋" w:hint="eastAsia"/>
                <w:sz w:val="20"/>
                <w:szCs w:val="20"/>
                <w:lang w:eastAsia="zh-CN"/>
              </w:rPr>
              <w:t>对</w:t>
            </w:r>
            <w:r w:rsidRPr="004D39CB">
              <w:rPr>
                <w:rFonts w:ascii="仿宋" w:eastAsia="仿宋" w:hAnsi="仿宋"/>
                <w:sz w:val="20"/>
                <w:szCs w:val="20"/>
                <w:lang w:eastAsia="zh-CN"/>
              </w:rPr>
              <w:t>振动稳定的影响</w:t>
            </w:r>
            <w:r w:rsidRPr="004D39CB">
              <w:rPr>
                <w:rFonts w:ascii="仿宋" w:eastAsia="仿宋" w:hAnsi="仿宋" w:hint="eastAsia"/>
                <w:sz w:val="20"/>
                <w:szCs w:val="20"/>
                <w:lang w:eastAsia="zh-CN"/>
              </w:rPr>
              <w:t>。</w:t>
            </w:r>
          </w:p>
          <w:p w:rsidR="00F227F9" w:rsidRPr="004D39CB" w:rsidRDefault="00F227F9" w:rsidP="00A22104">
            <w:pPr>
              <w:snapToGrid w:val="0"/>
              <w:rPr>
                <w:rFonts w:ascii="仿宋" w:eastAsia="仿宋" w:hAnsi="仿宋"/>
                <w:b/>
                <w:sz w:val="20"/>
                <w:szCs w:val="20"/>
                <w:lang w:eastAsia="zh-CN"/>
              </w:rPr>
            </w:pPr>
            <w:r>
              <w:rPr>
                <w:rFonts w:ascii="仿宋" w:eastAsia="仿宋" w:hAnsi="仿宋" w:hint="eastAsia"/>
                <w:b/>
                <w:sz w:val="20"/>
                <w:szCs w:val="20"/>
                <w:lang w:eastAsia="zh-CN"/>
              </w:rPr>
              <w:t>2</w:t>
            </w:r>
            <w:r w:rsidRPr="004D39CB">
              <w:rPr>
                <w:rFonts w:ascii="仿宋" w:eastAsia="仿宋" w:hAnsi="仿宋" w:hint="eastAsia"/>
                <w:b/>
                <w:sz w:val="20"/>
                <w:szCs w:val="20"/>
                <w:lang w:eastAsia="zh-CN"/>
              </w:rPr>
              <w:t>、基于响应面的结构可靠度分析。</w:t>
            </w:r>
          </w:p>
          <w:p w:rsidR="00F227F9" w:rsidRPr="004D39CB" w:rsidRDefault="00F227F9" w:rsidP="00A22104">
            <w:pPr>
              <w:snapToGrid w:val="0"/>
              <w:ind w:firstLineChars="200" w:firstLine="400"/>
              <w:rPr>
                <w:rFonts w:ascii="仿宋" w:eastAsia="仿宋" w:hAnsi="仿宋"/>
                <w:sz w:val="20"/>
                <w:szCs w:val="20"/>
                <w:lang w:eastAsia="zh-CN"/>
              </w:rPr>
            </w:pPr>
            <w:r w:rsidRPr="004D39CB">
              <w:rPr>
                <w:rFonts w:ascii="仿宋" w:eastAsia="仿宋" w:hAnsi="仿宋" w:hint="eastAsia"/>
                <w:sz w:val="20"/>
                <w:szCs w:val="20"/>
                <w:lang w:eastAsia="zh-CN"/>
              </w:rPr>
              <w:t>基于</w:t>
            </w:r>
            <w:r w:rsidRPr="004D39CB">
              <w:rPr>
                <w:rFonts w:ascii="仿宋" w:eastAsia="仿宋" w:hAnsi="仿宋"/>
                <w:sz w:val="20"/>
                <w:szCs w:val="20"/>
                <w:lang w:eastAsia="zh-CN"/>
              </w:rPr>
              <w:t>Kriging</w:t>
            </w:r>
            <w:r w:rsidRPr="004D39CB">
              <w:rPr>
                <w:rFonts w:ascii="仿宋" w:eastAsia="仿宋" w:hAnsi="仿宋" w:hint="eastAsia"/>
                <w:sz w:val="20"/>
                <w:szCs w:val="20"/>
                <w:lang w:eastAsia="zh-CN"/>
              </w:rPr>
              <w:t>模型，对响应面模型以及抽样策略进行了改进，提出了一套高效而精确的可靠度计算方法。利用确定性的数论抽样对初始样本的试验设计进行了改进，大幅提高了计算方法的稳健性，同时提出一种内插方法，对数论抽样产生的样本进行了优化；在序贯迭代阶段中，将极值优化算法中的样本填充准则函数和极限状态附近区域的响应面拟合特点进行结合，分阶段建立适用于可靠度计算的样本填充准则函数。基于样本填充准则函数，通过前期阶段的局部搜索和后期阶段的全局搜索，确保快速的在极限状态曲线附近产生新增训练样本点，使得拟合模型在极限状态曲线附近得到精确拟合，大大提高了可靠度计算效率。</w:t>
            </w:r>
          </w:p>
          <w:p w:rsidR="00F227F9" w:rsidRPr="004D39CB" w:rsidRDefault="00F227F9" w:rsidP="00A22104">
            <w:pPr>
              <w:snapToGrid w:val="0"/>
              <w:rPr>
                <w:rFonts w:ascii="仿宋" w:eastAsia="仿宋" w:hAnsi="仿宋"/>
                <w:b/>
                <w:sz w:val="20"/>
                <w:szCs w:val="20"/>
                <w:lang w:eastAsia="zh-CN"/>
              </w:rPr>
            </w:pPr>
            <w:r>
              <w:rPr>
                <w:rFonts w:ascii="仿宋" w:eastAsia="仿宋" w:hAnsi="仿宋" w:hint="eastAsia"/>
                <w:b/>
                <w:sz w:val="20"/>
                <w:szCs w:val="20"/>
                <w:lang w:eastAsia="zh-CN"/>
              </w:rPr>
              <w:t>3</w:t>
            </w:r>
            <w:r w:rsidRPr="004D39CB">
              <w:rPr>
                <w:rFonts w:ascii="仿宋" w:eastAsia="仿宋" w:hAnsi="仿宋" w:hint="eastAsia"/>
                <w:b/>
                <w:sz w:val="20"/>
                <w:szCs w:val="20"/>
                <w:lang w:eastAsia="zh-CN"/>
              </w:rPr>
              <w:t>、基于随机有限元的结构可靠度分析。</w:t>
            </w:r>
          </w:p>
          <w:p w:rsidR="00F227F9" w:rsidRPr="004D39CB" w:rsidRDefault="00F227F9" w:rsidP="00A22104">
            <w:pPr>
              <w:snapToGrid w:val="0"/>
              <w:ind w:firstLineChars="200" w:firstLine="400"/>
              <w:rPr>
                <w:rFonts w:ascii="仿宋" w:eastAsia="仿宋" w:hAnsi="仿宋"/>
                <w:sz w:val="20"/>
                <w:szCs w:val="20"/>
                <w:lang w:eastAsia="zh-CN"/>
              </w:rPr>
            </w:pPr>
            <w:r w:rsidRPr="004D39CB">
              <w:rPr>
                <w:rFonts w:ascii="仿宋" w:eastAsia="仿宋" w:hAnsi="仿宋"/>
                <w:sz w:val="20"/>
                <w:szCs w:val="20"/>
                <w:lang w:eastAsia="zh-CN"/>
              </w:rPr>
              <w:t>1</w:t>
            </w:r>
            <w:r w:rsidRPr="004D39CB">
              <w:rPr>
                <w:rFonts w:ascii="仿宋" w:eastAsia="仿宋" w:hAnsi="仿宋" w:hint="eastAsia"/>
                <w:sz w:val="20"/>
                <w:szCs w:val="20"/>
                <w:lang w:eastAsia="zh-CN"/>
              </w:rPr>
              <w:t>）主要以钢</w:t>
            </w:r>
            <w:r w:rsidRPr="004D39CB">
              <w:rPr>
                <w:rFonts w:ascii="仿宋" w:eastAsia="仿宋" w:hAnsi="仿宋"/>
                <w:sz w:val="20"/>
                <w:szCs w:val="20"/>
                <w:lang w:eastAsia="zh-CN"/>
              </w:rPr>
              <w:t>-</w:t>
            </w:r>
            <w:r w:rsidRPr="004D39CB">
              <w:rPr>
                <w:rFonts w:ascii="仿宋" w:eastAsia="仿宋" w:hAnsi="仿宋" w:hint="eastAsia"/>
                <w:sz w:val="20"/>
                <w:szCs w:val="20"/>
                <w:lang w:eastAsia="zh-CN"/>
              </w:rPr>
              <w:t>混组合梁为研究对象（构造复杂</w:t>
            </w:r>
            <w:r w:rsidRPr="004D39CB">
              <w:rPr>
                <w:rFonts w:ascii="仿宋" w:eastAsia="仿宋" w:hAnsi="仿宋"/>
                <w:sz w:val="20"/>
                <w:szCs w:val="20"/>
                <w:lang w:eastAsia="zh-CN"/>
              </w:rPr>
              <w:t>,</w:t>
            </w:r>
            <w:r w:rsidRPr="004D39CB">
              <w:rPr>
                <w:rFonts w:ascii="仿宋" w:eastAsia="仿宋" w:hAnsi="仿宋" w:hint="eastAsia"/>
                <w:sz w:val="20"/>
                <w:szCs w:val="20"/>
                <w:lang w:eastAsia="zh-CN"/>
              </w:rPr>
              <w:t>材料多样</w:t>
            </w:r>
            <w:r w:rsidRPr="004D39CB">
              <w:rPr>
                <w:rFonts w:ascii="仿宋" w:eastAsia="仿宋" w:hAnsi="仿宋"/>
                <w:sz w:val="20"/>
                <w:szCs w:val="20"/>
                <w:lang w:eastAsia="zh-CN"/>
              </w:rPr>
              <w:t>,</w:t>
            </w:r>
            <w:r w:rsidRPr="004D39CB">
              <w:rPr>
                <w:rFonts w:ascii="仿宋" w:eastAsia="仿宋" w:hAnsi="仿宋" w:hint="eastAsia"/>
                <w:sz w:val="20"/>
                <w:szCs w:val="20"/>
                <w:lang w:eastAsia="zh-CN"/>
              </w:rPr>
              <w:t>不确定性强），利用作者提出的</w:t>
            </w:r>
            <w:r w:rsidRPr="004D39CB">
              <w:rPr>
                <w:rFonts w:ascii="仿宋" w:eastAsia="仿宋" w:hAnsi="仿宋"/>
                <w:sz w:val="20"/>
                <w:szCs w:val="20"/>
                <w:lang w:eastAsia="zh-CN"/>
              </w:rPr>
              <w:t>10</w:t>
            </w:r>
            <w:r w:rsidRPr="004D39CB">
              <w:rPr>
                <w:rFonts w:ascii="仿宋" w:eastAsia="仿宋" w:hAnsi="仿宋" w:hint="eastAsia"/>
                <w:sz w:val="20"/>
                <w:szCs w:val="20"/>
                <w:lang w:eastAsia="zh-CN"/>
              </w:rPr>
              <w:t>自由度的组合梁整体单元，采用直接微分法对组合梁的结构响应梯度进行了细致推导和分析</w:t>
            </w:r>
            <w:r w:rsidRPr="004D39CB">
              <w:rPr>
                <w:rFonts w:ascii="仿宋" w:eastAsia="仿宋" w:hAnsi="仿宋"/>
                <w:sz w:val="20"/>
                <w:szCs w:val="20"/>
                <w:lang w:eastAsia="zh-CN"/>
              </w:rPr>
              <w:t>,</w:t>
            </w:r>
            <w:r w:rsidRPr="004D39CB">
              <w:rPr>
                <w:rFonts w:ascii="仿宋" w:eastAsia="仿宋" w:hAnsi="仿宋" w:hint="eastAsia"/>
                <w:sz w:val="20"/>
                <w:szCs w:val="20"/>
                <w:lang w:eastAsia="zh-CN"/>
              </w:rPr>
              <w:t>并由</w:t>
            </w:r>
            <w:r w:rsidRPr="004D39CB">
              <w:rPr>
                <w:rFonts w:ascii="仿宋" w:eastAsia="仿宋" w:hAnsi="仿宋"/>
                <w:sz w:val="20"/>
                <w:szCs w:val="20"/>
                <w:lang w:eastAsia="zh-CN"/>
              </w:rPr>
              <w:t>FORM</w:t>
            </w:r>
            <w:r w:rsidRPr="004D39CB">
              <w:rPr>
                <w:rFonts w:ascii="仿宋" w:eastAsia="仿宋" w:hAnsi="仿宋" w:hint="eastAsia"/>
                <w:sz w:val="20"/>
                <w:szCs w:val="20"/>
                <w:lang w:eastAsia="zh-CN"/>
              </w:rPr>
              <w:t>法计算得到可靠度指标；</w:t>
            </w:r>
          </w:p>
          <w:p w:rsidR="00F227F9" w:rsidRPr="004D39CB" w:rsidRDefault="00F227F9" w:rsidP="00A22104">
            <w:pPr>
              <w:snapToGrid w:val="0"/>
              <w:ind w:firstLineChars="200" w:firstLine="400"/>
              <w:rPr>
                <w:rFonts w:ascii="仿宋" w:eastAsia="仿宋" w:hAnsi="仿宋"/>
                <w:sz w:val="20"/>
                <w:szCs w:val="20"/>
                <w:lang w:eastAsia="zh-CN"/>
              </w:rPr>
            </w:pPr>
            <w:r w:rsidRPr="004D39CB">
              <w:rPr>
                <w:rFonts w:ascii="仿宋" w:eastAsia="仿宋" w:hAnsi="仿宋"/>
                <w:sz w:val="20"/>
                <w:szCs w:val="20"/>
                <w:lang w:eastAsia="zh-CN"/>
              </w:rPr>
              <w:t>2</w:t>
            </w:r>
            <w:r w:rsidRPr="004D39CB">
              <w:rPr>
                <w:rFonts w:ascii="仿宋" w:eastAsia="仿宋" w:hAnsi="仿宋" w:hint="eastAsia"/>
                <w:sz w:val="20"/>
                <w:szCs w:val="20"/>
                <w:lang w:eastAsia="zh-CN"/>
              </w:rPr>
              <w:t>）同时考虑随机性和模糊性，采用随机有限元法求解桥梁结构响应梯度，并结合模糊隶属函数向随机密度函数作等价变换的方法，进行模糊随机可靠度求解；</w:t>
            </w:r>
          </w:p>
          <w:p w:rsidR="00F227F9" w:rsidRPr="004D39CB" w:rsidRDefault="00F227F9" w:rsidP="00A22104">
            <w:pPr>
              <w:snapToGrid w:val="0"/>
              <w:ind w:firstLineChars="200" w:firstLine="400"/>
              <w:rPr>
                <w:rFonts w:ascii="仿宋" w:eastAsia="仿宋" w:hAnsi="仿宋"/>
                <w:sz w:val="20"/>
                <w:szCs w:val="20"/>
                <w:lang w:eastAsia="zh-CN"/>
              </w:rPr>
            </w:pPr>
            <w:r w:rsidRPr="004D39CB">
              <w:rPr>
                <w:rFonts w:ascii="仿宋" w:eastAsia="仿宋" w:hAnsi="仿宋"/>
                <w:sz w:val="20"/>
                <w:szCs w:val="20"/>
                <w:lang w:eastAsia="zh-CN"/>
              </w:rPr>
              <w:t>3</w:t>
            </w:r>
            <w:r w:rsidRPr="004D39CB">
              <w:rPr>
                <w:rFonts w:ascii="仿宋" w:eastAsia="仿宋" w:hAnsi="仿宋" w:hint="eastAsia"/>
                <w:sz w:val="20"/>
                <w:szCs w:val="20"/>
                <w:lang w:eastAsia="zh-CN"/>
              </w:rPr>
              <w:t>）在体系结构可靠度方面，提出了可靠度指标均匀度和基准可靠指标，得到初始失效候选元件。同时提出了一种细化筛选补充法，在初始失效候选元件基础上，增加</w:t>
            </w:r>
            <w:r w:rsidRPr="004D39CB">
              <w:rPr>
                <w:rFonts w:ascii="仿宋" w:eastAsia="仿宋" w:hAnsi="仿宋"/>
                <w:sz w:val="20"/>
                <w:szCs w:val="20"/>
                <w:lang w:eastAsia="zh-CN"/>
              </w:rPr>
              <w:t>(</w:t>
            </w:r>
            <w:r w:rsidRPr="004D39CB">
              <w:rPr>
                <w:rFonts w:ascii="仿宋" w:eastAsia="仿宋" w:hAnsi="仿宋" w:hint="eastAsia"/>
                <w:sz w:val="20"/>
                <w:szCs w:val="20"/>
                <w:lang w:eastAsia="zh-CN"/>
              </w:rPr>
              <w:t>或减少</w:t>
            </w:r>
            <w:r w:rsidRPr="004D39CB">
              <w:rPr>
                <w:rFonts w:ascii="仿宋" w:eastAsia="仿宋" w:hAnsi="仿宋"/>
                <w:sz w:val="20"/>
                <w:szCs w:val="20"/>
                <w:lang w:eastAsia="zh-CN"/>
              </w:rPr>
              <w:t>)</w:t>
            </w:r>
            <w:r w:rsidRPr="004D39CB">
              <w:rPr>
                <w:rFonts w:ascii="仿宋" w:eastAsia="仿宋" w:hAnsi="仿宋" w:hint="eastAsia"/>
                <w:sz w:val="20"/>
                <w:szCs w:val="20"/>
                <w:lang w:eastAsia="zh-CN"/>
              </w:rPr>
              <w:t>数量较少的元件，通过判定准则进行进一步的细化筛选。所提方法确保了尽量不遗漏主要失效模式或者排除那些不必要的非主要失效模式。</w:t>
            </w:r>
          </w:p>
          <w:p w:rsidR="00F227F9" w:rsidRPr="004D39CB" w:rsidRDefault="00F227F9" w:rsidP="00A22104">
            <w:pPr>
              <w:snapToGrid w:val="0"/>
              <w:rPr>
                <w:rFonts w:ascii="仿宋" w:eastAsia="仿宋" w:hAnsi="仿宋"/>
                <w:b/>
                <w:sz w:val="20"/>
                <w:szCs w:val="20"/>
                <w:lang w:eastAsia="zh-CN"/>
              </w:rPr>
            </w:pPr>
            <w:r>
              <w:rPr>
                <w:rFonts w:ascii="仿宋" w:eastAsia="仿宋" w:hAnsi="仿宋" w:hint="eastAsia"/>
                <w:b/>
                <w:sz w:val="20"/>
                <w:szCs w:val="20"/>
                <w:lang w:eastAsia="zh-CN"/>
              </w:rPr>
              <w:t>4</w:t>
            </w:r>
            <w:r w:rsidRPr="004D39CB">
              <w:rPr>
                <w:rFonts w:ascii="仿宋" w:eastAsia="仿宋" w:hAnsi="仿宋" w:hint="eastAsia"/>
                <w:b/>
                <w:sz w:val="20"/>
                <w:szCs w:val="20"/>
                <w:lang w:eastAsia="zh-CN"/>
              </w:rPr>
              <w:t>、贝叶斯理论在结构安全</w:t>
            </w:r>
            <w:r>
              <w:rPr>
                <w:rFonts w:ascii="仿宋" w:eastAsia="仿宋" w:hAnsi="仿宋" w:hint="eastAsia"/>
                <w:b/>
                <w:sz w:val="20"/>
                <w:szCs w:val="20"/>
                <w:lang w:eastAsia="zh-CN"/>
              </w:rPr>
              <w:t>性能</w:t>
            </w:r>
            <w:r w:rsidRPr="004D39CB">
              <w:rPr>
                <w:rFonts w:ascii="仿宋" w:eastAsia="仿宋" w:hAnsi="仿宋" w:hint="eastAsia"/>
                <w:b/>
                <w:sz w:val="20"/>
                <w:szCs w:val="20"/>
                <w:lang w:eastAsia="zh-CN"/>
              </w:rPr>
              <w:t>分析中的应用研究</w:t>
            </w:r>
          </w:p>
          <w:p w:rsidR="00F227F9" w:rsidRDefault="00F227F9" w:rsidP="00A22104">
            <w:pPr>
              <w:snapToGrid w:val="0"/>
              <w:ind w:firstLineChars="200" w:firstLine="400"/>
              <w:rPr>
                <w:rFonts w:ascii="仿宋" w:eastAsia="仿宋" w:hAnsi="仿宋"/>
                <w:sz w:val="20"/>
                <w:szCs w:val="20"/>
                <w:lang w:eastAsia="zh-CN"/>
              </w:rPr>
            </w:pPr>
            <w:r>
              <w:rPr>
                <w:rFonts w:ascii="仿宋" w:eastAsia="仿宋" w:hAnsi="仿宋" w:hint="eastAsia"/>
                <w:sz w:val="20"/>
                <w:szCs w:val="20"/>
                <w:lang w:eastAsia="zh-CN"/>
              </w:rPr>
              <w:t>1</w:t>
            </w:r>
            <w:r w:rsidRPr="004D39CB">
              <w:rPr>
                <w:rFonts w:ascii="仿宋" w:eastAsia="仿宋" w:hAnsi="仿宋" w:hint="eastAsia"/>
                <w:sz w:val="20"/>
                <w:szCs w:val="20"/>
                <w:lang w:eastAsia="zh-CN"/>
              </w:rPr>
              <w:t>）引入先进的具有信息更新能力、效率高、稳健性好等特点的动态贝叶斯网络理论</w:t>
            </w:r>
            <w:r w:rsidR="004E5605">
              <w:rPr>
                <w:rFonts w:ascii="仿宋" w:eastAsia="仿宋" w:hAnsi="仿宋" w:hint="eastAsia"/>
                <w:sz w:val="20"/>
                <w:szCs w:val="20"/>
                <w:lang w:eastAsia="zh-CN"/>
              </w:rPr>
              <w:t>。</w:t>
            </w:r>
            <w:r w:rsidRPr="004D39CB">
              <w:rPr>
                <w:rFonts w:ascii="仿宋" w:eastAsia="仿宋" w:hAnsi="仿宋" w:hint="eastAsia"/>
                <w:sz w:val="20"/>
                <w:szCs w:val="20"/>
                <w:lang w:eastAsia="zh-CN"/>
              </w:rPr>
              <w:t>动态贝叶斯网络作为一个和时间序列结合的复杂因果关系网，在处理桥梁结构状态评估中的时序数据以及表达多层影响因素方面具有独特的优势；</w:t>
            </w:r>
          </w:p>
          <w:p w:rsidR="00F227F9" w:rsidRDefault="00F227F9" w:rsidP="00A22104">
            <w:pPr>
              <w:snapToGrid w:val="0"/>
              <w:ind w:firstLineChars="200" w:firstLine="400"/>
              <w:rPr>
                <w:rFonts w:ascii="仿宋" w:eastAsia="仿宋" w:hAnsi="仿宋"/>
                <w:sz w:val="20"/>
                <w:szCs w:val="20"/>
                <w:lang w:eastAsia="zh-CN"/>
              </w:rPr>
            </w:pPr>
            <w:r>
              <w:rPr>
                <w:rFonts w:ascii="仿宋" w:eastAsia="仿宋" w:hAnsi="仿宋" w:hint="eastAsia"/>
                <w:sz w:val="20"/>
                <w:szCs w:val="20"/>
                <w:lang w:eastAsia="zh-CN"/>
              </w:rPr>
              <w:t>2</w:t>
            </w:r>
            <w:r w:rsidRPr="004D39CB">
              <w:rPr>
                <w:rFonts w:ascii="仿宋" w:eastAsia="仿宋" w:hAnsi="仿宋" w:hint="eastAsia"/>
                <w:sz w:val="20"/>
                <w:szCs w:val="20"/>
                <w:lang w:eastAsia="zh-CN"/>
              </w:rPr>
              <w:t>）提出了基于离散动态贝叶斯网络的桥梁结构状态评估方法。根据桥梁结构组成的特点，建立了适合于结构状态评估的动态贝叶斯网络模型，并将</w:t>
            </w:r>
            <w:r>
              <w:rPr>
                <w:rFonts w:ascii="仿宋" w:eastAsia="仿宋" w:hAnsi="仿宋" w:hint="eastAsia"/>
                <w:sz w:val="20"/>
                <w:szCs w:val="20"/>
                <w:lang w:eastAsia="zh-CN"/>
              </w:rPr>
              <w:t>动态贝叶斯网络应用于混凝土连续梁桥以及混凝土斜拉桥的状态评估中；</w:t>
            </w:r>
          </w:p>
          <w:p w:rsidR="00F227F9" w:rsidRPr="005943A9" w:rsidRDefault="00F227F9" w:rsidP="0023483D">
            <w:pPr>
              <w:snapToGrid w:val="0"/>
              <w:ind w:firstLineChars="200" w:firstLine="400"/>
              <w:rPr>
                <w:rFonts w:eastAsia="仿宋_GB2312"/>
                <w:color w:val="000000"/>
                <w:sz w:val="22"/>
                <w:szCs w:val="22"/>
                <w:lang w:eastAsia="zh-CN"/>
              </w:rPr>
            </w:pPr>
            <w:r>
              <w:rPr>
                <w:rFonts w:ascii="仿宋" w:eastAsia="仿宋" w:hAnsi="仿宋" w:hint="eastAsia"/>
                <w:sz w:val="20"/>
                <w:szCs w:val="20"/>
                <w:lang w:eastAsia="zh-CN"/>
              </w:rPr>
              <w:t>3</w:t>
            </w:r>
            <w:r w:rsidRPr="004D39CB">
              <w:rPr>
                <w:rFonts w:ascii="仿宋" w:eastAsia="仿宋" w:hAnsi="仿宋" w:hint="eastAsia"/>
                <w:sz w:val="20"/>
                <w:szCs w:val="20"/>
                <w:lang w:eastAsia="zh-CN"/>
              </w:rPr>
              <w:t>）根据既有桥梁结构性能退化的实际特点，建立能有效预测桥梁结构性能退化的动态贝叶斯网络模型，该模型建</w:t>
            </w:r>
            <w:r w:rsidRPr="004D39CB">
              <w:rPr>
                <w:rFonts w:ascii="仿宋" w:eastAsia="仿宋" w:hAnsi="仿宋" w:hint="eastAsia"/>
                <w:sz w:val="20"/>
                <w:szCs w:val="20"/>
                <w:lang w:eastAsia="zh-CN"/>
              </w:rPr>
              <w:lastRenderedPageBreak/>
              <w:t>立后，后续的性能更新便可自动进行。结合收集的桥梁状态信息，通过动态贝叶斯网络模型的信息更新，对桥梁结构性能及安全可靠度做出基于信息更新的预测和评估。</w:t>
            </w:r>
          </w:p>
        </w:tc>
      </w:tr>
      <w:tr w:rsidR="00F227F9" w:rsidRPr="00DE0DA4" w:rsidTr="00B92D74">
        <w:trPr>
          <w:trHeight w:val="416"/>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noWrap/>
            <w:hideMark/>
          </w:tcPr>
          <w:p w:rsidR="00F227F9" w:rsidRPr="00DE0DA4" w:rsidRDefault="00F227F9" w:rsidP="00C66770">
            <w:pPr>
              <w:jc w:val="both"/>
              <w:rPr>
                <w:rFonts w:eastAsia="仿宋_GB2312"/>
                <w:color w:val="000000"/>
                <w:sz w:val="22"/>
                <w:szCs w:val="22"/>
                <w:lang w:val="en-US" w:eastAsia="zh-CN"/>
              </w:rPr>
            </w:pPr>
            <w:r w:rsidRPr="00DE0DA4">
              <w:rPr>
                <w:rFonts w:eastAsia="仿宋_GB2312"/>
                <w:b/>
                <w:bCs/>
                <w:color w:val="000000"/>
                <w:sz w:val="22"/>
                <w:szCs w:val="22"/>
                <w:lang w:val="en-US" w:eastAsia="zh-CN"/>
              </w:rPr>
              <w:lastRenderedPageBreak/>
              <w:t>（二）教学工作</w:t>
            </w:r>
          </w:p>
        </w:tc>
      </w:tr>
      <w:tr w:rsidR="00F227F9" w:rsidRPr="00DE0DA4" w:rsidTr="00A07FC3">
        <w:trPr>
          <w:trHeight w:val="570"/>
          <w:jc w:val="center"/>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F227F9" w:rsidRPr="00DE0DA4" w:rsidRDefault="00F227F9" w:rsidP="00C66770">
            <w:pPr>
              <w:jc w:val="center"/>
              <w:rPr>
                <w:rFonts w:eastAsia="仿宋_GB2312"/>
                <w:color w:val="000000"/>
                <w:sz w:val="22"/>
                <w:szCs w:val="22"/>
                <w:lang w:val="en-US" w:eastAsia="zh-CN"/>
              </w:rPr>
            </w:pPr>
            <w:r w:rsidRPr="00DE0DA4">
              <w:rPr>
                <w:rFonts w:eastAsia="仿宋_GB2312"/>
                <w:color w:val="000000"/>
                <w:sz w:val="22"/>
                <w:szCs w:val="22"/>
                <w:lang w:val="en-US" w:eastAsia="zh-CN"/>
              </w:rPr>
              <w:t>序号</w:t>
            </w:r>
          </w:p>
        </w:tc>
        <w:tc>
          <w:tcPr>
            <w:tcW w:w="1176" w:type="dxa"/>
            <w:gridSpan w:val="4"/>
            <w:tcBorders>
              <w:top w:val="nil"/>
              <w:left w:val="nil"/>
              <w:bottom w:val="single" w:sz="4" w:space="0" w:color="auto"/>
              <w:right w:val="single" w:sz="4" w:space="0" w:color="auto"/>
            </w:tcBorders>
            <w:shd w:val="clear" w:color="auto" w:fill="auto"/>
            <w:vAlign w:val="center"/>
            <w:hideMark/>
          </w:tcPr>
          <w:p w:rsidR="00F227F9" w:rsidRPr="00DE0DA4" w:rsidRDefault="00F227F9" w:rsidP="00C66770">
            <w:pPr>
              <w:jc w:val="center"/>
              <w:rPr>
                <w:rFonts w:eastAsia="仿宋_GB2312"/>
                <w:color w:val="000000"/>
                <w:sz w:val="22"/>
                <w:szCs w:val="22"/>
                <w:lang w:val="en-US" w:eastAsia="zh-CN"/>
              </w:rPr>
            </w:pPr>
            <w:r w:rsidRPr="00DE0DA4">
              <w:rPr>
                <w:rFonts w:eastAsia="仿宋_GB2312"/>
                <w:color w:val="000000"/>
                <w:sz w:val="22"/>
                <w:szCs w:val="22"/>
                <w:lang w:val="en-US" w:eastAsia="zh-CN"/>
              </w:rPr>
              <w:t>学年学期</w:t>
            </w:r>
          </w:p>
        </w:tc>
        <w:tc>
          <w:tcPr>
            <w:tcW w:w="3648" w:type="dxa"/>
            <w:gridSpan w:val="5"/>
            <w:tcBorders>
              <w:top w:val="nil"/>
              <w:left w:val="nil"/>
              <w:bottom w:val="single" w:sz="4" w:space="0" w:color="auto"/>
              <w:right w:val="single" w:sz="4" w:space="0" w:color="auto"/>
            </w:tcBorders>
            <w:shd w:val="clear" w:color="auto" w:fill="auto"/>
            <w:vAlign w:val="center"/>
          </w:tcPr>
          <w:p w:rsidR="00F227F9" w:rsidRPr="00DE0DA4" w:rsidRDefault="00F227F9" w:rsidP="00C66770">
            <w:pPr>
              <w:jc w:val="center"/>
              <w:rPr>
                <w:rFonts w:eastAsia="仿宋_GB2312"/>
                <w:color w:val="000000"/>
                <w:sz w:val="22"/>
                <w:szCs w:val="22"/>
                <w:lang w:val="en-US" w:eastAsia="zh-CN"/>
              </w:rPr>
            </w:pPr>
            <w:r w:rsidRPr="00DE0DA4">
              <w:rPr>
                <w:rFonts w:eastAsia="仿宋_GB2312"/>
                <w:color w:val="000000"/>
                <w:sz w:val="22"/>
                <w:szCs w:val="22"/>
                <w:lang w:val="en-US" w:eastAsia="zh-CN"/>
              </w:rPr>
              <w:t>课程教学</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实践环节名称</w:t>
            </w:r>
          </w:p>
        </w:tc>
        <w:tc>
          <w:tcPr>
            <w:tcW w:w="976" w:type="dxa"/>
            <w:tcBorders>
              <w:top w:val="nil"/>
              <w:left w:val="nil"/>
              <w:bottom w:val="single" w:sz="4" w:space="0" w:color="auto"/>
              <w:right w:val="single" w:sz="4" w:space="0" w:color="auto"/>
            </w:tcBorders>
            <w:shd w:val="clear" w:color="auto" w:fill="auto"/>
            <w:vAlign w:val="center"/>
          </w:tcPr>
          <w:p w:rsidR="00F227F9" w:rsidRPr="00DE0DA4" w:rsidRDefault="00F227F9" w:rsidP="00C66770">
            <w:pPr>
              <w:jc w:val="center"/>
              <w:rPr>
                <w:rFonts w:eastAsia="仿宋_GB2312"/>
                <w:color w:val="000000"/>
                <w:sz w:val="22"/>
                <w:szCs w:val="22"/>
                <w:lang w:val="en-US" w:eastAsia="zh-CN"/>
              </w:rPr>
            </w:pPr>
            <w:r w:rsidRPr="00DE0DA4">
              <w:rPr>
                <w:rFonts w:eastAsia="仿宋_GB2312"/>
                <w:color w:val="000000"/>
                <w:sz w:val="22"/>
                <w:szCs w:val="22"/>
                <w:lang w:val="en-US" w:eastAsia="zh-CN"/>
              </w:rPr>
              <w:t>学生</w:t>
            </w:r>
          </w:p>
          <w:p w:rsidR="00F227F9" w:rsidRPr="00DE0DA4" w:rsidRDefault="00F227F9" w:rsidP="00C66770">
            <w:pPr>
              <w:jc w:val="center"/>
              <w:rPr>
                <w:rFonts w:eastAsia="仿宋_GB2312"/>
                <w:color w:val="000000"/>
                <w:sz w:val="22"/>
                <w:szCs w:val="22"/>
                <w:lang w:val="en-US" w:eastAsia="zh-CN"/>
              </w:rPr>
            </w:pPr>
            <w:r w:rsidRPr="00DE0DA4">
              <w:rPr>
                <w:rFonts w:eastAsia="仿宋_GB2312"/>
                <w:color w:val="000000"/>
                <w:sz w:val="22"/>
                <w:szCs w:val="22"/>
                <w:lang w:val="en-US" w:eastAsia="zh-CN"/>
              </w:rPr>
              <w:t>人数</w:t>
            </w:r>
          </w:p>
        </w:tc>
        <w:tc>
          <w:tcPr>
            <w:tcW w:w="1292" w:type="dxa"/>
            <w:gridSpan w:val="2"/>
            <w:tcBorders>
              <w:top w:val="nil"/>
              <w:left w:val="nil"/>
              <w:bottom w:val="single" w:sz="4" w:space="0" w:color="auto"/>
              <w:right w:val="single" w:sz="4" w:space="0" w:color="auto"/>
            </w:tcBorders>
            <w:shd w:val="clear" w:color="auto" w:fill="auto"/>
            <w:vAlign w:val="center"/>
            <w:hideMark/>
          </w:tcPr>
          <w:p w:rsidR="00F227F9" w:rsidRPr="00DE0DA4" w:rsidRDefault="00F227F9" w:rsidP="00C66770">
            <w:pPr>
              <w:jc w:val="center"/>
              <w:rPr>
                <w:rFonts w:eastAsia="仿宋_GB2312"/>
                <w:color w:val="000000"/>
                <w:sz w:val="22"/>
                <w:szCs w:val="22"/>
                <w:lang w:val="en-US" w:eastAsia="zh-CN"/>
              </w:rPr>
            </w:pPr>
            <w:r w:rsidRPr="00DE0DA4">
              <w:rPr>
                <w:rFonts w:eastAsia="仿宋_GB2312"/>
                <w:color w:val="000000"/>
                <w:sz w:val="22"/>
                <w:szCs w:val="22"/>
                <w:lang w:val="en-US" w:eastAsia="zh-CN"/>
              </w:rPr>
              <w:t>学时</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学分</w:t>
            </w:r>
          </w:p>
        </w:tc>
        <w:tc>
          <w:tcPr>
            <w:tcW w:w="1509" w:type="dxa"/>
            <w:gridSpan w:val="3"/>
            <w:tcBorders>
              <w:top w:val="nil"/>
              <w:left w:val="nil"/>
              <w:bottom w:val="single" w:sz="4" w:space="0" w:color="auto"/>
              <w:right w:val="single" w:sz="4" w:space="0" w:color="auto"/>
            </w:tcBorders>
            <w:shd w:val="clear" w:color="auto" w:fill="auto"/>
            <w:vAlign w:val="center"/>
            <w:hideMark/>
          </w:tcPr>
          <w:p w:rsidR="00F227F9" w:rsidRPr="00DE0DA4" w:rsidRDefault="00F227F9" w:rsidP="00C66770">
            <w:pPr>
              <w:jc w:val="center"/>
              <w:rPr>
                <w:rFonts w:eastAsia="仿宋_GB2312"/>
                <w:color w:val="000000"/>
                <w:sz w:val="22"/>
                <w:szCs w:val="22"/>
                <w:lang w:val="en-US" w:eastAsia="zh-CN"/>
              </w:rPr>
            </w:pPr>
            <w:r w:rsidRPr="00DE0DA4">
              <w:rPr>
                <w:rFonts w:eastAsia="仿宋_GB2312"/>
                <w:color w:val="000000"/>
                <w:sz w:val="22"/>
                <w:szCs w:val="22"/>
                <w:lang w:val="en-US" w:eastAsia="zh-CN"/>
              </w:rPr>
              <w:t>性质</w:t>
            </w:r>
          </w:p>
          <w:p w:rsidR="00F227F9" w:rsidRPr="00DE0DA4" w:rsidRDefault="00F227F9" w:rsidP="00C66770">
            <w:pPr>
              <w:jc w:val="center"/>
              <w:rPr>
                <w:rFonts w:eastAsia="仿宋_GB2312"/>
                <w:color w:val="000000"/>
                <w:sz w:val="22"/>
                <w:szCs w:val="22"/>
                <w:lang w:val="en-US" w:eastAsia="zh-CN"/>
              </w:rPr>
            </w:pPr>
            <w:r w:rsidRPr="00DE0DA4">
              <w:rPr>
                <w:rFonts w:eastAsia="仿宋_GB2312"/>
                <w:color w:val="000000"/>
                <w:sz w:val="22"/>
                <w:szCs w:val="22"/>
                <w:lang w:val="en-US" w:eastAsia="zh-CN"/>
              </w:rPr>
              <w:t>(</w:t>
            </w:r>
            <w:r w:rsidRPr="00DE0DA4">
              <w:rPr>
                <w:rFonts w:eastAsia="仿宋_GB2312"/>
                <w:color w:val="000000"/>
                <w:sz w:val="22"/>
                <w:szCs w:val="22"/>
                <w:lang w:val="en-US" w:eastAsia="zh-CN"/>
              </w:rPr>
              <w:t>课程或实践</w:t>
            </w:r>
            <w:r w:rsidRPr="00DE0DA4">
              <w:rPr>
                <w:rFonts w:eastAsia="仿宋_GB2312"/>
                <w:color w:val="000000"/>
                <w:sz w:val="22"/>
                <w:szCs w:val="22"/>
                <w:lang w:val="en-US" w:eastAsia="zh-CN"/>
              </w:rPr>
              <w:t>)</w:t>
            </w:r>
          </w:p>
        </w:tc>
        <w:tc>
          <w:tcPr>
            <w:tcW w:w="1014" w:type="dxa"/>
            <w:gridSpan w:val="2"/>
            <w:tcBorders>
              <w:top w:val="nil"/>
              <w:left w:val="nil"/>
              <w:bottom w:val="single" w:sz="4" w:space="0" w:color="auto"/>
              <w:right w:val="single" w:sz="4" w:space="0" w:color="auto"/>
            </w:tcBorders>
            <w:shd w:val="clear" w:color="auto" w:fill="auto"/>
            <w:vAlign w:val="center"/>
          </w:tcPr>
          <w:p w:rsidR="00F227F9" w:rsidRPr="00DE0DA4" w:rsidRDefault="00F227F9" w:rsidP="00C66770">
            <w:pPr>
              <w:jc w:val="center"/>
              <w:rPr>
                <w:rFonts w:eastAsia="仿宋_GB2312"/>
                <w:color w:val="000000"/>
                <w:sz w:val="22"/>
                <w:szCs w:val="22"/>
                <w:lang w:val="en-US" w:eastAsia="zh-CN"/>
              </w:rPr>
            </w:pPr>
            <w:r w:rsidRPr="00DE0DA4">
              <w:rPr>
                <w:rFonts w:eastAsia="仿宋_GB2312"/>
                <w:color w:val="000000"/>
                <w:sz w:val="22"/>
                <w:szCs w:val="22"/>
                <w:lang w:val="en-US" w:eastAsia="zh-CN"/>
              </w:rPr>
              <w:t>类别</w:t>
            </w:r>
            <w:r w:rsidRPr="00DE0DA4">
              <w:rPr>
                <w:rFonts w:eastAsia="仿宋_GB2312"/>
                <w:color w:val="000000"/>
                <w:sz w:val="22"/>
                <w:szCs w:val="22"/>
                <w:lang w:val="en-US" w:eastAsia="zh-CN"/>
              </w:rPr>
              <w:t>*</w:t>
            </w:r>
          </w:p>
        </w:tc>
      </w:tr>
      <w:tr w:rsidR="00F227F9" w:rsidRPr="00DE0DA4" w:rsidTr="00A07FC3">
        <w:trPr>
          <w:trHeight w:val="570"/>
          <w:jc w:val="center"/>
        </w:trPr>
        <w:tc>
          <w:tcPr>
            <w:tcW w:w="734" w:type="dxa"/>
            <w:tcBorders>
              <w:top w:val="nil"/>
              <w:left w:val="single" w:sz="4" w:space="0" w:color="auto"/>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color w:val="000000"/>
                <w:sz w:val="20"/>
                <w:szCs w:val="20"/>
                <w:lang w:val="en-US" w:eastAsia="zh-CN"/>
              </w:rPr>
            </w:pPr>
            <w:r w:rsidRPr="004D39CB">
              <w:rPr>
                <w:rFonts w:ascii="仿宋" w:eastAsia="仿宋" w:hAnsi="仿宋"/>
                <w:color w:val="000000"/>
                <w:sz w:val="20"/>
                <w:szCs w:val="20"/>
                <w:lang w:val="en-US" w:eastAsia="zh-CN"/>
              </w:rPr>
              <w:t>1</w:t>
            </w:r>
          </w:p>
        </w:tc>
        <w:tc>
          <w:tcPr>
            <w:tcW w:w="1176" w:type="dxa"/>
            <w:gridSpan w:val="4"/>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sz w:val="20"/>
                <w:szCs w:val="20"/>
                <w:lang w:val="en-US" w:eastAsia="zh-CN"/>
              </w:rPr>
              <w:t>2015-2016</w:t>
            </w:r>
            <w:r w:rsidRPr="004D39CB">
              <w:rPr>
                <w:rFonts w:ascii="仿宋" w:eastAsia="仿宋" w:hAnsi="仿宋" w:hint="eastAsia"/>
                <w:sz w:val="20"/>
                <w:szCs w:val="20"/>
                <w:lang w:val="en-US" w:eastAsia="zh-CN"/>
              </w:rPr>
              <w:t>第一、二学期</w:t>
            </w:r>
          </w:p>
        </w:tc>
        <w:tc>
          <w:tcPr>
            <w:tcW w:w="3648" w:type="dxa"/>
            <w:gridSpan w:val="5"/>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r>
              <w:rPr>
                <w:rFonts w:ascii="仿宋" w:eastAsia="仿宋" w:hAnsi="仿宋" w:hint="eastAsia"/>
                <w:sz w:val="20"/>
                <w:szCs w:val="20"/>
                <w:lang w:val="en-US" w:eastAsia="zh-CN"/>
              </w:rPr>
              <w:t>协助</w:t>
            </w:r>
            <w:r w:rsidRPr="004D39CB">
              <w:rPr>
                <w:rFonts w:ascii="仿宋" w:eastAsia="仿宋" w:hAnsi="仿宋" w:hint="eastAsia"/>
                <w:sz w:val="20"/>
                <w:szCs w:val="20"/>
                <w:lang w:val="en-US" w:eastAsia="zh-CN"/>
              </w:rPr>
              <w:t>颜全胜教授</w:t>
            </w:r>
            <w:r>
              <w:rPr>
                <w:rFonts w:ascii="仿宋" w:eastAsia="仿宋" w:hAnsi="仿宋" w:hint="eastAsia"/>
                <w:sz w:val="20"/>
                <w:szCs w:val="20"/>
                <w:lang w:val="en-US" w:eastAsia="zh-CN"/>
              </w:rPr>
              <w:t>指导</w:t>
            </w:r>
            <w:r w:rsidRPr="004D39CB">
              <w:rPr>
                <w:rFonts w:ascii="仿宋" w:eastAsia="仿宋" w:hAnsi="仿宋" w:hint="eastAsia"/>
                <w:sz w:val="20"/>
                <w:szCs w:val="20"/>
                <w:lang w:val="en-US" w:eastAsia="zh-CN"/>
              </w:rPr>
              <w:t>研究生学位论文</w:t>
            </w:r>
          </w:p>
        </w:tc>
        <w:tc>
          <w:tcPr>
            <w:tcW w:w="976" w:type="dxa"/>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sz w:val="20"/>
                <w:szCs w:val="20"/>
                <w:lang w:val="en-US" w:eastAsia="zh-CN"/>
              </w:rPr>
              <w:t>2</w:t>
            </w:r>
          </w:p>
        </w:tc>
        <w:tc>
          <w:tcPr>
            <w:tcW w:w="1292" w:type="dxa"/>
            <w:gridSpan w:val="2"/>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p>
        </w:tc>
        <w:tc>
          <w:tcPr>
            <w:tcW w:w="1509" w:type="dxa"/>
            <w:gridSpan w:val="3"/>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实践</w:t>
            </w:r>
          </w:p>
        </w:tc>
        <w:tc>
          <w:tcPr>
            <w:tcW w:w="1014" w:type="dxa"/>
            <w:gridSpan w:val="2"/>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研究生教学</w:t>
            </w:r>
          </w:p>
        </w:tc>
      </w:tr>
      <w:tr w:rsidR="00F227F9" w:rsidRPr="00DE0DA4" w:rsidTr="00A07FC3">
        <w:trPr>
          <w:trHeight w:val="570"/>
          <w:jc w:val="center"/>
        </w:trPr>
        <w:tc>
          <w:tcPr>
            <w:tcW w:w="734" w:type="dxa"/>
            <w:tcBorders>
              <w:top w:val="nil"/>
              <w:left w:val="single" w:sz="4" w:space="0" w:color="auto"/>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2</w:t>
            </w:r>
          </w:p>
        </w:tc>
        <w:tc>
          <w:tcPr>
            <w:tcW w:w="1176" w:type="dxa"/>
            <w:gridSpan w:val="4"/>
            <w:tcBorders>
              <w:top w:val="nil"/>
              <w:left w:val="nil"/>
              <w:bottom w:val="single" w:sz="4" w:space="0" w:color="auto"/>
              <w:right w:val="single" w:sz="4" w:space="0" w:color="auto"/>
            </w:tcBorders>
            <w:shd w:val="clear" w:color="auto" w:fill="auto"/>
            <w:vAlign w:val="center"/>
          </w:tcPr>
          <w:p w:rsidR="00F227F9" w:rsidRPr="004D39CB" w:rsidRDefault="00F227F9" w:rsidP="0064003B">
            <w:pPr>
              <w:jc w:val="center"/>
              <w:rPr>
                <w:rFonts w:ascii="仿宋" w:eastAsia="仿宋" w:hAnsi="仿宋"/>
                <w:sz w:val="20"/>
                <w:szCs w:val="20"/>
                <w:lang w:val="en-US" w:eastAsia="zh-CN"/>
              </w:rPr>
            </w:pPr>
            <w:r w:rsidRPr="004D39CB">
              <w:rPr>
                <w:rFonts w:ascii="仿宋" w:eastAsia="仿宋" w:hAnsi="仿宋"/>
                <w:sz w:val="20"/>
                <w:szCs w:val="20"/>
                <w:lang w:val="en-US" w:eastAsia="zh-CN"/>
              </w:rPr>
              <w:t>201</w:t>
            </w:r>
            <w:r>
              <w:rPr>
                <w:rFonts w:ascii="仿宋" w:eastAsia="仿宋" w:hAnsi="仿宋" w:hint="eastAsia"/>
                <w:sz w:val="20"/>
                <w:szCs w:val="20"/>
                <w:lang w:val="en-US" w:eastAsia="zh-CN"/>
              </w:rPr>
              <w:t>5</w:t>
            </w:r>
            <w:r w:rsidRPr="004D39CB">
              <w:rPr>
                <w:rFonts w:ascii="仿宋" w:eastAsia="仿宋" w:hAnsi="仿宋"/>
                <w:sz w:val="20"/>
                <w:szCs w:val="20"/>
                <w:lang w:val="en-US" w:eastAsia="zh-CN"/>
              </w:rPr>
              <w:t>-201</w:t>
            </w:r>
            <w:r>
              <w:rPr>
                <w:rFonts w:ascii="仿宋" w:eastAsia="仿宋" w:hAnsi="仿宋" w:hint="eastAsia"/>
                <w:sz w:val="20"/>
                <w:szCs w:val="20"/>
                <w:lang w:val="en-US" w:eastAsia="zh-CN"/>
              </w:rPr>
              <w:t>6</w:t>
            </w:r>
            <w:r w:rsidRPr="004D39CB">
              <w:rPr>
                <w:rFonts w:ascii="仿宋" w:eastAsia="仿宋" w:hAnsi="仿宋" w:hint="eastAsia"/>
                <w:sz w:val="20"/>
                <w:szCs w:val="20"/>
                <w:lang w:val="en-US" w:eastAsia="zh-CN"/>
              </w:rPr>
              <w:t>第</w:t>
            </w:r>
            <w:r>
              <w:rPr>
                <w:rFonts w:ascii="仿宋" w:eastAsia="仿宋" w:hAnsi="仿宋" w:hint="eastAsia"/>
                <w:sz w:val="20"/>
                <w:szCs w:val="20"/>
                <w:lang w:val="en-US" w:eastAsia="zh-CN"/>
              </w:rPr>
              <w:t>二</w:t>
            </w:r>
            <w:r w:rsidRPr="004D39CB">
              <w:rPr>
                <w:rFonts w:ascii="仿宋" w:eastAsia="仿宋" w:hAnsi="仿宋" w:hint="eastAsia"/>
                <w:sz w:val="20"/>
                <w:szCs w:val="20"/>
                <w:lang w:val="en-US" w:eastAsia="zh-CN"/>
              </w:rPr>
              <w:t>学期</w:t>
            </w:r>
          </w:p>
        </w:tc>
        <w:tc>
          <w:tcPr>
            <w:tcW w:w="3648" w:type="dxa"/>
            <w:gridSpan w:val="5"/>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r>
              <w:rPr>
                <w:rFonts w:ascii="仿宋" w:eastAsia="仿宋" w:hAnsi="仿宋" w:hint="eastAsia"/>
                <w:sz w:val="20"/>
                <w:szCs w:val="20"/>
                <w:lang w:val="en-US" w:eastAsia="zh-CN"/>
              </w:rPr>
              <w:t>协助指导</w:t>
            </w:r>
            <w:r w:rsidRPr="004D39CB">
              <w:rPr>
                <w:rFonts w:ascii="仿宋" w:eastAsia="仿宋" w:hAnsi="仿宋" w:hint="eastAsia"/>
                <w:sz w:val="20"/>
                <w:szCs w:val="20"/>
                <w:lang w:val="en-US" w:eastAsia="zh-CN"/>
              </w:rPr>
              <w:t>本科生毕业论文</w:t>
            </w:r>
            <w:r w:rsidRPr="004D39CB">
              <w:rPr>
                <w:rFonts w:ascii="仿宋" w:eastAsia="仿宋" w:hAnsi="仿宋"/>
                <w:sz w:val="20"/>
                <w:szCs w:val="20"/>
                <w:lang w:val="en-US" w:eastAsia="zh-CN"/>
              </w:rPr>
              <w:t>（设计</w:t>
            </w:r>
            <w:r w:rsidRPr="004D39CB">
              <w:rPr>
                <w:rFonts w:ascii="仿宋" w:eastAsia="仿宋" w:hAnsi="仿宋" w:hint="eastAsia"/>
                <w:sz w:val="20"/>
                <w:szCs w:val="20"/>
                <w:lang w:val="en-US" w:eastAsia="zh-CN"/>
              </w:rPr>
              <w:t>）指导</w:t>
            </w:r>
          </w:p>
        </w:tc>
        <w:tc>
          <w:tcPr>
            <w:tcW w:w="976" w:type="dxa"/>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r>
              <w:rPr>
                <w:rFonts w:ascii="仿宋" w:eastAsia="仿宋" w:hAnsi="仿宋" w:hint="eastAsia"/>
                <w:sz w:val="20"/>
                <w:szCs w:val="20"/>
                <w:lang w:val="en-US" w:eastAsia="zh-CN"/>
              </w:rPr>
              <w:t>1</w:t>
            </w:r>
          </w:p>
        </w:tc>
        <w:tc>
          <w:tcPr>
            <w:tcW w:w="1292" w:type="dxa"/>
            <w:gridSpan w:val="2"/>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p>
        </w:tc>
        <w:tc>
          <w:tcPr>
            <w:tcW w:w="1509" w:type="dxa"/>
            <w:gridSpan w:val="3"/>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实践</w:t>
            </w:r>
          </w:p>
        </w:tc>
        <w:tc>
          <w:tcPr>
            <w:tcW w:w="1014" w:type="dxa"/>
            <w:gridSpan w:val="2"/>
            <w:tcBorders>
              <w:top w:val="nil"/>
              <w:left w:val="nil"/>
              <w:bottom w:val="single" w:sz="4" w:space="0" w:color="auto"/>
              <w:right w:val="single" w:sz="4" w:space="0" w:color="auto"/>
            </w:tcBorders>
            <w:shd w:val="clear" w:color="auto" w:fill="auto"/>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color w:val="000000"/>
                <w:sz w:val="20"/>
                <w:szCs w:val="20"/>
                <w:lang w:val="en-US" w:eastAsia="zh-CN"/>
              </w:rPr>
              <w:t>本科生教学</w:t>
            </w:r>
          </w:p>
        </w:tc>
      </w:tr>
      <w:tr w:rsidR="00F227F9" w:rsidRPr="00DE0DA4" w:rsidTr="00A07FC3">
        <w:trPr>
          <w:trHeight w:val="312"/>
          <w:jc w:val="center"/>
        </w:trPr>
        <w:tc>
          <w:tcPr>
            <w:tcW w:w="734" w:type="dxa"/>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3</w:t>
            </w:r>
          </w:p>
        </w:tc>
        <w:tc>
          <w:tcPr>
            <w:tcW w:w="1176" w:type="dxa"/>
            <w:gridSpan w:val="4"/>
            <w:tcBorders>
              <w:top w:val="nil"/>
              <w:left w:val="single" w:sz="4" w:space="0" w:color="auto"/>
              <w:bottom w:val="single" w:sz="4" w:space="0" w:color="000000"/>
              <w:right w:val="single" w:sz="4" w:space="0" w:color="auto"/>
            </w:tcBorders>
            <w:vAlign w:val="center"/>
            <w:hideMark/>
          </w:tcPr>
          <w:p w:rsidR="00F227F9" w:rsidRPr="004D39CB" w:rsidRDefault="00F227F9" w:rsidP="0064003B">
            <w:pPr>
              <w:jc w:val="center"/>
              <w:rPr>
                <w:rFonts w:ascii="仿宋" w:eastAsia="仿宋" w:hAnsi="仿宋"/>
                <w:color w:val="000000"/>
                <w:sz w:val="20"/>
                <w:szCs w:val="20"/>
                <w:lang w:val="en-US" w:eastAsia="zh-CN"/>
              </w:rPr>
            </w:pPr>
            <w:r w:rsidRPr="004D39CB">
              <w:rPr>
                <w:rFonts w:ascii="仿宋" w:eastAsia="仿宋" w:hAnsi="仿宋"/>
                <w:color w:val="000000"/>
                <w:sz w:val="20"/>
                <w:szCs w:val="20"/>
                <w:lang w:val="en-US" w:eastAsia="zh-CN"/>
              </w:rPr>
              <w:t>201</w:t>
            </w:r>
            <w:r>
              <w:rPr>
                <w:rFonts w:ascii="仿宋" w:eastAsia="仿宋" w:hAnsi="仿宋" w:hint="eastAsia"/>
                <w:color w:val="000000"/>
                <w:sz w:val="20"/>
                <w:szCs w:val="20"/>
                <w:lang w:val="en-US" w:eastAsia="zh-CN"/>
              </w:rPr>
              <w:t>6</w:t>
            </w:r>
            <w:r w:rsidRPr="004D39CB">
              <w:rPr>
                <w:rFonts w:ascii="仿宋" w:eastAsia="仿宋" w:hAnsi="仿宋"/>
                <w:color w:val="000000"/>
                <w:sz w:val="20"/>
                <w:szCs w:val="20"/>
                <w:lang w:val="en-US" w:eastAsia="zh-CN"/>
              </w:rPr>
              <w:t>-201</w:t>
            </w:r>
            <w:r>
              <w:rPr>
                <w:rFonts w:ascii="仿宋" w:eastAsia="仿宋" w:hAnsi="仿宋" w:hint="eastAsia"/>
                <w:color w:val="000000"/>
                <w:sz w:val="20"/>
                <w:szCs w:val="20"/>
                <w:lang w:val="en-US" w:eastAsia="zh-CN"/>
              </w:rPr>
              <w:t>7</w:t>
            </w:r>
            <w:r w:rsidRPr="004D39CB">
              <w:rPr>
                <w:rFonts w:ascii="仿宋" w:eastAsia="仿宋" w:hAnsi="仿宋" w:hint="eastAsia"/>
                <w:color w:val="000000"/>
                <w:sz w:val="20"/>
                <w:szCs w:val="20"/>
                <w:lang w:val="en-US" w:eastAsia="zh-CN"/>
              </w:rPr>
              <w:t>第一学期</w:t>
            </w:r>
          </w:p>
        </w:tc>
        <w:tc>
          <w:tcPr>
            <w:tcW w:w="3648" w:type="dxa"/>
            <w:gridSpan w:val="5"/>
            <w:tcBorders>
              <w:top w:val="nil"/>
              <w:left w:val="single" w:sz="4" w:space="0" w:color="auto"/>
              <w:bottom w:val="single" w:sz="4" w:space="0" w:color="000000"/>
              <w:right w:val="single" w:sz="4" w:space="0" w:color="auto"/>
            </w:tcBorders>
            <w:vAlign w:val="center"/>
          </w:tcPr>
          <w:p w:rsidR="00F227F9" w:rsidRPr="004D39CB" w:rsidRDefault="00F227F9" w:rsidP="00A22104">
            <w:pPr>
              <w:snapToGrid w:val="0"/>
              <w:jc w:val="center"/>
              <w:rPr>
                <w:rFonts w:ascii="仿宋" w:eastAsia="仿宋" w:hAnsi="仿宋"/>
                <w:color w:val="000000"/>
                <w:sz w:val="20"/>
                <w:szCs w:val="20"/>
                <w:lang w:val="en-US" w:eastAsia="zh-CN"/>
              </w:rPr>
            </w:pPr>
            <w:r w:rsidRPr="004D39CB">
              <w:rPr>
                <w:rFonts w:ascii="仿宋" w:eastAsia="仿宋" w:hAnsi="仿宋" w:hint="eastAsia"/>
                <w:color w:val="000000"/>
                <w:sz w:val="20"/>
                <w:szCs w:val="20"/>
                <w:lang w:val="en-US" w:eastAsia="zh-CN"/>
              </w:rPr>
              <w:t>协助颜全胜教授讲授本科生课程《钢桥》</w:t>
            </w:r>
          </w:p>
        </w:tc>
        <w:tc>
          <w:tcPr>
            <w:tcW w:w="976" w:type="dxa"/>
            <w:tcBorders>
              <w:top w:val="nil"/>
              <w:left w:val="single" w:sz="4" w:space="0" w:color="auto"/>
              <w:bottom w:val="single" w:sz="4" w:space="0" w:color="000000"/>
              <w:right w:val="single" w:sz="4" w:space="0" w:color="auto"/>
            </w:tcBorders>
            <w:vAlign w:val="center"/>
          </w:tcPr>
          <w:p w:rsidR="00F227F9" w:rsidRPr="004D39CB" w:rsidRDefault="00F227F9" w:rsidP="00A22104">
            <w:pPr>
              <w:jc w:val="center"/>
              <w:rPr>
                <w:rFonts w:ascii="仿宋" w:eastAsia="仿宋" w:hAnsi="仿宋"/>
                <w:sz w:val="20"/>
                <w:szCs w:val="20"/>
                <w:lang w:val="en-US" w:eastAsia="zh-CN"/>
              </w:rPr>
            </w:pPr>
            <w:r w:rsidRPr="004D39CB">
              <w:rPr>
                <w:rFonts w:ascii="仿宋" w:eastAsia="仿宋" w:hAnsi="仿宋"/>
                <w:sz w:val="20"/>
                <w:szCs w:val="20"/>
                <w:lang w:val="en-US" w:eastAsia="zh-CN"/>
              </w:rPr>
              <w:t>56</w:t>
            </w:r>
          </w:p>
        </w:tc>
        <w:tc>
          <w:tcPr>
            <w:tcW w:w="1292" w:type="dxa"/>
            <w:gridSpan w:val="2"/>
            <w:tcBorders>
              <w:top w:val="nil"/>
              <w:left w:val="single" w:sz="4" w:space="0" w:color="auto"/>
              <w:bottom w:val="single" w:sz="4" w:space="0" w:color="000000"/>
              <w:right w:val="single" w:sz="4" w:space="0" w:color="auto"/>
            </w:tcBorders>
            <w:vAlign w:val="center"/>
            <w:hideMark/>
          </w:tcPr>
          <w:p w:rsidR="00F227F9" w:rsidRPr="004F03E1" w:rsidRDefault="00F227F9" w:rsidP="00A22104">
            <w:pPr>
              <w:jc w:val="center"/>
              <w:rPr>
                <w:rFonts w:ascii="仿宋" w:eastAsia="仿宋" w:hAnsi="仿宋"/>
                <w:color w:val="000000"/>
                <w:sz w:val="20"/>
                <w:szCs w:val="20"/>
                <w:lang w:val="en-US" w:eastAsia="zh-CN"/>
              </w:rPr>
            </w:pPr>
            <w:r w:rsidRPr="004F03E1">
              <w:rPr>
                <w:rFonts w:ascii="仿宋" w:eastAsia="仿宋" w:hAnsi="仿宋" w:hint="eastAsia"/>
                <w:color w:val="000000"/>
                <w:sz w:val="20"/>
                <w:szCs w:val="20"/>
                <w:lang w:val="en-US" w:eastAsia="zh-CN"/>
              </w:rPr>
              <w:t>4学时</w:t>
            </w:r>
            <w:r w:rsidRPr="004F03E1">
              <w:rPr>
                <w:rFonts w:ascii="仿宋" w:eastAsia="仿宋" w:hAnsi="仿宋"/>
                <w:color w:val="000000"/>
                <w:sz w:val="20"/>
                <w:szCs w:val="20"/>
                <w:lang w:val="en-US" w:eastAsia="zh-CN"/>
              </w:rPr>
              <w:t>/</w:t>
            </w:r>
            <w:r w:rsidRPr="004F03E1">
              <w:rPr>
                <w:rFonts w:ascii="仿宋" w:eastAsia="仿宋" w:hAnsi="仿宋" w:hint="eastAsia"/>
                <w:color w:val="000000"/>
                <w:sz w:val="20"/>
                <w:szCs w:val="20"/>
                <w:lang w:val="en-US" w:eastAsia="zh-CN"/>
              </w:rPr>
              <w:t>0.25</w:t>
            </w:r>
            <w:r w:rsidRPr="004F03E1">
              <w:rPr>
                <w:rFonts w:ascii="仿宋" w:eastAsia="仿宋" w:hAnsi="仿宋"/>
                <w:color w:val="000000"/>
                <w:sz w:val="20"/>
                <w:szCs w:val="20"/>
                <w:lang w:val="en-US" w:eastAsia="zh-CN"/>
              </w:rPr>
              <w:t>学分</w:t>
            </w:r>
          </w:p>
        </w:tc>
        <w:tc>
          <w:tcPr>
            <w:tcW w:w="1509" w:type="dxa"/>
            <w:gridSpan w:val="3"/>
            <w:tcBorders>
              <w:top w:val="nil"/>
              <w:left w:val="single" w:sz="4" w:space="0" w:color="auto"/>
              <w:bottom w:val="single" w:sz="4" w:space="0" w:color="000000"/>
              <w:right w:val="single" w:sz="4" w:space="0" w:color="auto"/>
            </w:tcBorders>
            <w:vAlign w:val="center"/>
            <w:hideMark/>
          </w:tcPr>
          <w:p w:rsidR="00F227F9" w:rsidRPr="004D39CB" w:rsidRDefault="00F227F9" w:rsidP="00A22104">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课程</w:t>
            </w:r>
          </w:p>
        </w:tc>
        <w:tc>
          <w:tcPr>
            <w:tcW w:w="1014" w:type="dxa"/>
            <w:gridSpan w:val="2"/>
            <w:tcBorders>
              <w:top w:val="nil"/>
              <w:left w:val="single" w:sz="4" w:space="0" w:color="auto"/>
              <w:bottom w:val="single" w:sz="4" w:space="0" w:color="000000"/>
              <w:right w:val="single" w:sz="4" w:space="0" w:color="auto"/>
            </w:tcBorders>
            <w:vAlign w:val="center"/>
          </w:tcPr>
          <w:p w:rsidR="00F227F9" w:rsidRPr="004D39CB" w:rsidRDefault="00F227F9" w:rsidP="00A22104">
            <w:pPr>
              <w:jc w:val="center"/>
              <w:rPr>
                <w:rFonts w:ascii="仿宋" w:eastAsia="仿宋" w:hAnsi="仿宋"/>
                <w:color w:val="000000"/>
                <w:sz w:val="20"/>
                <w:szCs w:val="20"/>
                <w:lang w:val="en-US" w:eastAsia="zh-CN"/>
              </w:rPr>
            </w:pPr>
            <w:r w:rsidRPr="004D39CB">
              <w:rPr>
                <w:rFonts w:ascii="仿宋" w:eastAsia="仿宋" w:hAnsi="仿宋" w:hint="eastAsia"/>
                <w:color w:val="000000"/>
                <w:sz w:val="20"/>
                <w:szCs w:val="20"/>
                <w:lang w:val="en-US" w:eastAsia="zh-CN"/>
              </w:rPr>
              <w:t>本科生教学</w:t>
            </w:r>
          </w:p>
        </w:tc>
      </w:tr>
      <w:tr w:rsidR="00F227F9" w:rsidRPr="00DE0DA4" w:rsidTr="00A07FC3">
        <w:trPr>
          <w:trHeight w:val="312"/>
          <w:jc w:val="center"/>
        </w:trPr>
        <w:tc>
          <w:tcPr>
            <w:tcW w:w="734" w:type="dxa"/>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4</w:t>
            </w:r>
          </w:p>
        </w:tc>
        <w:tc>
          <w:tcPr>
            <w:tcW w:w="1176" w:type="dxa"/>
            <w:gridSpan w:val="4"/>
            <w:tcBorders>
              <w:top w:val="nil"/>
              <w:left w:val="single" w:sz="4" w:space="0" w:color="auto"/>
              <w:bottom w:val="single" w:sz="4" w:space="0" w:color="000000"/>
              <w:right w:val="single" w:sz="4" w:space="0" w:color="auto"/>
            </w:tcBorders>
            <w:vAlign w:val="center"/>
            <w:hideMark/>
          </w:tcPr>
          <w:p w:rsidR="00F227F9" w:rsidRPr="004D39CB" w:rsidRDefault="00F227F9" w:rsidP="0064003B">
            <w:pPr>
              <w:jc w:val="center"/>
              <w:rPr>
                <w:rFonts w:ascii="仿宋" w:eastAsia="仿宋" w:hAnsi="仿宋"/>
                <w:sz w:val="20"/>
                <w:szCs w:val="20"/>
                <w:lang w:val="en-US" w:eastAsia="zh-CN"/>
              </w:rPr>
            </w:pPr>
            <w:r w:rsidRPr="004D39CB">
              <w:rPr>
                <w:rFonts w:ascii="仿宋" w:eastAsia="仿宋" w:hAnsi="仿宋"/>
                <w:sz w:val="20"/>
                <w:szCs w:val="20"/>
                <w:lang w:val="en-US" w:eastAsia="zh-CN"/>
              </w:rPr>
              <w:t>201</w:t>
            </w:r>
            <w:r>
              <w:rPr>
                <w:rFonts w:ascii="仿宋" w:eastAsia="仿宋" w:hAnsi="仿宋" w:hint="eastAsia"/>
                <w:sz w:val="20"/>
                <w:szCs w:val="20"/>
                <w:lang w:val="en-US" w:eastAsia="zh-CN"/>
              </w:rPr>
              <w:t>6</w:t>
            </w:r>
            <w:r w:rsidRPr="004D39CB">
              <w:rPr>
                <w:rFonts w:ascii="仿宋" w:eastAsia="仿宋" w:hAnsi="仿宋"/>
                <w:sz w:val="20"/>
                <w:szCs w:val="20"/>
                <w:lang w:val="en-US" w:eastAsia="zh-CN"/>
              </w:rPr>
              <w:t>-201</w:t>
            </w:r>
            <w:r>
              <w:rPr>
                <w:rFonts w:ascii="仿宋" w:eastAsia="仿宋" w:hAnsi="仿宋" w:hint="eastAsia"/>
                <w:sz w:val="20"/>
                <w:szCs w:val="20"/>
                <w:lang w:val="en-US" w:eastAsia="zh-CN"/>
              </w:rPr>
              <w:t>7</w:t>
            </w:r>
            <w:r w:rsidRPr="004D39CB">
              <w:rPr>
                <w:rFonts w:ascii="仿宋" w:eastAsia="仿宋" w:hAnsi="仿宋" w:hint="eastAsia"/>
                <w:sz w:val="20"/>
                <w:szCs w:val="20"/>
                <w:lang w:val="en-US" w:eastAsia="zh-CN"/>
              </w:rPr>
              <w:t>第一学期</w:t>
            </w:r>
          </w:p>
        </w:tc>
        <w:tc>
          <w:tcPr>
            <w:tcW w:w="3648" w:type="dxa"/>
            <w:gridSpan w:val="5"/>
            <w:tcBorders>
              <w:top w:val="nil"/>
              <w:left w:val="single" w:sz="4" w:space="0" w:color="auto"/>
              <w:bottom w:val="single" w:sz="4" w:space="0" w:color="000000"/>
              <w:right w:val="single" w:sz="4" w:space="0" w:color="auto"/>
            </w:tcBorders>
            <w:vAlign w:val="center"/>
          </w:tcPr>
          <w:p w:rsidR="00F227F9" w:rsidRPr="004D39CB" w:rsidRDefault="00F227F9" w:rsidP="00A22104">
            <w:pPr>
              <w:snapToGrid w:val="0"/>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协助颜全胜教授讲授研究生课程《大跨度桥梁》</w:t>
            </w:r>
          </w:p>
        </w:tc>
        <w:tc>
          <w:tcPr>
            <w:tcW w:w="976" w:type="dxa"/>
            <w:tcBorders>
              <w:top w:val="nil"/>
              <w:left w:val="single" w:sz="4" w:space="0" w:color="auto"/>
              <w:bottom w:val="single" w:sz="4" w:space="0" w:color="000000"/>
              <w:right w:val="single" w:sz="4" w:space="0" w:color="auto"/>
            </w:tcBorders>
            <w:vAlign w:val="center"/>
          </w:tcPr>
          <w:p w:rsidR="00F227F9" w:rsidRPr="004D39CB" w:rsidRDefault="00F227F9" w:rsidP="00A22104">
            <w:pPr>
              <w:jc w:val="center"/>
              <w:rPr>
                <w:rFonts w:ascii="仿宋" w:eastAsia="仿宋" w:hAnsi="仿宋"/>
                <w:sz w:val="20"/>
                <w:szCs w:val="20"/>
                <w:lang w:val="en-US" w:eastAsia="zh-CN"/>
              </w:rPr>
            </w:pPr>
            <w:r w:rsidRPr="004D39CB">
              <w:rPr>
                <w:rFonts w:ascii="仿宋" w:eastAsia="仿宋" w:hAnsi="仿宋"/>
                <w:sz w:val="20"/>
                <w:szCs w:val="20"/>
                <w:lang w:val="en-US" w:eastAsia="zh-CN"/>
              </w:rPr>
              <w:t>20</w:t>
            </w:r>
          </w:p>
        </w:tc>
        <w:tc>
          <w:tcPr>
            <w:tcW w:w="1292" w:type="dxa"/>
            <w:gridSpan w:val="2"/>
            <w:tcBorders>
              <w:top w:val="nil"/>
              <w:left w:val="single" w:sz="4" w:space="0" w:color="auto"/>
              <w:bottom w:val="single" w:sz="4" w:space="0" w:color="000000"/>
              <w:right w:val="single" w:sz="4" w:space="0" w:color="auto"/>
            </w:tcBorders>
            <w:vAlign w:val="center"/>
            <w:hideMark/>
          </w:tcPr>
          <w:p w:rsidR="00F227F9" w:rsidRPr="004F03E1" w:rsidRDefault="00F227F9" w:rsidP="00A22104">
            <w:pPr>
              <w:jc w:val="center"/>
              <w:rPr>
                <w:rFonts w:ascii="仿宋" w:eastAsia="仿宋" w:hAnsi="仿宋"/>
                <w:color w:val="000000"/>
                <w:sz w:val="20"/>
                <w:szCs w:val="20"/>
                <w:lang w:val="en-US" w:eastAsia="zh-CN"/>
              </w:rPr>
            </w:pPr>
            <w:r w:rsidRPr="004F03E1">
              <w:rPr>
                <w:rFonts w:ascii="仿宋" w:eastAsia="仿宋" w:hAnsi="仿宋" w:hint="eastAsia"/>
                <w:color w:val="000000"/>
                <w:sz w:val="20"/>
                <w:szCs w:val="20"/>
                <w:lang w:val="en-US" w:eastAsia="zh-CN"/>
              </w:rPr>
              <w:t>4学时</w:t>
            </w:r>
            <w:r w:rsidRPr="004F03E1">
              <w:rPr>
                <w:rFonts w:ascii="仿宋" w:eastAsia="仿宋" w:hAnsi="仿宋"/>
                <w:color w:val="000000"/>
                <w:sz w:val="20"/>
                <w:szCs w:val="20"/>
                <w:lang w:val="en-US" w:eastAsia="zh-CN"/>
              </w:rPr>
              <w:t>/</w:t>
            </w:r>
            <w:r w:rsidRPr="004F03E1">
              <w:rPr>
                <w:rFonts w:ascii="仿宋" w:eastAsia="仿宋" w:hAnsi="仿宋" w:hint="eastAsia"/>
                <w:color w:val="000000"/>
                <w:sz w:val="20"/>
                <w:szCs w:val="20"/>
                <w:lang w:val="en-US" w:eastAsia="zh-CN"/>
              </w:rPr>
              <w:t>0.25</w:t>
            </w:r>
            <w:r w:rsidRPr="004F03E1">
              <w:rPr>
                <w:rFonts w:ascii="仿宋" w:eastAsia="仿宋" w:hAnsi="仿宋"/>
                <w:color w:val="000000"/>
                <w:sz w:val="20"/>
                <w:szCs w:val="20"/>
                <w:lang w:val="en-US" w:eastAsia="zh-CN"/>
              </w:rPr>
              <w:t>学分</w:t>
            </w:r>
          </w:p>
        </w:tc>
        <w:tc>
          <w:tcPr>
            <w:tcW w:w="1509" w:type="dxa"/>
            <w:gridSpan w:val="3"/>
            <w:tcBorders>
              <w:top w:val="nil"/>
              <w:left w:val="single" w:sz="4" w:space="0" w:color="auto"/>
              <w:bottom w:val="single" w:sz="4" w:space="0" w:color="000000"/>
              <w:right w:val="single" w:sz="4" w:space="0" w:color="auto"/>
            </w:tcBorders>
            <w:vAlign w:val="center"/>
            <w:hideMark/>
          </w:tcPr>
          <w:p w:rsidR="00F227F9" w:rsidRPr="004D39CB" w:rsidRDefault="00F227F9" w:rsidP="00A22104">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课程</w:t>
            </w:r>
          </w:p>
        </w:tc>
        <w:tc>
          <w:tcPr>
            <w:tcW w:w="1014" w:type="dxa"/>
            <w:gridSpan w:val="2"/>
            <w:tcBorders>
              <w:top w:val="nil"/>
              <w:left w:val="single" w:sz="4" w:space="0" w:color="auto"/>
              <w:bottom w:val="single" w:sz="4" w:space="0" w:color="000000"/>
              <w:right w:val="single" w:sz="4" w:space="0" w:color="auto"/>
            </w:tcBorders>
            <w:vAlign w:val="center"/>
          </w:tcPr>
          <w:p w:rsidR="00F227F9" w:rsidRPr="004D39CB" w:rsidRDefault="00F227F9" w:rsidP="00A22104">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研究生教学</w:t>
            </w:r>
          </w:p>
        </w:tc>
      </w:tr>
      <w:tr w:rsidR="00F227F9" w:rsidRPr="00DE0DA4" w:rsidTr="00A07FC3">
        <w:trPr>
          <w:trHeight w:val="312"/>
          <w:jc w:val="center"/>
        </w:trPr>
        <w:tc>
          <w:tcPr>
            <w:tcW w:w="734" w:type="dxa"/>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5</w:t>
            </w:r>
          </w:p>
        </w:tc>
        <w:tc>
          <w:tcPr>
            <w:tcW w:w="1176" w:type="dxa"/>
            <w:gridSpan w:val="4"/>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sz w:val="20"/>
                <w:szCs w:val="20"/>
                <w:lang w:val="en-US" w:eastAsia="zh-CN"/>
              </w:rPr>
              <w:t>2016-2017</w:t>
            </w:r>
            <w:r w:rsidRPr="004D39CB">
              <w:rPr>
                <w:rFonts w:ascii="仿宋" w:eastAsia="仿宋" w:hAnsi="仿宋" w:hint="eastAsia"/>
                <w:sz w:val="20"/>
                <w:szCs w:val="20"/>
                <w:lang w:val="en-US" w:eastAsia="zh-CN"/>
              </w:rPr>
              <w:t>第</w:t>
            </w:r>
            <w:r>
              <w:rPr>
                <w:rFonts w:ascii="仿宋" w:eastAsia="仿宋" w:hAnsi="仿宋" w:hint="eastAsia"/>
                <w:sz w:val="20"/>
                <w:szCs w:val="20"/>
                <w:lang w:val="en-US" w:eastAsia="zh-CN"/>
              </w:rPr>
              <w:t>二</w:t>
            </w:r>
            <w:r w:rsidRPr="004D39CB">
              <w:rPr>
                <w:rFonts w:ascii="仿宋" w:eastAsia="仿宋" w:hAnsi="仿宋" w:hint="eastAsia"/>
                <w:sz w:val="20"/>
                <w:szCs w:val="20"/>
                <w:lang w:val="en-US" w:eastAsia="zh-CN"/>
              </w:rPr>
              <w:t>学期</w:t>
            </w:r>
          </w:p>
        </w:tc>
        <w:tc>
          <w:tcPr>
            <w:tcW w:w="3648" w:type="dxa"/>
            <w:gridSpan w:val="5"/>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讲授本科生课程《</w:t>
            </w:r>
            <w:r w:rsidRPr="004D39CB">
              <w:rPr>
                <w:rFonts w:ascii="仿宋" w:eastAsia="仿宋" w:hAnsi="仿宋" w:hint="eastAsia"/>
                <w:color w:val="000000"/>
                <w:sz w:val="20"/>
                <w:szCs w:val="20"/>
                <w:lang w:val="en-US" w:eastAsia="zh-CN"/>
              </w:rPr>
              <w:t>桥梁检测</w:t>
            </w:r>
            <w:r w:rsidRPr="004D39CB">
              <w:rPr>
                <w:rFonts w:ascii="仿宋" w:eastAsia="仿宋" w:hAnsi="仿宋"/>
                <w:color w:val="000000"/>
                <w:sz w:val="20"/>
                <w:szCs w:val="20"/>
                <w:lang w:val="en-US" w:eastAsia="zh-CN"/>
              </w:rPr>
              <w:t>技术</w:t>
            </w:r>
            <w:r w:rsidRPr="004D39CB">
              <w:rPr>
                <w:rFonts w:ascii="仿宋" w:eastAsia="仿宋" w:hAnsi="仿宋" w:hint="eastAsia"/>
                <w:color w:val="000000"/>
                <w:sz w:val="20"/>
                <w:szCs w:val="20"/>
                <w:lang w:val="en-US" w:eastAsia="zh-CN"/>
              </w:rPr>
              <w:t>》</w:t>
            </w:r>
          </w:p>
        </w:tc>
        <w:tc>
          <w:tcPr>
            <w:tcW w:w="976" w:type="dxa"/>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sz w:val="20"/>
                <w:szCs w:val="20"/>
                <w:lang w:val="en-US" w:eastAsia="zh-CN"/>
              </w:rPr>
              <w:t>19</w:t>
            </w:r>
          </w:p>
        </w:tc>
        <w:tc>
          <w:tcPr>
            <w:tcW w:w="1292" w:type="dxa"/>
            <w:gridSpan w:val="2"/>
            <w:tcBorders>
              <w:top w:val="nil"/>
              <w:left w:val="single" w:sz="4" w:space="0" w:color="auto"/>
              <w:bottom w:val="single" w:sz="4" w:space="0" w:color="000000"/>
              <w:right w:val="single" w:sz="4" w:space="0" w:color="auto"/>
            </w:tcBorders>
            <w:vAlign w:val="center"/>
          </w:tcPr>
          <w:p w:rsidR="00F227F9" w:rsidRPr="004F03E1" w:rsidRDefault="00F227F9" w:rsidP="00517473">
            <w:pPr>
              <w:jc w:val="center"/>
              <w:rPr>
                <w:rFonts w:ascii="仿宋" w:eastAsia="仿宋" w:hAnsi="仿宋"/>
                <w:color w:val="000000"/>
                <w:sz w:val="20"/>
                <w:szCs w:val="20"/>
                <w:lang w:val="en-US" w:eastAsia="zh-CN"/>
              </w:rPr>
            </w:pPr>
            <w:r w:rsidRPr="004F03E1">
              <w:rPr>
                <w:rFonts w:ascii="仿宋" w:eastAsia="仿宋" w:hAnsi="仿宋" w:hint="eastAsia"/>
                <w:color w:val="000000"/>
                <w:sz w:val="20"/>
                <w:szCs w:val="20"/>
                <w:lang w:val="en-US" w:eastAsia="zh-CN"/>
              </w:rPr>
              <w:t>24学时</w:t>
            </w:r>
            <w:r w:rsidRPr="004F03E1">
              <w:rPr>
                <w:rFonts w:ascii="仿宋" w:eastAsia="仿宋" w:hAnsi="仿宋"/>
                <w:color w:val="000000"/>
                <w:sz w:val="20"/>
                <w:szCs w:val="20"/>
                <w:lang w:val="en-US" w:eastAsia="zh-CN"/>
              </w:rPr>
              <w:t>/</w:t>
            </w:r>
            <w:r w:rsidRPr="004F03E1">
              <w:rPr>
                <w:rFonts w:ascii="仿宋" w:eastAsia="仿宋" w:hAnsi="仿宋" w:hint="eastAsia"/>
                <w:color w:val="000000"/>
                <w:sz w:val="20"/>
                <w:szCs w:val="20"/>
                <w:lang w:val="en-US" w:eastAsia="zh-CN"/>
              </w:rPr>
              <w:t>1.5</w:t>
            </w:r>
            <w:r w:rsidRPr="004F03E1">
              <w:rPr>
                <w:rFonts w:ascii="仿宋" w:eastAsia="仿宋" w:hAnsi="仿宋"/>
                <w:color w:val="000000"/>
                <w:sz w:val="20"/>
                <w:szCs w:val="20"/>
                <w:lang w:val="en-US" w:eastAsia="zh-CN"/>
              </w:rPr>
              <w:t>学分</w:t>
            </w:r>
          </w:p>
        </w:tc>
        <w:tc>
          <w:tcPr>
            <w:tcW w:w="1509" w:type="dxa"/>
            <w:gridSpan w:val="3"/>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课程</w:t>
            </w:r>
          </w:p>
        </w:tc>
        <w:tc>
          <w:tcPr>
            <w:tcW w:w="1014" w:type="dxa"/>
            <w:gridSpan w:val="2"/>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color w:val="000000"/>
                <w:sz w:val="20"/>
                <w:szCs w:val="20"/>
                <w:lang w:val="en-US" w:eastAsia="zh-CN"/>
              </w:rPr>
            </w:pPr>
            <w:r w:rsidRPr="004D39CB">
              <w:rPr>
                <w:rFonts w:ascii="仿宋" w:eastAsia="仿宋" w:hAnsi="仿宋" w:hint="eastAsia"/>
                <w:color w:val="000000"/>
                <w:sz w:val="20"/>
                <w:szCs w:val="20"/>
                <w:lang w:val="en-US" w:eastAsia="zh-CN"/>
              </w:rPr>
              <w:t>本科生教学</w:t>
            </w:r>
          </w:p>
        </w:tc>
      </w:tr>
      <w:tr w:rsidR="00F227F9" w:rsidRPr="00DE0DA4" w:rsidTr="00A07FC3">
        <w:trPr>
          <w:trHeight w:val="312"/>
          <w:jc w:val="center"/>
        </w:trPr>
        <w:tc>
          <w:tcPr>
            <w:tcW w:w="734" w:type="dxa"/>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sz w:val="20"/>
                <w:szCs w:val="20"/>
                <w:lang w:val="en-US" w:eastAsia="zh-CN"/>
              </w:rPr>
              <w:t>6</w:t>
            </w:r>
          </w:p>
        </w:tc>
        <w:tc>
          <w:tcPr>
            <w:tcW w:w="1176" w:type="dxa"/>
            <w:gridSpan w:val="4"/>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sz w:val="20"/>
                <w:szCs w:val="20"/>
                <w:lang w:val="en-US" w:eastAsia="zh-CN"/>
              </w:rPr>
              <w:t>2016-2017</w:t>
            </w:r>
            <w:r w:rsidRPr="004D39CB">
              <w:rPr>
                <w:rFonts w:ascii="仿宋" w:eastAsia="仿宋" w:hAnsi="仿宋" w:hint="eastAsia"/>
                <w:sz w:val="20"/>
                <w:szCs w:val="20"/>
                <w:lang w:val="en-US" w:eastAsia="zh-CN"/>
              </w:rPr>
              <w:t>第</w:t>
            </w:r>
            <w:r>
              <w:rPr>
                <w:rFonts w:ascii="仿宋" w:eastAsia="仿宋" w:hAnsi="仿宋" w:hint="eastAsia"/>
                <w:sz w:val="20"/>
                <w:szCs w:val="20"/>
                <w:lang w:val="en-US" w:eastAsia="zh-CN"/>
              </w:rPr>
              <w:t>一、二</w:t>
            </w:r>
            <w:r w:rsidRPr="004D39CB">
              <w:rPr>
                <w:rFonts w:ascii="仿宋" w:eastAsia="仿宋" w:hAnsi="仿宋" w:hint="eastAsia"/>
                <w:sz w:val="20"/>
                <w:szCs w:val="20"/>
                <w:lang w:val="en-US" w:eastAsia="zh-CN"/>
              </w:rPr>
              <w:t>学期</w:t>
            </w:r>
          </w:p>
        </w:tc>
        <w:tc>
          <w:tcPr>
            <w:tcW w:w="3648" w:type="dxa"/>
            <w:gridSpan w:val="5"/>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Pr>
                <w:rFonts w:ascii="仿宋" w:eastAsia="仿宋" w:hAnsi="仿宋" w:hint="eastAsia"/>
                <w:sz w:val="20"/>
                <w:szCs w:val="20"/>
                <w:lang w:val="en-US" w:eastAsia="zh-CN"/>
              </w:rPr>
              <w:t>协助</w:t>
            </w:r>
            <w:r w:rsidRPr="004D39CB">
              <w:rPr>
                <w:rFonts w:ascii="仿宋" w:eastAsia="仿宋" w:hAnsi="仿宋" w:hint="eastAsia"/>
                <w:sz w:val="20"/>
                <w:szCs w:val="20"/>
                <w:lang w:val="en-US" w:eastAsia="zh-CN"/>
              </w:rPr>
              <w:t>颜全胜教授</w:t>
            </w:r>
            <w:r>
              <w:rPr>
                <w:rFonts w:ascii="仿宋" w:eastAsia="仿宋" w:hAnsi="仿宋" w:hint="eastAsia"/>
                <w:sz w:val="20"/>
                <w:szCs w:val="20"/>
                <w:lang w:val="en-US" w:eastAsia="zh-CN"/>
              </w:rPr>
              <w:t>指导</w:t>
            </w:r>
            <w:r w:rsidRPr="004D39CB">
              <w:rPr>
                <w:rFonts w:ascii="仿宋" w:eastAsia="仿宋" w:hAnsi="仿宋" w:hint="eastAsia"/>
                <w:sz w:val="20"/>
                <w:szCs w:val="20"/>
                <w:lang w:val="en-US" w:eastAsia="zh-CN"/>
              </w:rPr>
              <w:t>研究生学位论文</w:t>
            </w:r>
          </w:p>
        </w:tc>
        <w:tc>
          <w:tcPr>
            <w:tcW w:w="976" w:type="dxa"/>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sz w:val="20"/>
                <w:szCs w:val="20"/>
                <w:lang w:val="en-US" w:eastAsia="zh-CN"/>
              </w:rPr>
              <w:t>2</w:t>
            </w:r>
          </w:p>
        </w:tc>
        <w:tc>
          <w:tcPr>
            <w:tcW w:w="1292" w:type="dxa"/>
            <w:gridSpan w:val="2"/>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p>
        </w:tc>
        <w:tc>
          <w:tcPr>
            <w:tcW w:w="1509" w:type="dxa"/>
            <w:gridSpan w:val="3"/>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实践</w:t>
            </w:r>
          </w:p>
        </w:tc>
        <w:tc>
          <w:tcPr>
            <w:tcW w:w="1014" w:type="dxa"/>
            <w:gridSpan w:val="2"/>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研究生教学</w:t>
            </w:r>
          </w:p>
        </w:tc>
      </w:tr>
      <w:tr w:rsidR="00F227F9" w:rsidRPr="00DE0DA4" w:rsidTr="00A07FC3">
        <w:trPr>
          <w:trHeight w:val="312"/>
          <w:jc w:val="center"/>
        </w:trPr>
        <w:tc>
          <w:tcPr>
            <w:tcW w:w="734" w:type="dxa"/>
            <w:tcBorders>
              <w:top w:val="nil"/>
              <w:left w:val="single" w:sz="4" w:space="0" w:color="auto"/>
              <w:bottom w:val="single" w:sz="4" w:space="0" w:color="000000"/>
              <w:right w:val="single" w:sz="4" w:space="0" w:color="auto"/>
            </w:tcBorders>
            <w:vAlign w:val="center"/>
          </w:tcPr>
          <w:p w:rsidR="00F227F9" w:rsidRPr="004D39CB" w:rsidRDefault="00F227F9" w:rsidP="0092469A">
            <w:pPr>
              <w:jc w:val="center"/>
              <w:rPr>
                <w:rFonts w:ascii="仿宋" w:eastAsia="仿宋" w:hAnsi="仿宋"/>
                <w:sz w:val="20"/>
                <w:szCs w:val="20"/>
                <w:lang w:val="en-US" w:eastAsia="zh-CN"/>
              </w:rPr>
            </w:pPr>
            <w:r>
              <w:rPr>
                <w:rFonts w:ascii="仿宋" w:eastAsia="仿宋" w:hAnsi="仿宋" w:hint="eastAsia"/>
                <w:sz w:val="20"/>
                <w:szCs w:val="20"/>
                <w:lang w:val="en-US" w:eastAsia="zh-CN"/>
              </w:rPr>
              <w:t>7</w:t>
            </w:r>
          </w:p>
        </w:tc>
        <w:tc>
          <w:tcPr>
            <w:tcW w:w="1176" w:type="dxa"/>
            <w:gridSpan w:val="4"/>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sz w:val="20"/>
                <w:szCs w:val="20"/>
                <w:lang w:val="en-US" w:eastAsia="zh-CN"/>
              </w:rPr>
              <w:t>2016-2017</w:t>
            </w:r>
            <w:r w:rsidRPr="004D39CB">
              <w:rPr>
                <w:rFonts w:ascii="仿宋" w:eastAsia="仿宋" w:hAnsi="仿宋" w:hint="eastAsia"/>
                <w:sz w:val="20"/>
                <w:szCs w:val="20"/>
                <w:lang w:val="en-US" w:eastAsia="zh-CN"/>
              </w:rPr>
              <w:t>第</w:t>
            </w:r>
            <w:r>
              <w:rPr>
                <w:rFonts w:ascii="仿宋" w:eastAsia="仿宋" w:hAnsi="仿宋" w:hint="eastAsia"/>
                <w:sz w:val="20"/>
                <w:szCs w:val="20"/>
                <w:lang w:val="en-US" w:eastAsia="zh-CN"/>
              </w:rPr>
              <w:t>二</w:t>
            </w:r>
            <w:r w:rsidRPr="004D39CB">
              <w:rPr>
                <w:rFonts w:ascii="仿宋" w:eastAsia="仿宋" w:hAnsi="仿宋" w:hint="eastAsia"/>
                <w:sz w:val="20"/>
                <w:szCs w:val="20"/>
                <w:lang w:val="en-US" w:eastAsia="zh-CN"/>
              </w:rPr>
              <w:t>学期</w:t>
            </w:r>
          </w:p>
        </w:tc>
        <w:tc>
          <w:tcPr>
            <w:tcW w:w="3648" w:type="dxa"/>
            <w:gridSpan w:val="5"/>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本科生毕业论文</w:t>
            </w:r>
            <w:r w:rsidRPr="004D39CB">
              <w:rPr>
                <w:rFonts w:ascii="仿宋" w:eastAsia="仿宋" w:hAnsi="仿宋"/>
                <w:sz w:val="20"/>
                <w:szCs w:val="20"/>
                <w:lang w:val="en-US" w:eastAsia="zh-CN"/>
              </w:rPr>
              <w:t>（设计</w:t>
            </w:r>
            <w:r w:rsidRPr="004D39CB">
              <w:rPr>
                <w:rFonts w:ascii="仿宋" w:eastAsia="仿宋" w:hAnsi="仿宋" w:hint="eastAsia"/>
                <w:sz w:val="20"/>
                <w:szCs w:val="20"/>
                <w:lang w:val="en-US" w:eastAsia="zh-CN"/>
              </w:rPr>
              <w:t>）指导</w:t>
            </w:r>
          </w:p>
        </w:tc>
        <w:tc>
          <w:tcPr>
            <w:tcW w:w="976" w:type="dxa"/>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sz w:val="20"/>
                <w:szCs w:val="20"/>
                <w:lang w:val="en-US" w:eastAsia="zh-CN"/>
              </w:rPr>
              <w:t>3</w:t>
            </w:r>
          </w:p>
        </w:tc>
        <w:tc>
          <w:tcPr>
            <w:tcW w:w="1292" w:type="dxa"/>
            <w:gridSpan w:val="2"/>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p>
        </w:tc>
        <w:tc>
          <w:tcPr>
            <w:tcW w:w="1509" w:type="dxa"/>
            <w:gridSpan w:val="3"/>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sz w:val="20"/>
                <w:szCs w:val="20"/>
                <w:lang w:val="en-US" w:eastAsia="zh-CN"/>
              </w:rPr>
              <w:t>实践</w:t>
            </w:r>
          </w:p>
        </w:tc>
        <w:tc>
          <w:tcPr>
            <w:tcW w:w="1014" w:type="dxa"/>
            <w:gridSpan w:val="2"/>
            <w:tcBorders>
              <w:top w:val="nil"/>
              <w:left w:val="single" w:sz="4" w:space="0" w:color="auto"/>
              <w:bottom w:val="single" w:sz="4" w:space="0" w:color="000000"/>
              <w:right w:val="single" w:sz="4" w:space="0" w:color="auto"/>
            </w:tcBorders>
            <w:vAlign w:val="center"/>
          </w:tcPr>
          <w:p w:rsidR="00F227F9" w:rsidRPr="004D39CB" w:rsidRDefault="00F227F9" w:rsidP="00517473">
            <w:pPr>
              <w:jc w:val="center"/>
              <w:rPr>
                <w:rFonts w:ascii="仿宋" w:eastAsia="仿宋" w:hAnsi="仿宋"/>
                <w:sz w:val="20"/>
                <w:szCs w:val="20"/>
                <w:lang w:val="en-US" w:eastAsia="zh-CN"/>
              </w:rPr>
            </w:pPr>
            <w:r w:rsidRPr="004D39CB">
              <w:rPr>
                <w:rFonts w:ascii="仿宋" w:eastAsia="仿宋" w:hAnsi="仿宋" w:hint="eastAsia"/>
                <w:color w:val="000000"/>
                <w:sz w:val="20"/>
                <w:szCs w:val="20"/>
                <w:lang w:val="en-US" w:eastAsia="zh-CN"/>
              </w:rPr>
              <w:t>本科生教学</w:t>
            </w:r>
          </w:p>
        </w:tc>
      </w:tr>
      <w:tr w:rsidR="00F227F9" w:rsidRPr="00DE0DA4" w:rsidTr="00B92D74">
        <w:trPr>
          <w:trHeight w:val="333"/>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7F9" w:rsidRPr="00DE0DA4" w:rsidRDefault="00F227F9" w:rsidP="0092469A">
            <w:pPr>
              <w:jc w:val="center"/>
              <w:rPr>
                <w:rFonts w:eastAsia="仿宋_GB2312"/>
                <w:b/>
                <w:color w:val="000000"/>
                <w:sz w:val="22"/>
                <w:szCs w:val="22"/>
                <w:lang w:val="en-US" w:eastAsia="zh-CN"/>
              </w:rPr>
            </w:pPr>
            <w:r w:rsidRPr="00DE0DA4">
              <w:rPr>
                <w:rFonts w:eastAsia="仿宋_GB2312"/>
                <w:b/>
                <w:color w:val="000000"/>
                <w:sz w:val="22"/>
                <w:szCs w:val="22"/>
                <w:lang w:val="en-US" w:eastAsia="zh-CN"/>
              </w:rPr>
              <w:t>*</w:t>
            </w:r>
            <w:r w:rsidRPr="00DE0DA4">
              <w:rPr>
                <w:rFonts w:eastAsia="仿宋_GB2312"/>
                <w:b/>
                <w:color w:val="000000"/>
                <w:sz w:val="22"/>
                <w:szCs w:val="22"/>
                <w:lang w:val="en-US" w:eastAsia="zh-CN"/>
              </w:rPr>
              <w:t>注：类别指本科生教学、研究生教学或其他</w:t>
            </w:r>
          </w:p>
        </w:tc>
      </w:tr>
      <w:tr w:rsidR="00F227F9" w:rsidRPr="00DE0DA4" w:rsidTr="00C644C8">
        <w:trPr>
          <w:trHeight w:val="581"/>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F227F9" w:rsidRPr="00DE0DA4" w:rsidRDefault="00F227F9" w:rsidP="0092469A">
            <w:pPr>
              <w:jc w:val="center"/>
              <w:rPr>
                <w:rFonts w:eastAsia="仿宋_GB2312"/>
                <w:b/>
                <w:color w:val="000000"/>
                <w:sz w:val="22"/>
                <w:szCs w:val="22"/>
                <w:lang w:val="en-US" w:eastAsia="zh-CN"/>
              </w:rPr>
            </w:pPr>
            <w:r w:rsidRPr="00DE0DA4">
              <w:rPr>
                <w:rFonts w:eastAsia="仿宋_GB2312"/>
                <w:b/>
                <w:color w:val="000000"/>
                <w:sz w:val="22"/>
                <w:szCs w:val="22"/>
                <w:lang w:val="en-US" w:eastAsia="zh-CN"/>
              </w:rPr>
              <w:t>其他教学相关的成果、项目与获奖情况等</w:t>
            </w:r>
          </w:p>
        </w:tc>
      </w:tr>
      <w:tr w:rsidR="00F227F9" w:rsidRPr="00DE0DA4" w:rsidTr="005F751A">
        <w:trPr>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hideMark/>
          </w:tcPr>
          <w:p w:rsidR="00F227F9" w:rsidRDefault="00F227F9" w:rsidP="00C644C8">
            <w:pPr>
              <w:jc w:val="both"/>
              <w:rPr>
                <w:rFonts w:ascii="仿宋" w:eastAsia="仿宋" w:hAnsi="仿宋"/>
                <w:color w:val="000000"/>
                <w:sz w:val="20"/>
                <w:szCs w:val="20"/>
                <w:lang w:val="en-US" w:eastAsia="zh-CN"/>
              </w:rPr>
            </w:pPr>
            <w:r w:rsidRPr="004F03E1">
              <w:rPr>
                <w:rFonts w:ascii="仿宋" w:eastAsia="仿宋" w:hAnsi="仿宋"/>
                <w:color w:val="000000"/>
                <w:sz w:val="20"/>
                <w:szCs w:val="20"/>
                <w:lang w:val="en-US" w:eastAsia="zh-CN"/>
              </w:rPr>
              <w:t>2016年11月带2014级</w:t>
            </w:r>
            <w:r w:rsidRPr="004F03E1">
              <w:rPr>
                <w:rFonts w:ascii="仿宋" w:eastAsia="仿宋" w:hAnsi="仿宋" w:hint="eastAsia"/>
                <w:color w:val="000000"/>
                <w:sz w:val="20"/>
                <w:szCs w:val="20"/>
                <w:lang w:val="en-US" w:eastAsia="zh-CN"/>
              </w:rPr>
              <w:t>土木工程</w:t>
            </w:r>
            <w:r w:rsidRPr="004F03E1">
              <w:rPr>
                <w:rFonts w:ascii="仿宋" w:eastAsia="仿宋" w:hAnsi="仿宋"/>
                <w:color w:val="000000"/>
                <w:sz w:val="20"/>
                <w:szCs w:val="20"/>
                <w:lang w:val="en-US" w:eastAsia="zh-CN"/>
              </w:rPr>
              <w:t>本科生</w:t>
            </w:r>
            <w:r w:rsidRPr="004F03E1">
              <w:rPr>
                <w:rFonts w:ascii="仿宋" w:eastAsia="仿宋" w:hAnsi="仿宋" w:hint="eastAsia"/>
                <w:color w:val="000000"/>
                <w:sz w:val="20"/>
                <w:szCs w:val="20"/>
                <w:lang w:val="en-US" w:eastAsia="zh-CN"/>
              </w:rPr>
              <w:t>广州海鸥岛虎门二桥</w:t>
            </w:r>
            <w:r w:rsidRPr="004F03E1">
              <w:rPr>
                <w:rFonts w:ascii="仿宋" w:eastAsia="仿宋" w:hAnsi="仿宋"/>
                <w:color w:val="000000"/>
                <w:sz w:val="20"/>
                <w:szCs w:val="20"/>
                <w:lang w:val="en-US" w:eastAsia="zh-CN"/>
              </w:rPr>
              <w:t>进行</w:t>
            </w:r>
            <w:r w:rsidRPr="004F03E1">
              <w:rPr>
                <w:rFonts w:ascii="仿宋" w:eastAsia="仿宋" w:hAnsi="仿宋" w:hint="eastAsia"/>
                <w:color w:val="000000"/>
                <w:sz w:val="20"/>
                <w:szCs w:val="20"/>
                <w:lang w:val="en-US" w:eastAsia="zh-CN"/>
              </w:rPr>
              <w:t>生产</w:t>
            </w:r>
            <w:r w:rsidRPr="004F03E1">
              <w:rPr>
                <w:rFonts w:ascii="仿宋" w:eastAsia="仿宋" w:hAnsi="仿宋"/>
                <w:color w:val="000000"/>
                <w:sz w:val="20"/>
                <w:szCs w:val="20"/>
                <w:lang w:val="en-US" w:eastAsia="zh-CN"/>
              </w:rPr>
              <w:t>实习</w:t>
            </w:r>
            <w:r w:rsidRPr="004F03E1">
              <w:rPr>
                <w:rFonts w:ascii="仿宋" w:eastAsia="仿宋" w:hAnsi="仿宋" w:hint="eastAsia"/>
                <w:color w:val="000000"/>
                <w:sz w:val="20"/>
                <w:szCs w:val="20"/>
                <w:lang w:val="en-US" w:eastAsia="zh-CN"/>
              </w:rPr>
              <w:t>。</w:t>
            </w:r>
          </w:p>
          <w:p w:rsidR="005F751A" w:rsidRDefault="005F751A" w:rsidP="00C644C8">
            <w:pPr>
              <w:jc w:val="both"/>
              <w:rPr>
                <w:rFonts w:eastAsia="仿宋_GB2312"/>
                <w:color w:val="000000"/>
                <w:sz w:val="20"/>
                <w:szCs w:val="20"/>
                <w:lang w:val="en-US" w:eastAsia="zh-CN"/>
              </w:rPr>
            </w:pPr>
          </w:p>
          <w:p w:rsidR="005F751A" w:rsidRPr="00DE0DA4" w:rsidRDefault="005F751A" w:rsidP="00C644C8">
            <w:pPr>
              <w:jc w:val="both"/>
              <w:rPr>
                <w:rFonts w:eastAsia="仿宋_GB2312"/>
                <w:color w:val="000000"/>
                <w:sz w:val="20"/>
                <w:szCs w:val="20"/>
                <w:lang w:val="en-US" w:eastAsia="zh-CN"/>
              </w:rPr>
            </w:pPr>
          </w:p>
        </w:tc>
      </w:tr>
      <w:tr w:rsidR="00F227F9" w:rsidRPr="00DE0DA4" w:rsidTr="00B92D74">
        <w:trPr>
          <w:trHeight w:val="1124"/>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hideMark/>
          </w:tcPr>
          <w:p w:rsidR="00F227F9" w:rsidRPr="004D39CB" w:rsidRDefault="00F227F9" w:rsidP="0092469A">
            <w:pPr>
              <w:jc w:val="both"/>
              <w:rPr>
                <w:rFonts w:ascii="仿宋" w:eastAsia="仿宋" w:hAnsi="仿宋"/>
                <w:color w:val="000000"/>
                <w:sz w:val="20"/>
                <w:szCs w:val="20"/>
                <w:lang w:val="en-US" w:eastAsia="zh-CN"/>
              </w:rPr>
            </w:pPr>
            <w:r w:rsidRPr="000A6A9B">
              <w:rPr>
                <w:rFonts w:ascii="仿宋" w:eastAsia="仿宋" w:hAnsi="仿宋"/>
                <w:color w:val="000000"/>
                <w:sz w:val="20"/>
                <w:szCs w:val="20"/>
                <w:lang w:val="en-US" w:eastAsia="zh-CN"/>
              </w:rPr>
              <w:t>简</w:t>
            </w:r>
            <w:r w:rsidRPr="004D39CB">
              <w:rPr>
                <w:rFonts w:ascii="仿宋" w:eastAsia="仿宋" w:hAnsi="仿宋"/>
                <w:color w:val="000000"/>
                <w:sz w:val="20"/>
                <w:szCs w:val="20"/>
                <w:lang w:val="en-US" w:eastAsia="zh-CN"/>
              </w:rPr>
              <w:t>述教学工作内容</w:t>
            </w:r>
          </w:p>
          <w:p w:rsidR="00F227F9" w:rsidRDefault="00F227F9" w:rsidP="002C7CC5">
            <w:pPr>
              <w:pStyle w:val="a5"/>
              <w:numPr>
                <w:ilvl w:val="0"/>
                <w:numId w:val="5"/>
              </w:numPr>
              <w:ind w:firstLineChars="0"/>
              <w:jc w:val="both"/>
              <w:rPr>
                <w:rFonts w:ascii="仿宋" w:eastAsia="仿宋" w:hAnsi="仿宋"/>
                <w:color w:val="000000"/>
                <w:sz w:val="20"/>
                <w:szCs w:val="20"/>
                <w:lang w:val="en-US" w:eastAsia="zh-CN"/>
              </w:rPr>
            </w:pPr>
            <w:r w:rsidRPr="004D39CB">
              <w:rPr>
                <w:rFonts w:ascii="仿宋" w:eastAsia="仿宋" w:hAnsi="仿宋" w:hint="eastAsia"/>
                <w:color w:val="000000"/>
                <w:sz w:val="20"/>
                <w:szCs w:val="20"/>
                <w:lang w:val="en-US" w:eastAsia="zh-CN"/>
              </w:rPr>
              <w:t>本人在任职期间承担本科生课程《桥梁检测</w:t>
            </w:r>
            <w:r w:rsidRPr="004D39CB">
              <w:rPr>
                <w:rFonts w:ascii="仿宋" w:eastAsia="仿宋" w:hAnsi="仿宋"/>
                <w:color w:val="000000"/>
                <w:sz w:val="20"/>
                <w:szCs w:val="20"/>
                <w:lang w:val="en-US" w:eastAsia="zh-CN"/>
              </w:rPr>
              <w:t>技术</w:t>
            </w:r>
            <w:r w:rsidRPr="004D39CB">
              <w:rPr>
                <w:rFonts w:ascii="仿宋" w:eastAsia="仿宋" w:hAnsi="仿宋" w:hint="eastAsia"/>
                <w:color w:val="000000"/>
                <w:sz w:val="20"/>
                <w:szCs w:val="20"/>
                <w:lang w:val="en-US" w:eastAsia="zh-CN"/>
              </w:rPr>
              <w:t>》，</w:t>
            </w:r>
            <w:r>
              <w:rPr>
                <w:rFonts w:ascii="仿宋" w:eastAsia="仿宋" w:hAnsi="仿宋" w:hint="eastAsia"/>
                <w:color w:val="000000"/>
                <w:sz w:val="20"/>
                <w:szCs w:val="20"/>
                <w:lang w:val="en-US" w:eastAsia="zh-CN"/>
              </w:rPr>
              <w:t>讲授</w:t>
            </w:r>
            <w:r w:rsidRPr="004D39CB">
              <w:rPr>
                <w:rFonts w:ascii="仿宋" w:eastAsia="仿宋" w:hAnsi="仿宋" w:hint="eastAsia"/>
                <w:color w:val="000000"/>
                <w:sz w:val="20"/>
                <w:szCs w:val="20"/>
                <w:lang w:val="en-US" w:eastAsia="zh-CN"/>
              </w:rPr>
              <w:t>了桥梁检测技术、桥梁结构质量检测、桥梁静动载试验、桥梁检查和评定等内容，</w:t>
            </w:r>
            <w:r w:rsidRPr="004D39CB">
              <w:rPr>
                <w:rFonts w:ascii="仿宋" w:eastAsia="仿宋" w:hAnsi="仿宋"/>
                <w:color w:val="000000"/>
                <w:sz w:val="20"/>
                <w:szCs w:val="20"/>
                <w:lang w:val="en-US" w:eastAsia="zh-CN"/>
              </w:rPr>
              <w:t>使学生</w:t>
            </w:r>
            <w:r w:rsidRPr="004D39CB">
              <w:rPr>
                <w:rFonts w:ascii="仿宋" w:eastAsia="仿宋" w:hAnsi="仿宋" w:hint="eastAsia"/>
                <w:color w:val="000000"/>
                <w:sz w:val="20"/>
                <w:szCs w:val="20"/>
                <w:lang w:val="en-US" w:eastAsia="zh-CN"/>
              </w:rPr>
              <w:t>了解现代桥</w:t>
            </w:r>
            <w:r w:rsidRPr="004D39CB">
              <w:rPr>
                <w:rFonts w:ascii="仿宋" w:eastAsia="仿宋" w:hAnsi="仿宋"/>
                <w:color w:val="000000"/>
                <w:sz w:val="20"/>
                <w:szCs w:val="20"/>
                <w:lang w:val="en-US" w:eastAsia="zh-CN"/>
              </w:rPr>
              <w:t>梁</w:t>
            </w:r>
            <w:r w:rsidRPr="004D39CB">
              <w:rPr>
                <w:rFonts w:ascii="仿宋" w:eastAsia="仿宋" w:hAnsi="仿宋" w:hint="eastAsia"/>
                <w:color w:val="000000"/>
                <w:sz w:val="20"/>
                <w:szCs w:val="20"/>
                <w:lang w:val="en-US" w:eastAsia="zh-CN"/>
              </w:rPr>
              <w:t>检测的常用方法、手段及仪器</w:t>
            </w:r>
            <w:r w:rsidRPr="004D39CB">
              <w:rPr>
                <w:rFonts w:ascii="仿宋" w:eastAsia="仿宋" w:hAnsi="仿宋"/>
                <w:color w:val="000000"/>
                <w:sz w:val="20"/>
                <w:szCs w:val="20"/>
                <w:lang w:val="en-US" w:eastAsia="zh-CN"/>
              </w:rPr>
              <w:t>，掌握</w:t>
            </w:r>
            <w:r w:rsidRPr="004D39CB">
              <w:rPr>
                <w:rFonts w:ascii="仿宋" w:eastAsia="仿宋" w:hAnsi="仿宋" w:hint="eastAsia"/>
                <w:color w:val="000000"/>
                <w:sz w:val="20"/>
                <w:szCs w:val="20"/>
                <w:lang w:val="en-US" w:eastAsia="zh-CN"/>
              </w:rPr>
              <w:t>桥</w:t>
            </w:r>
            <w:r w:rsidRPr="004D39CB">
              <w:rPr>
                <w:rFonts w:ascii="仿宋" w:eastAsia="仿宋" w:hAnsi="仿宋"/>
                <w:color w:val="000000"/>
                <w:sz w:val="20"/>
                <w:szCs w:val="20"/>
                <w:lang w:val="en-US" w:eastAsia="zh-CN"/>
              </w:rPr>
              <w:t>梁</w:t>
            </w:r>
            <w:r w:rsidRPr="004D39CB">
              <w:rPr>
                <w:rFonts w:ascii="仿宋" w:eastAsia="仿宋" w:hAnsi="仿宋" w:hint="eastAsia"/>
                <w:color w:val="000000"/>
                <w:sz w:val="20"/>
                <w:szCs w:val="20"/>
                <w:lang w:val="en-US" w:eastAsia="zh-CN"/>
              </w:rPr>
              <w:t>检测技术</w:t>
            </w:r>
            <w:r w:rsidRPr="004D39CB">
              <w:rPr>
                <w:rFonts w:ascii="仿宋" w:eastAsia="仿宋" w:hAnsi="仿宋"/>
                <w:color w:val="000000"/>
                <w:sz w:val="20"/>
                <w:szCs w:val="20"/>
                <w:lang w:val="en-US" w:eastAsia="zh-CN"/>
              </w:rPr>
              <w:t>、桥梁结构</w:t>
            </w:r>
            <w:r w:rsidRPr="004D39CB">
              <w:rPr>
                <w:rFonts w:ascii="仿宋" w:eastAsia="仿宋" w:hAnsi="仿宋" w:hint="eastAsia"/>
                <w:color w:val="000000"/>
                <w:sz w:val="20"/>
                <w:szCs w:val="20"/>
                <w:lang w:val="en-US" w:eastAsia="zh-CN"/>
              </w:rPr>
              <w:t>质量的现场检测，</w:t>
            </w:r>
            <w:r w:rsidRPr="004D39CB">
              <w:rPr>
                <w:rFonts w:ascii="仿宋" w:eastAsia="仿宋" w:hAnsi="仿宋"/>
                <w:color w:val="000000"/>
                <w:sz w:val="20"/>
                <w:szCs w:val="20"/>
                <w:lang w:val="en-US" w:eastAsia="zh-CN"/>
              </w:rPr>
              <w:t>掌握</w:t>
            </w:r>
            <w:r w:rsidRPr="004D39CB">
              <w:rPr>
                <w:rFonts w:ascii="仿宋" w:eastAsia="仿宋" w:hAnsi="仿宋" w:hint="eastAsia"/>
                <w:color w:val="000000"/>
                <w:sz w:val="20"/>
                <w:szCs w:val="20"/>
                <w:lang w:val="en-US" w:eastAsia="zh-CN"/>
              </w:rPr>
              <w:t>桥梁结构的静动载试验、检查和评定的基本方法和要求；</w:t>
            </w:r>
          </w:p>
          <w:p w:rsidR="00F227F9" w:rsidRPr="004D39CB" w:rsidRDefault="00F227F9" w:rsidP="002C7CC5">
            <w:pPr>
              <w:pStyle w:val="a5"/>
              <w:numPr>
                <w:ilvl w:val="0"/>
                <w:numId w:val="5"/>
              </w:numPr>
              <w:ind w:firstLineChars="0"/>
              <w:jc w:val="both"/>
              <w:rPr>
                <w:rFonts w:ascii="仿宋" w:eastAsia="仿宋" w:hAnsi="仿宋"/>
                <w:color w:val="000000"/>
                <w:sz w:val="20"/>
                <w:szCs w:val="20"/>
                <w:lang w:val="en-US" w:eastAsia="zh-CN"/>
              </w:rPr>
            </w:pPr>
            <w:r w:rsidRPr="004D39CB">
              <w:rPr>
                <w:rFonts w:ascii="仿宋" w:eastAsia="仿宋" w:hAnsi="仿宋" w:hint="eastAsia"/>
                <w:color w:val="000000"/>
                <w:sz w:val="20"/>
                <w:szCs w:val="20"/>
                <w:lang w:val="en-US" w:eastAsia="zh-CN"/>
              </w:rPr>
              <w:t>本人在任职期间</w:t>
            </w:r>
            <w:r>
              <w:rPr>
                <w:rFonts w:ascii="仿宋" w:eastAsia="仿宋" w:hAnsi="仿宋" w:hint="eastAsia"/>
                <w:color w:val="000000"/>
                <w:sz w:val="20"/>
                <w:szCs w:val="20"/>
                <w:lang w:val="en-US" w:eastAsia="zh-CN"/>
              </w:rPr>
              <w:t>还协助颜全胜教授讲授了</w:t>
            </w:r>
            <w:r w:rsidRPr="004D39CB">
              <w:rPr>
                <w:rFonts w:ascii="仿宋" w:eastAsia="仿宋" w:hAnsi="仿宋" w:hint="eastAsia"/>
                <w:color w:val="000000"/>
                <w:sz w:val="20"/>
                <w:szCs w:val="20"/>
                <w:lang w:val="en-US" w:eastAsia="zh-CN"/>
              </w:rPr>
              <w:t>《钢桥》</w:t>
            </w:r>
            <w:r>
              <w:rPr>
                <w:rFonts w:ascii="仿宋" w:eastAsia="仿宋" w:hAnsi="仿宋" w:hint="eastAsia"/>
                <w:color w:val="000000"/>
                <w:sz w:val="20"/>
                <w:szCs w:val="20"/>
                <w:lang w:val="en-US" w:eastAsia="zh-CN"/>
              </w:rPr>
              <w:t>和</w:t>
            </w:r>
            <w:r w:rsidRPr="004D39CB">
              <w:rPr>
                <w:rFonts w:ascii="仿宋" w:eastAsia="仿宋" w:hAnsi="仿宋" w:hint="eastAsia"/>
                <w:sz w:val="20"/>
                <w:szCs w:val="20"/>
                <w:lang w:val="en-US" w:eastAsia="zh-CN"/>
              </w:rPr>
              <w:t>《大跨度桥梁》</w:t>
            </w:r>
            <w:r>
              <w:rPr>
                <w:rFonts w:ascii="仿宋" w:eastAsia="仿宋" w:hAnsi="仿宋" w:hint="eastAsia"/>
                <w:sz w:val="20"/>
                <w:szCs w:val="20"/>
                <w:lang w:val="en-US" w:eastAsia="zh-CN"/>
              </w:rPr>
              <w:t>课程</w:t>
            </w:r>
            <w:r w:rsidRPr="004D39CB">
              <w:rPr>
                <w:rFonts w:ascii="仿宋" w:eastAsia="仿宋" w:hAnsi="仿宋" w:hint="eastAsia"/>
                <w:color w:val="000000"/>
                <w:sz w:val="20"/>
                <w:szCs w:val="20"/>
                <w:lang w:val="en-US" w:eastAsia="zh-CN"/>
              </w:rPr>
              <w:t>；</w:t>
            </w:r>
          </w:p>
          <w:p w:rsidR="00F227F9" w:rsidRPr="004D39CB" w:rsidRDefault="00F227F9" w:rsidP="002C7CC5">
            <w:pPr>
              <w:pStyle w:val="a5"/>
              <w:numPr>
                <w:ilvl w:val="0"/>
                <w:numId w:val="5"/>
              </w:numPr>
              <w:ind w:firstLineChars="0"/>
              <w:jc w:val="both"/>
              <w:rPr>
                <w:rFonts w:ascii="仿宋" w:eastAsia="仿宋" w:hAnsi="仿宋"/>
                <w:color w:val="000000"/>
                <w:sz w:val="20"/>
                <w:szCs w:val="20"/>
                <w:lang w:val="en-US" w:eastAsia="zh-CN"/>
              </w:rPr>
            </w:pPr>
            <w:r w:rsidRPr="004D39CB">
              <w:rPr>
                <w:rFonts w:ascii="仿宋" w:eastAsia="仿宋" w:hAnsi="仿宋" w:hint="eastAsia"/>
                <w:color w:val="000000"/>
                <w:sz w:val="20"/>
                <w:szCs w:val="20"/>
                <w:lang w:val="en-US" w:eastAsia="zh-CN"/>
              </w:rPr>
              <w:t>积极指导本科生毕业论文（</w:t>
            </w:r>
            <w:r w:rsidRPr="004D39CB">
              <w:rPr>
                <w:rFonts w:ascii="仿宋" w:eastAsia="仿宋" w:hAnsi="仿宋"/>
                <w:color w:val="000000"/>
                <w:sz w:val="20"/>
                <w:szCs w:val="20"/>
                <w:lang w:val="en-US" w:eastAsia="zh-CN"/>
              </w:rPr>
              <w:t>设计）</w:t>
            </w:r>
            <w:r w:rsidRPr="004D39CB">
              <w:rPr>
                <w:rFonts w:ascii="仿宋" w:eastAsia="仿宋" w:hAnsi="仿宋" w:hint="eastAsia"/>
                <w:color w:val="000000"/>
                <w:sz w:val="20"/>
                <w:szCs w:val="20"/>
                <w:lang w:val="en-US" w:eastAsia="zh-CN"/>
              </w:rPr>
              <w:t>，其中2016年</w:t>
            </w:r>
            <w:r>
              <w:rPr>
                <w:rFonts w:ascii="仿宋" w:eastAsia="仿宋" w:hAnsi="仿宋" w:hint="eastAsia"/>
                <w:color w:val="000000"/>
                <w:sz w:val="20"/>
                <w:szCs w:val="20"/>
                <w:lang w:val="en-US" w:eastAsia="zh-CN"/>
              </w:rPr>
              <w:t>协助指导的</w:t>
            </w:r>
            <w:r w:rsidRPr="00406B20">
              <w:rPr>
                <w:rFonts w:ascii="仿宋" w:eastAsia="仿宋" w:hAnsi="仿宋" w:hint="eastAsia"/>
                <w:color w:val="000000"/>
                <w:sz w:val="20"/>
                <w:szCs w:val="20"/>
                <w:lang w:val="en-US" w:eastAsia="zh-CN"/>
              </w:rPr>
              <w:t>1</w:t>
            </w:r>
            <w:r w:rsidRPr="004D39CB">
              <w:rPr>
                <w:rFonts w:ascii="仿宋" w:eastAsia="仿宋" w:hAnsi="仿宋" w:hint="eastAsia"/>
                <w:color w:val="000000"/>
                <w:sz w:val="20"/>
                <w:szCs w:val="20"/>
                <w:lang w:val="en-US" w:eastAsia="zh-CN"/>
              </w:rPr>
              <w:t>名学生的毕业</w:t>
            </w:r>
            <w:r>
              <w:rPr>
                <w:rFonts w:ascii="仿宋" w:eastAsia="仿宋" w:hAnsi="仿宋" w:hint="eastAsia"/>
                <w:color w:val="000000"/>
                <w:sz w:val="20"/>
                <w:szCs w:val="20"/>
                <w:lang w:val="en-US" w:eastAsia="zh-CN"/>
              </w:rPr>
              <w:t>设计</w:t>
            </w:r>
            <w:r w:rsidRPr="004D39CB">
              <w:rPr>
                <w:rFonts w:ascii="仿宋" w:eastAsia="仿宋" w:hAnsi="仿宋" w:hint="eastAsia"/>
                <w:color w:val="000000"/>
                <w:sz w:val="20"/>
                <w:szCs w:val="20"/>
                <w:lang w:val="en-US" w:eastAsia="zh-CN"/>
              </w:rPr>
              <w:t>被评为</w:t>
            </w:r>
            <w:r>
              <w:rPr>
                <w:rFonts w:ascii="仿宋" w:eastAsia="仿宋" w:hAnsi="仿宋" w:hint="eastAsia"/>
                <w:color w:val="000000"/>
                <w:sz w:val="20"/>
                <w:szCs w:val="20"/>
                <w:lang w:val="en-US" w:eastAsia="zh-CN"/>
              </w:rPr>
              <w:t>院级</w:t>
            </w:r>
            <w:r w:rsidRPr="004D39CB">
              <w:rPr>
                <w:rFonts w:ascii="仿宋" w:eastAsia="仿宋" w:hAnsi="仿宋" w:hint="eastAsia"/>
                <w:color w:val="000000"/>
                <w:sz w:val="20"/>
                <w:szCs w:val="20"/>
                <w:lang w:val="en-US" w:eastAsia="zh-CN"/>
              </w:rPr>
              <w:t>优秀</w:t>
            </w:r>
            <w:r>
              <w:rPr>
                <w:rFonts w:ascii="仿宋" w:eastAsia="仿宋" w:hAnsi="仿宋" w:hint="eastAsia"/>
                <w:color w:val="000000"/>
                <w:sz w:val="20"/>
                <w:szCs w:val="20"/>
                <w:lang w:val="en-US" w:eastAsia="zh-CN"/>
              </w:rPr>
              <w:t>毕业设计</w:t>
            </w:r>
            <w:r w:rsidRPr="004D39CB">
              <w:rPr>
                <w:rFonts w:ascii="仿宋" w:eastAsia="仿宋" w:hAnsi="仿宋" w:hint="eastAsia"/>
                <w:color w:val="000000"/>
                <w:sz w:val="20"/>
                <w:szCs w:val="20"/>
                <w:lang w:val="en-US" w:eastAsia="zh-CN"/>
              </w:rPr>
              <w:t>，201</w:t>
            </w:r>
            <w:r w:rsidRPr="004D39CB">
              <w:rPr>
                <w:rFonts w:ascii="仿宋" w:eastAsia="仿宋" w:hAnsi="仿宋"/>
                <w:color w:val="000000"/>
                <w:sz w:val="20"/>
                <w:szCs w:val="20"/>
                <w:lang w:val="en-US" w:eastAsia="zh-CN"/>
              </w:rPr>
              <w:t>7</w:t>
            </w:r>
            <w:r w:rsidRPr="004D39CB">
              <w:rPr>
                <w:rFonts w:ascii="仿宋" w:eastAsia="仿宋" w:hAnsi="仿宋" w:hint="eastAsia"/>
                <w:color w:val="000000"/>
                <w:sz w:val="20"/>
                <w:szCs w:val="20"/>
                <w:lang w:val="en-US" w:eastAsia="zh-CN"/>
              </w:rPr>
              <w:t>年</w:t>
            </w:r>
            <w:r>
              <w:rPr>
                <w:rFonts w:ascii="仿宋" w:eastAsia="仿宋" w:hAnsi="仿宋" w:hint="eastAsia"/>
                <w:color w:val="000000"/>
                <w:sz w:val="20"/>
                <w:szCs w:val="20"/>
                <w:lang w:val="en-US" w:eastAsia="zh-CN"/>
              </w:rPr>
              <w:t>独立指导的学生中</w:t>
            </w:r>
            <w:r w:rsidRPr="004D39CB">
              <w:rPr>
                <w:rFonts w:ascii="仿宋" w:eastAsia="仿宋" w:hAnsi="仿宋" w:hint="eastAsia"/>
                <w:color w:val="000000"/>
                <w:sz w:val="20"/>
                <w:szCs w:val="20"/>
                <w:lang w:val="en-US" w:eastAsia="zh-CN"/>
              </w:rPr>
              <w:t>同时有</w:t>
            </w:r>
            <w:r w:rsidRPr="00406B20">
              <w:rPr>
                <w:rFonts w:ascii="仿宋" w:eastAsia="仿宋" w:hAnsi="仿宋"/>
                <w:color w:val="000000"/>
                <w:sz w:val="20"/>
                <w:szCs w:val="20"/>
                <w:lang w:val="en-US" w:eastAsia="zh-CN"/>
              </w:rPr>
              <w:t>2</w:t>
            </w:r>
            <w:r w:rsidRPr="004D39CB">
              <w:rPr>
                <w:rFonts w:ascii="仿宋" w:eastAsia="仿宋" w:hAnsi="仿宋" w:hint="eastAsia"/>
                <w:color w:val="000000"/>
                <w:sz w:val="20"/>
                <w:szCs w:val="20"/>
                <w:lang w:val="en-US" w:eastAsia="zh-CN"/>
              </w:rPr>
              <w:t>名学生的毕业</w:t>
            </w:r>
            <w:r>
              <w:rPr>
                <w:rFonts w:ascii="仿宋" w:eastAsia="仿宋" w:hAnsi="仿宋" w:hint="eastAsia"/>
                <w:color w:val="000000"/>
                <w:sz w:val="20"/>
                <w:szCs w:val="20"/>
                <w:lang w:val="en-US" w:eastAsia="zh-CN"/>
              </w:rPr>
              <w:t>设计</w:t>
            </w:r>
            <w:r w:rsidRPr="004D39CB">
              <w:rPr>
                <w:rFonts w:ascii="仿宋" w:eastAsia="仿宋" w:hAnsi="仿宋" w:hint="eastAsia"/>
                <w:color w:val="000000"/>
                <w:sz w:val="20"/>
                <w:szCs w:val="20"/>
                <w:lang w:val="en-US" w:eastAsia="zh-CN"/>
              </w:rPr>
              <w:t>被评为</w:t>
            </w:r>
            <w:r>
              <w:rPr>
                <w:rFonts w:ascii="仿宋" w:eastAsia="仿宋" w:hAnsi="仿宋" w:hint="eastAsia"/>
                <w:color w:val="000000"/>
                <w:sz w:val="20"/>
                <w:szCs w:val="20"/>
                <w:lang w:val="en-US" w:eastAsia="zh-CN"/>
              </w:rPr>
              <w:t>院级优秀毕业设计</w:t>
            </w:r>
            <w:r w:rsidRPr="004D39CB">
              <w:rPr>
                <w:rFonts w:ascii="仿宋" w:eastAsia="仿宋" w:hAnsi="仿宋" w:hint="eastAsia"/>
                <w:color w:val="000000"/>
                <w:sz w:val="20"/>
                <w:szCs w:val="20"/>
                <w:lang w:val="en-US" w:eastAsia="zh-CN"/>
              </w:rPr>
              <w:t>；</w:t>
            </w:r>
          </w:p>
          <w:p w:rsidR="00F227F9" w:rsidRPr="00DE0DA4" w:rsidRDefault="00F227F9" w:rsidP="005F751A">
            <w:pPr>
              <w:pStyle w:val="a5"/>
              <w:numPr>
                <w:ilvl w:val="0"/>
                <w:numId w:val="5"/>
              </w:numPr>
              <w:ind w:firstLineChars="0"/>
              <w:jc w:val="both"/>
              <w:rPr>
                <w:rFonts w:eastAsia="仿宋_GB2312"/>
                <w:color w:val="000000"/>
                <w:sz w:val="20"/>
                <w:szCs w:val="20"/>
                <w:lang w:val="en-US" w:eastAsia="zh-CN"/>
              </w:rPr>
            </w:pPr>
            <w:r w:rsidRPr="004D39CB">
              <w:rPr>
                <w:rFonts w:ascii="仿宋" w:eastAsia="仿宋" w:hAnsi="仿宋" w:hint="eastAsia"/>
                <w:color w:val="000000"/>
                <w:sz w:val="20"/>
                <w:szCs w:val="20"/>
                <w:lang w:val="en-US" w:eastAsia="zh-CN"/>
              </w:rPr>
              <w:t>积极指导研究生开展学位论文的研究工作，目前</w:t>
            </w:r>
            <w:r>
              <w:rPr>
                <w:rFonts w:ascii="仿宋" w:eastAsia="仿宋" w:hAnsi="仿宋" w:hint="eastAsia"/>
                <w:color w:val="000000"/>
                <w:sz w:val="20"/>
                <w:szCs w:val="20"/>
                <w:lang w:val="en-US" w:eastAsia="zh-CN"/>
              </w:rPr>
              <w:t>协助</w:t>
            </w:r>
            <w:r w:rsidRPr="004D39CB">
              <w:rPr>
                <w:rFonts w:ascii="仿宋" w:eastAsia="仿宋" w:hAnsi="仿宋"/>
                <w:color w:val="000000"/>
                <w:sz w:val="20"/>
                <w:szCs w:val="20"/>
                <w:lang w:val="en-US" w:eastAsia="zh-CN"/>
              </w:rPr>
              <w:t>指导的研究生中，顺利毕业的硕士生</w:t>
            </w:r>
            <w:r w:rsidRPr="004D39CB">
              <w:rPr>
                <w:rFonts w:ascii="仿宋" w:eastAsia="仿宋" w:hAnsi="仿宋" w:hint="eastAsia"/>
                <w:color w:val="000000"/>
                <w:sz w:val="20"/>
                <w:szCs w:val="20"/>
                <w:lang w:val="en-US" w:eastAsia="zh-CN"/>
              </w:rPr>
              <w:t>2名</w:t>
            </w:r>
            <w:r w:rsidRPr="004D39CB">
              <w:rPr>
                <w:rFonts w:ascii="仿宋" w:eastAsia="仿宋" w:hAnsi="仿宋"/>
                <w:color w:val="000000"/>
                <w:sz w:val="20"/>
                <w:szCs w:val="20"/>
                <w:lang w:val="en-US" w:eastAsia="zh-CN"/>
              </w:rPr>
              <w:t>，博士生</w:t>
            </w:r>
            <w:r w:rsidRPr="004D39CB">
              <w:rPr>
                <w:rFonts w:ascii="仿宋" w:eastAsia="仿宋" w:hAnsi="仿宋" w:hint="eastAsia"/>
                <w:color w:val="000000"/>
                <w:sz w:val="20"/>
                <w:szCs w:val="20"/>
                <w:lang w:val="en-US" w:eastAsia="zh-CN"/>
              </w:rPr>
              <w:t>2名。</w:t>
            </w:r>
          </w:p>
        </w:tc>
      </w:tr>
      <w:tr w:rsidR="00F227F9" w:rsidRPr="00DE0DA4" w:rsidTr="00B92D74">
        <w:trPr>
          <w:trHeight w:val="553"/>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hideMark/>
          </w:tcPr>
          <w:p w:rsidR="00F227F9" w:rsidRPr="00DE0DA4" w:rsidRDefault="00F227F9" w:rsidP="0092469A">
            <w:pPr>
              <w:jc w:val="both"/>
              <w:rPr>
                <w:rFonts w:eastAsia="仿宋_GB2312"/>
                <w:color w:val="000000"/>
                <w:sz w:val="22"/>
                <w:szCs w:val="22"/>
                <w:lang w:val="en-US" w:eastAsia="zh-CN"/>
              </w:rPr>
            </w:pPr>
            <w:r w:rsidRPr="00DE0DA4">
              <w:rPr>
                <w:rFonts w:eastAsia="仿宋_GB2312"/>
                <w:b/>
                <w:bCs/>
                <w:color w:val="000000"/>
                <w:sz w:val="22"/>
                <w:szCs w:val="22"/>
                <w:lang w:val="en-US" w:eastAsia="zh-CN"/>
              </w:rPr>
              <w:t>（三）其他学术性服务</w:t>
            </w:r>
          </w:p>
        </w:tc>
      </w:tr>
      <w:tr w:rsidR="00F227F9" w:rsidRPr="00DE0DA4" w:rsidTr="0023483D">
        <w:trPr>
          <w:trHeight w:val="2721"/>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hideMark/>
          </w:tcPr>
          <w:p w:rsidR="00F227F9" w:rsidRPr="00DE0DA4" w:rsidRDefault="00F227F9" w:rsidP="0092469A">
            <w:pPr>
              <w:adjustRightInd w:val="0"/>
              <w:jc w:val="both"/>
              <w:rPr>
                <w:rFonts w:eastAsia="仿宋_GB2312"/>
                <w:color w:val="000000"/>
                <w:sz w:val="22"/>
                <w:szCs w:val="22"/>
                <w:lang w:val="en-US" w:eastAsia="zh-CN"/>
              </w:rPr>
            </w:pPr>
            <w:r w:rsidRPr="00DE0DA4">
              <w:rPr>
                <w:rFonts w:eastAsia="仿宋_GB2312"/>
                <w:color w:val="000000"/>
                <w:sz w:val="22"/>
                <w:szCs w:val="22"/>
                <w:lang w:val="en-US" w:eastAsia="zh-CN"/>
              </w:rPr>
              <w:lastRenderedPageBreak/>
              <w:t>简述其他学术性服务内容</w:t>
            </w:r>
          </w:p>
          <w:p w:rsidR="00F227F9" w:rsidRPr="004D39CB" w:rsidRDefault="00F227F9" w:rsidP="006F6135">
            <w:pPr>
              <w:adjustRightInd w:val="0"/>
              <w:ind w:firstLineChars="100" w:firstLine="200"/>
              <w:jc w:val="both"/>
              <w:rPr>
                <w:rFonts w:ascii="仿宋" w:eastAsia="仿宋" w:hAnsi="仿宋"/>
                <w:color w:val="000000"/>
                <w:sz w:val="20"/>
                <w:szCs w:val="20"/>
                <w:lang w:val="en-US" w:eastAsia="zh-CN"/>
              </w:rPr>
            </w:pPr>
            <w:r w:rsidRPr="004D39CB">
              <w:rPr>
                <w:rFonts w:ascii="仿宋" w:eastAsia="仿宋" w:hAnsi="仿宋" w:hint="eastAsia"/>
                <w:color w:val="000000"/>
                <w:sz w:val="20"/>
                <w:szCs w:val="20"/>
                <w:lang w:val="en-US" w:eastAsia="zh-CN"/>
              </w:rPr>
              <w:t>1、参加</w:t>
            </w:r>
            <w:r w:rsidRPr="004D39CB">
              <w:rPr>
                <w:rFonts w:ascii="仿宋" w:eastAsia="仿宋" w:hAnsi="仿宋"/>
                <w:color w:val="000000"/>
                <w:sz w:val="20"/>
                <w:szCs w:val="20"/>
                <w:lang w:val="en-US" w:eastAsia="zh-CN"/>
              </w:rPr>
              <w:t>4th International Conference on Civil Engineering and Materials 和2015 International Conference on Wisdom City and Advances in City Infrastructure Engineering</w:t>
            </w:r>
            <w:r w:rsidRPr="004D39CB">
              <w:rPr>
                <w:rFonts w:ascii="仿宋" w:eastAsia="仿宋" w:hAnsi="仿宋" w:hint="eastAsia"/>
                <w:color w:val="000000"/>
                <w:sz w:val="20"/>
                <w:szCs w:val="20"/>
                <w:lang w:val="en-US" w:eastAsia="zh-CN"/>
              </w:rPr>
              <w:t>国际学术交流会议。</w:t>
            </w:r>
          </w:p>
          <w:p w:rsidR="00F227F9" w:rsidRPr="004D39CB" w:rsidRDefault="00F227F9" w:rsidP="006F6135">
            <w:pPr>
              <w:adjustRightInd w:val="0"/>
              <w:ind w:firstLineChars="100" w:firstLine="200"/>
              <w:jc w:val="both"/>
              <w:rPr>
                <w:rFonts w:ascii="仿宋" w:eastAsia="仿宋" w:hAnsi="仿宋"/>
                <w:color w:val="000000"/>
                <w:sz w:val="20"/>
                <w:szCs w:val="20"/>
                <w:lang w:val="en-US" w:eastAsia="zh-CN"/>
              </w:rPr>
            </w:pPr>
            <w:r w:rsidRPr="004D39CB">
              <w:rPr>
                <w:rFonts w:ascii="仿宋" w:eastAsia="仿宋" w:hAnsi="仿宋"/>
                <w:color w:val="000000"/>
                <w:sz w:val="20"/>
                <w:szCs w:val="20"/>
                <w:lang w:val="en-US" w:eastAsia="zh-CN"/>
              </w:rPr>
              <w:t>2</w:t>
            </w:r>
            <w:r w:rsidRPr="004D39CB">
              <w:rPr>
                <w:rFonts w:ascii="仿宋" w:eastAsia="仿宋" w:hAnsi="仿宋" w:hint="eastAsia"/>
                <w:color w:val="000000"/>
                <w:sz w:val="20"/>
                <w:szCs w:val="20"/>
                <w:lang w:val="en-US" w:eastAsia="zh-CN"/>
              </w:rPr>
              <w:t>、</w:t>
            </w:r>
            <w:r w:rsidRPr="004D39CB">
              <w:rPr>
                <w:rFonts w:ascii="仿宋" w:eastAsia="仿宋" w:hAnsi="仿宋"/>
                <w:color w:val="000000"/>
                <w:sz w:val="20"/>
                <w:szCs w:val="20"/>
                <w:lang w:val="en-US" w:eastAsia="zh-CN"/>
              </w:rPr>
              <w:t>2016年6月</w:t>
            </w:r>
            <w:r w:rsidRPr="004D39CB">
              <w:rPr>
                <w:rFonts w:ascii="仿宋" w:eastAsia="仿宋" w:hAnsi="仿宋" w:hint="eastAsia"/>
                <w:color w:val="000000"/>
                <w:sz w:val="20"/>
                <w:szCs w:val="20"/>
                <w:lang w:val="en-US" w:eastAsia="zh-CN"/>
              </w:rPr>
              <w:t>担任</w:t>
            </w:r>
            <w:r w:rsidRPr="00406B20">
              <w:rPr>
                <w:rFonts w:ascii="仿宋" w:eastAsia="仿宋" w:hAnsi="仿宋" w:hint="eastAsia"/>
                <w:color w:val="000000"/>
                <w:sz w:val="20"/>
                <w:szCs w:val="20"/>
                <w:lang w:val="en-US" w:eastAsia="zh-CN"/>
              </w:rPr>
              <w:t>2013</w:t>
            </w:r>
            <w:r w:rsidRPr="004D39CB">
              <w:rPr>
                <w:rFonts w:ascii="仿宋" w:eastAsia="仿宋" w:hAnsi="仿宋" w:hint="eastAsia"/>
                <w:color w:val="000000"/>
                <w:sz w:val="20"/>
                <w:szCs w:val="20"/>
                <w:lang w:val="en-US" w:eastAsia="zh-CN"/>
              </w:rPr>
              <w:t>级</w:t>
            </w:r>
            <w:r>
              <w:rPr>
                <w:rFonts w:ascii="仿宋" w:eastAsia="仿宋" w:hAnsi="仿宋" w:hint="eastAsia"/>
                <w:color w:val="000000"/>
                <w:sz w:val="20"/>
                <w:szCs w:val="20"/>
                <w:lang w:val="en-US" w:eastAsia="zh-CN"/>
              </w:rPr>
              <w:t>硕士生</w:t>
            </w:r>
            <w:r w:rsidRPr="004D39CB">
              <w:rPr>
                <w:rFonts w:ascii="仿宋" w:eastAsia="仿宋" w:hAnsi="仿宋"/>
                <w:color w:val="000000"/>
                <w:sz w:val="20"/>
                <w:szCs w:val="20"/>
                <w:lang w:val="en-US" w:eastAsia="zh-CN"/>
              </w:rPr>
              <w:t>研究生答辩秘书工作; 2016年</w:t>
            </w:r>
            <w:r>
              <w:rPr>
                <w:rFonts w:ascii="仿宋" w:eastAsia="仿宋" w:hAnsi="仿宋" w:hint="eastAsia"/>
                <w:color w:val="000000"/>
                <w:sz w:val="20"/>
                <w:szCs w:val="20"/>
                <w:lang w:val="en-US" w:eastAsia="zh-CN"/>
              </w:rPr>
              <w:t>12</w:t>
            </w:r>
            <w:r w:rsidRPr="004D39CB">
              <w:rPr>
                <w:rFonts w:ascii="仿宋" w:eastAsia="仿宋" w:hAnsi="仿宋"/>
                <w:color w:val="000000"/>
                <w:sz w:val="20"/>
                <w:szCs w:val="20"/>
                <w:lang w:val="en-US" w:eastAsia="zh-CN"/>
              </w:rPr>
              <w:t>月</w:t>
            </w:r>
            <w:r w:rsidRPr="004D39CB">
              <w:rPr>
                <w:rFonts w:ascii="仿宋" w:eastAsia="仿宋" w:hAnsi="仿宋" w:hint="eastAsia"/>
                <w:color w:val="000000"/>
                <w:sz w:val="20"/>
                <w:szCs w:val="20"/>
                <w:lang w:val="en-US" w:eastAsia="zh-CN"/>
              </w:rPr>
              <w:t>担任</w:t>
            </w:r>
            <w:r w:rsidRPr="00406B20">
              <w:rPr>
                <w:rFonts w:ascii="仿宋" w:eastAsia="仿宋" w:hAnsi="仿宋" w:hint="eastAsia"/>
                <w:color w:val="000000"/>
                <w:sz w:val="20"/>
                <w:szCs w:val="20"/>
                <w:lang w:val="en-US" w:eastAsia="zh-CN"/>
              </w:rPr>
              <w:t>博士</w:t>
            </w:r>
            <w:r w:rsidRPr="004D39CB">
              <w:rPr>
                <w:rFonts w:ascii="仿宋" w:eastAsia="仿宋" w:hAnsi="仿宋"/>
                <w:color w:val="000000"/>
                <w:sz w:val="20"/>
                <w:szCs w:val="20"/>
                <w:lang w:val="en-US" w:eastAsia="zh-CN"/>
              </w:rPr>
              <w:t>研究生答辩秘书工作;</w:t>
            </w:r>
          </w:p>
          <w:p w:rsidR="00F227F9" w:rsidRPr="004D39CB" w:rsidRDefault="00F227F9" w:rsidP="006F6135">
            <w:pPr>
              <w:adjustRightInd w:val="0"/>
              <w:ind w:firstLineChars="100" w:firstLine="200"/>
              <w:jc w:val="both"/>
              <w:rPr>
                <w:rFonts w:ascii="仿宋" w:eastAsia="仿宋" w:hAnsi="仿宋"/>
                <w:color w:val="000000"/>
                <w:sz w:val="20"/>
                <w:szCs w:val="20"/>
                <w:lang w:val="en-US" w:eastAsia="zh-CN"/>
              </w:rPr>
            </w:pPr>
            <w:r w:rsidRPr="004D39CB">
              <w:rPr>
                <w:rFonts w:ascii="仿宋" w:eastAsia="仿宋" w:hAnsi="仿宋"/>
                <w:color w:val="000000"/>
                <w:sz w:val="20"/>
                <w:szCs w:val="20"/>
                <w:lang w:val="en-US" w:eastAsia="zh-CN"/>
              </w:rPr>
              <w:t>3</w:t>
            </w:r>
            <w:r w:rsidRPr="004D39CB">
              <w:rPr>
                <w:rFonts w:ascii="仿宋" w:eastAsia="仿宋" w:hAnsi="仿宋" w:hint="eastAsia"/>
                <w:color w:val="000000"/>
                <w:sz w:val="20"/>
                <w:szCs w:val="20"/>
                <w:lang w:val="en-US" w:eastAsia="zh-CN"/>
              </w:rPr>
              <w:t>、</w:t>
            </w:r>
            <w:r w:rsidRPr="004D39CB">
              <w:rPr>
                <w:rFonts w:ascii="仿宋" w:eastAsia="仿宋" w:hAnsi="仿宋"/>
                <w:color w:val="000000"/>
                <w:sz w:val="20"/>
                <w:szCs w:val="20"/>
                <w:lang w:val="en-US" w:eastAsia="zh-CN"/>
              </w:rPr>
              <w:t>2017年</w:t>
            </w:r>
            <w:r>
              <w:rPr>
                <w:rFonts w:ascii="仿宋" w:eastAsia="仿宋" w:hAnsi="仿宋" w:hint="eastAsia"/>
                <w:color w:val="000000"/>
                <w:sz w:val="20"/>
                <w:szCs w:val="20"/>
                <w:lang w:val="en-US" w:eastAsia="zh-CN"/>
              </w:rPr>
              <w:t>6</w:t>
            </w:r>
            <w:r w:rsidRPr="004D39CB">
              <w:rPr>
                <w:rFonts w:ascii="仿宋" w:eastAsia="仿宋" w:hAnsi="仿宋"/>
                <w:color w:val="000000"/>
                <w:sz w:val="20"/>
                <w:szCs w:val="20"/>
                <w:lang w:val="en-US" w:eastAsia="zh-CN"/>
              </w:rPr>
              <w:t>月</w:t>
            </w:r>
            <w:r w:rsidRPr="004D39CB">
              <w:rPr>
                <w:rFonts w:ascii="仿宋" w:eastAsia="仿宋" w:hAnsi="仿宋" w:hint="eastAsia"/>
                <w:color w:val="000000"/>
                <w:sz w:val="20"/>
                <w:szCs w:val="20"/>
                <w:lang w:val="en-US" w:eastAsia="zh-CN"/>
              </w:rPr>
              <w:t>担任</w:t>
            </w:r>
            <w:r w:rsidRPr="00406B20">
              <w:rPr>
                <w:rFonts w:ascii="仿宋" w:eastAsia="仿宋" w:hAnsi="仿宋" w:hint="eastAsia"/>
                <w:color w:val="000000"/>
                <w:sz w:val="20"/>
                <w:szCs w:val="20"/>
                <w:lang w:val="en-US" w:eastAsia="zh-CN"/>
              </w:rPr>
              <w:t>2014</w:t>
            </w:r>
            <w:r w:rsidRPr="004D39CB">
              <w:rPr>
                <w:rFonts w:ascii="仿宋" w:eastAsia="仿宋" w:hAnsi="仿宋" w:hint="eastAsia"/>
                <w:color w:val="000000"/>
                <w:sz w:val="20"/>
                <w:szCs w:val="20"/>
                <w:lang w:val="en-US" w:eastAsia="zh-CN"/>
              </w:rPr>
              <w:t>级</w:t>
            </w:r>
            <w:r>
              <w:rPr>
                <w:rFonts w:ascii="仿宋" w:eastAsia="仿宋" w:hAnsi="仿宋" w:hint="eastAsia"/>
                <w:color w:val="000000"/>
                <w:sz w:val="20"/>
                <w:szCs w:val="20"/>
                <w:lang w:val="en-US" w:eastAsia="zh-CN"/>
              </w:rPr>
              <w:t>硕士</w:t>
            </w:r>
            <w:r w:rsidRPr="004D39CB">
              <w:rPr>
                <w:rFonts w:ascii="仿宋" w:eastAsia="仿宋" w:hAnsi="仿宋"/>
                <w:color w:val="000000"/>
                <w:sz w:val="20"/>
                <w:szCs w:val="20"/>
                <w:lang w:val="en-US" w:eastAsia="zh-CN"/>
              </w:rPr>
              <w:t>研究生答辩秘书工作;</w:t>
            </w:r>
          </w:p>
          <w:p w:rsidR="00F227F9" w:rsidRPr="006F6135" w:rsidRDefault="00F227F9" w:rsidP="0023483D">
            <w:pPr>
              <w:adjustRightInd w:val="0"/>
              <w:ind w:firstLineChars="100" w:firstLine="200"/>
              <w:jc w:val="both"/>
              <w:rPr>
                <w:rFonts w:eastAsia="仿宋_GB2312"/>
                <w:color w:val="000000"/>
                <w:sz w:val="22"/>
                <w:szCs w:val="22"/>
                <w:lang w:val="en-US" w:eastAsia="zh-CN"/>
              </w:rPr>
            </w:pPr>
            <w:r w:rsidRPr="004D39CB">
              <w:rPr>
                <w:rFonts w:ascii="仿宋" w:eastAsia="仿宋" w:hAnsi="仿宋" w:hint="eastAsia"/>
                <w:color w:val="000000"/>
                <w:sz w:val="20"/>
                <w:szCs w:val="20"/>
                <w:lang w:val="en-US" w:eastAsia="zh-CN"/>
              </w:rPr>
              <w:t>4、2017年6月担任</w:t>
            </w:r>
            <w:r w:rsidRPr="00406B20">
              <w:rPr>
                <w:rFonts w:ascii="仿宋" w:eastAsia="仿宋" w:hAnsi="仿宋" w:hint="eastAsia"/>
                <w:color w:val="000000"/>
                <w:sz w:val="20"/>
                <w:szCs w:val="20"/>
                <w:lang w:val="en-US" w:eastAsia="zh-CN"/>
              </w:rPr>
              <w:t>2013</w:t>
            </w:r>
            <w:r w:rsidRPr="004D39CB">
              <w:rPr>
                <w:rFonts w:ascii="仿宋" w:eastAsia="仿宋" w:hAnsi="仿宋" w:hint="eastAsia"/>
                <w:color w:val="000000"/>
                <w:sz w:val="20"/>
                <w:szCs w:val="20"/>
                <w:lang w:val="en-US" w:eastAsia="zh-CN"/>
              </w:rPr>
              <w:t>级</w:t>
            </w:r>
            <w:r w:rsidRPr="004D39CB">
              <w:rPr>
                <w:rFonts w:ascii="仿宋" w:eastAsia="仿宋" w:hAnsi="仿宋"/>
                <w:color w:val="000000"/>
                <w:sz w:val="20"/>
                <w:szCs w:val="20"/>
                <w:lang w:val="en-US" w:eastAsia="zh-CN"/>
              </w:rPr>
              <w:t>本科</w:t>
            </w:r>
            <w:r w:rsidRPr="004D39CB">
              <w:rPr>
                <w:rFonts w:ascii="仿宋" w:eastAsia="仿宋" w:hAnsi="仿宋" w:hint="eastAsia"/>
                <w:color w:val="000000"/>
                <w:sz w:val="20"/>
                <w:szCs w:val="20"/>
                <w:lang w:val="en-US" w:eastAsia="zh-CN"/>
              </w:rPr>
              <w:t>生</w:t>
            </w:r>
            <w:r w:rsidRPr="004D39CB">
              <w:rPr>
                <w:rFonts w:ascii="仿宋" w:eastAsia="仿宋" w:hAnsi="仿宋"/>
                <w:color w:val="000000"/>
                <w:sz w:val="20"/>
                <w:szCs w:val="20"/>
                <w:lang w:val="en-US" w:eastAsia="zh-CN"/>
              </w:rPr>
              <w:t>答辩委员工作</w:t>
            </w:r>
            <w:r w:rsidRPr="004D39CB">
              <w:rPr>
                <w:rFonts w:ascii="仿宋" w:eastAsia="仿宋" w:hAnsi="仿宋" w:hint="eastAsia"/>
                <w:color w:val="000000"/>
                <w:sz w:val="20"/>
                <w:szCs w:val="20"/>
                <w:lang w:val="en-US" w:eastAsia="zh-CN"/>
              </w:rPr>
              <w:t>。</w:t>
            </w:r>
          </w:p>
        </w:tc>
      </w:tr>
      <w:tr w:rsidR="00F227F9" w:rsidRPr="00DE0DA4" w:rsidTr="00B92D74">
        <w:trPr>
          <w:trHeight w:val="488"/>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F227F9" w:rsidRPr="00DE0DA4" w:rsidRDefault="00F227F9" w:rsidP="0092469A">
            <w:pPr>
              <w:rPr>
                <w:rFonts w:eastAsia="仿宋_GB2312"/>
                <w:color w:val="000000"/>
                <w:sz w:val="22"/>
                <w:szCs w:val="22"/>
                <w:lang w:eastAsia="zh-CN"/>
              </w:rPr>
            </w:pPr>
            <w:r w:rsidRPr="00DE0DA4">
              <w:rPr>
                <w:rFonts w:eastAsia="仿宋_GB2312"/>
                <w:b/>
                <w:color w:val="000000"/>
                <w:sz w:val="22"/>
                <w:szCs w:val="22"/>
                <w:lang w:val="en-US" w:eastAsia="zh-CN"/>
              </w:rPr>
              <w:t>二、工作总结</w:t>
            </w:r>
          </w:p>
        </w:tc>
      </w:tr>
      <w:tr w:rsidR="00F227F9" w:rsidRPr="00DE0DA4" w:rsidTr="0023483D">
        <w:trPr>
          <w:trHeight w:val="3109"/>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F227F9" w:rsidRPr="00DE0DA4" w:rsidRDefault="00F227F9" w:rsidP="0092469A">
            <w:pPr>
              <w:snapToGrid w:val="0"/>
              <w:spacing w:line="300" w:lineRule="auto"/>
              <w:ind w:leftChars="-31" w:left="-74" w:firstLineChars="50" w:firstLine="110"/>
              <w:rPr>
                <w:rFonts w:eastAsia="仿宋_GB2312"/>
                <w:color w:val="000000"/>
                <w:sz w:val="22"/>
                <w:szCs w:val="22"/>
                <w:lang w:val="en-US" w:eastAsia="zh-CN"/>
              </w:rPr>
            </w:pPr>
            <w:r w:rsidRPr="00DE0DA4">
              <w:rPr>
                <w:rFonts w:eastAsia="仿宋_GB2312"/>
                <w:color w:val="000000"/>
                <w:sz w:val="22"/>
                <w:szCs w:val="22"/>
                <w:lang w:val="en-US" w:eastAsia="zh-CN"/>
              </w:rPr>
              <w:t>本栏由考核对象本人填写，主要填写以下内容（不超过</w:t>
            </w:r>
            <w:r w:rsidRPr="00DE0DA4">
              <w:rPr>
                <w:rFonts w:eastAsia="仿宋_GB2312"/>
                <w:color w:val="000000"/>
                <w:sz w:val="22"/>
                <w:szCs w:val="22"/>
                <w:lang w:val="en-US" w:eastAsia="zh-CN"/>
              </w:rPr>
              <w:t>2000</w:t>
            </w:r>
            <w:r w:rsidRPr="00DE0DA4">
              <w:rPr>
                <w:rFonts w:eastAsia="仿宋_GB2312"/>
                <w:color w:val="000000"/>
                <w:sz w:val="22"/>
                <w:szCs w:val="22"/>
                <w:lang w:val="en-US" w:eastAsia="zh-CN"/>
              </w:rPr>
              <w:t>字）：</w:t>
            </w:r>
          </w:p>
          <w:p w:rsidR="00F227F9" w:rsidRPr="00DE0DA4" w:rsidRDefault="00F227F9" w:rsidP="0092469A">
            <w:pPr>
              <w:numPr>
                <w:ilvl w:val="0"/>
                <w:numId w:val="2"/>
              </w:numPr>
              <w:snapToGrid w:val="0"/>
              <w:spacing w:line="300" w:lineRule="auto"/>
              <w:rPr>
                <w:rFonts w:eastAsia="仿宋_GB2312"/>
                <w:color w:val="000000"/>
                <w:sz w:val="22"/>
                <w:szCs w:val="22"/>
                <w:lang w:val="en-US" w:eastAsia="zh-CN"/>
              </w:rPr>
            </w:pPr>
            <w:r w:rsidRPr="00DE0DA4">
              <w:rPr>
                <w:rFonts w:eastAsia="仿宋_GB2312"/>
                <w:color w:val="000000"/>
                <w:sz w:val="22"/>
                <w:szCs w:val="22"/>
                <w:lang w:val="en-US" w:eastAsia="zh-CN"/>
              </w:rPr>
              <w:t>履行岗位职责、完成岗位工作目标和任务情况（包括科研、教学、学科建设、国际交流等）；</w:t>
            </w:r>
          </w:p>
          <w:p w:rsidR="00F227F9" w:rsidRPr="004D39CB" w:rsidRDefault="00F227F9" w:rsidP="00CA6796">
            <w:pPr>
              <w:widowControl w:val="0"/>
              <w:autoSpaceDE w:val="0"/>
              <w:autoSpaceDN w:val="0"/>
              <w:adjustRightInd w:val="0"/>
              <w:snapToGrid w:val="0"/>
              <w:ind w:firstLineChars="200" w:firstLine="400"/>
              <w:rPr>
                <w:rFonts w:ascii="仿宋" w:eastAsia="仿宋" w:hAnsi="仿宋"/>
                <w:sz w:val="20"/>
                <w:szCs w:val="20"/>
                <w:lang w:val="en-US" w:eastAsia="zh-CN"/>
              </w:rPr>
            </w:pPr>
            <w:r w:rsidRPr="004D39CB">
              <w:rPr>
                <w:rFonts w:ascii="仿宋" w:eastAsia="仿宋" w:hAnsi="仿宋" w:hint="eastAsia"/>
                <w:sz w:val="20"/>
                <w:szCs w:val="20"/>
                <w:lang w:val="en-US" w:eastAsia="zh-CN"/>
              </w:rPr>
              <w:t>本人在岗期间，全力工作，努力履行岗位职责，</w:t>
            </w:r>
            <w:r w:rsidRPr="004D39CB">
              <w:rPr>
                <w:rFonts w:ascii="仿宋" w:eastAsia="仿宋" w:hAnsi="仿宋"/>
                <w:sz w:val="20"/>
                <w:szCs w:val="20"/>
                <w:lang w:val="en-US" w:eastAsia="zh-CN"/>
              </w:rPr>
              <w:t>按照合同要求认真完成了各项工作</w:t>
            </w:r>
            <w:r w:rsidRPr="004D39CB">
              <w:rPr>
                <w:rFonts w:ascii="仿宋" w:eastAsia="仿宋" w:hAnsi="仿宋" w:hint="eastAsia"/>
                <w:sz w:val="20"/>
                <w:szCs w:val="20"/>
                <w:lang w:val="en-US" w:eastAsia="zh-CN"/>
              </w:rPr>
              <w:t>。在科研项目方面，目前主持1项</w:t>
            </w:r>
            <w:r w:rsidRPr="004D39CB">
              <w:rPr>
                <w:rFonts w:ascii="仿宋" w:eastAsia="仿宋" w:hAnsi="仿宋"/>
                <w:sz w:val="20"/>
                <w:szCs w:val="20"/>
                <w:lang w:val="en-US" w:eastAsia="zh-CN"/>
              </w:rPr>
              <w:t>国家级</w:t>
            </w:r>
            <w:r w:rsidRPr="004D39CB">
              <w:rPr>
                <w:rFonts w:ascii="仿宋" w:eastAsia="仿宋" w:hAnsi="仿宋" w:hint="eastAsia"/>
                <w:sz w:val="20"/>
                <w:szCs w:val="20"/>
                <w:lang w:val="en-US" w:eastAsia="zh-CN"/>
              </w:rPr>
              <w:t>、</w:t>
            </w:r>
            <w:r w:rsidRPr="004D39CB">
              <w:rPr>
                <w:rFonts w:ascii="仿宋" w:eastAsia="仿宋" w:hAnsi="仿宋"/>
                <w:sz w:val="20"/>
                <w:szCs w:val="20"/>
                <w:lang w:val="en-US" w:eastAsia="zh-CN"/>
              </w:rPr>
              <w:t>3</w:t>
            </w:r>
            <w:r w:rsidRPr="004D39CB">
              <w:rPr>
                <w:rFonts w:ascii="仿宋" w:eastAsia="仿宋" w:hAnsi="仿宋" w:hint="eastAsia"/>
                <w:sz w:val="20"/>
                <w:szCs w:val="20"/>
                <w:lang w:val="en-US" w:eastAsia="zh-CN"/>
              </w:rPr>
              <w:t>项省部级、</w:t>
            </w:r>
            <w:r w:rsidRPr="004D39CB">
              <w:rPr>
                <w:rFonts w:ascii="仿宋" w:eastAsia="仿宋" w:hAnsi="仿宋"/>
                <w:sz w:val="20"/>
                <w:szCs w:val="20"/>
                <w:lang w:val="en-US" w:eastAsia="zh-CN"/>
              </w:rPr>
              <w:t>3</w:t>
            </w:r>
            <w:r w:rsidRPr="004D39CB">
              <w:rPr>
                <w:rFonts w:ascii="仿宋" w:eastAsia="仿宋" w:hAnsi="仿宋" w:hint="eastAsia"/>
                <w:sz w:val="20"/>
                <w:szCs w:val="20"/>
                <w:lang w:val="en-US" w:eastAsia="zh-CN"/>
              </w:rPr>
              <w:t>项厅局级纵向科研项目以及</w:t>
            </w:r>
            <w:r w:rsidRPr="004D39CB">
              <w:rPr>
                <w:rFonts w:ascii="仿宋" w:eastAsia="仿宋" w:hAnsi="仿宋"/>
                <w:sz w:val="20"/>
                <w:szCs w:val="20"/>
                <w:lang w:val="en-US" w:eastAsia="zh-CN"/>
              </w:rPr>
              <w:t>7</w:t>
            </w:r>
            <w:r w:rsidRPr="004D39CB">
              <w:rPr>
                <w:rFonts w:ascii="仿宋" w:eastAsia="仿宋" w:hAnsi="仿宋" w:hint="eastAsia"/>
                <w:sz w:val="20"/>
                <w:szCs w:val="20"/>
                <w:lang w:val="en-US" w:eastAsia="zh-CN"/>
              </w:rPr>
              <w:t>项横向项目；同时参与2项国家级项目、2项厅局级纵向科研项目以及</w:t>
            </w:r>
            <w:r w:rsidRPr="004D39CB">
              <w:rPr>
                <w:rFonts w:ascii="仿宋" w:eastAsia="仿宋" w:hAnsi="仿宋"/>
                <w:sz w:val="20"/>
                <w:szCs w:val="20"/>
                <w:lang w:val="en-US" w:eastAsia="zh-CN"/>
              </w:rPr>
              <w:t>4</w:t>
            </w:r>
            <w:r w:rsidRPr="004D39CB">
              <w:rPr>
                <w:rFonts w:ascii="仿宋" w:eastAsia="仿宋" w:hAnsi="仿宋" w:hint="eastAsia"/>
                <w:sz w:val="20"/>
                <w:szCs w:val="20"/>
                <w:lang w:val="en-US" w:eastAsia="zh-CN"/>
              </w:rPr>
              <w:t>项横向项目，</w:t>
            </w:r>
            <w:r w:rsidRPr="004D39CB">
              <w:rPr>
                <w:rFonts w:ascii="仿宋" w:eastAsia="仿宋" w:hAnsi="仿宋"/>
                <w:sz w:val="20"/>
                <w:szCs w:val="20"/>
                <w:lang w:val="en-US" w:eastAsia="zh-CN"/>
              </w:rPr>
              <w:t>目前</w:t>
            </w:r>
            <w:r w:rsidRPr="004D39CB">
              <w:rPr>
                <w:rFonts w:ascii="仿宋" w:eastAsia="仿宋" w:hAnsi="仿宋" w:hint="eastAsia"/>
                <w:sz w:val="20"/>
                <w:szCs w:val="20"/>
                <w:lang w:val="en-US" w:eastAsia="zh-CN"/>
              </w:rPr>
              <w:t>总到校科研经费已超过200万元。在学术研究方面，以华南理工大学为作者单位，</w:t>
            </w:r>
            <w:r w:rsidR="00A07FC3" w:rsidRPr="00A07FC3">
              <w:rPr>
                <w:rFonts w:ascii="仿宋" w:eastAsia="仿宋" w:hAnsi="仿宋" w:hint="eastAsia"/>
                <w:sz w:val="20"/>
                <w:szCs w:val="20"/>
                <w:lang w:val="en-US" w:eastAsia="zh-CN"/>
              </w:rPr>
              <w:t>发表期刊论文15篇：其中SCI</w:t>
            </w:r>
            <w:r w:rsidR="00F83AFF" w:rsidRPr="00A07FC3">
              <w:rPr>
                <w:rFonts w:ascii="仿宋" w:eastAsia="仿宋" w:hAnsi="仿宋" w:hint="eastAsia"/>
                <w:sz w:val="20"/>
                <w:szCs w:val="20"/>
                <w:lang w:val="en-US" w:eastAsia="zh-CN"/>
              </w:rPr>
              <w:t>期刊</w:t>
            </w:r>
            <w:r w:rsidR="00A07FC3" w:rsidRPr="00A07FC3">
              <w:rPr>
                <w:rFonts w:ascii="仿宋" w:eastAsia="仿宋" w:hAnsi="仿宋" w:hint="eastAsia"/>
                <w:sz w:val="20"/>
                <w:szCs w:val="20"/>
                <w:lang w:val="en-US" w:eastAsia="zh-CN"/>
              </w:rPr>
              <w:t>论文4篇（第一作者），EI</w:t>
            </w:r>
            <w:r w:rsidR="00F83AFF" w:rsidRPr="00A07FC3">
              <w:rPr>
                <w:rFonts w:ascii="仿宋" w:eastAsia="仿宋" w:hAnsi="仿宋" w:hint="eastAsia"/>
                <w:sz w:val="20"/>
                <w:szCs w:val="20"/>
                <w:lang w:val="en-US" w:eastAsia="zh-CN"/>
              </w:rPr>
              <w:t>期刊</w:t>
            </w:r>
            <w:r w:rsidR="00A07FC3" w:rsidRPr="00A07FC3">
              <w:rPr>
                <w:rFonts w:ascii="仿宋" w:eastAsia="仿宋" w:hAnsi="仿宋" w:hint="eastAsia"/>
                <w:sz w:val="20"/>
                <w:szCs w:val="20"/>
                <w:lang w:val="en-US" w:eastAsia="zh-CN"/>
              </w:rPr>
              <w:t>论文</w:t>
            </w:r>
            <w:r w:rsidR="0090108A">
              <w:rPr>
                <w:rFonts w:ascii="仿宋" w:eastAsia="仿宋" w:hAnsi="仿宋" w:hint="eastAsia"/>
                <w:sz w:val="20"/>
                <w:szCs w:val="20"/>
                <w:lang w:val="en-US" w:eastAsia="zh-CN"/>
              </w:rPr>
              <w:t>7</w:t>
            </w:r>
            <w:r w:rsidR="00A07FC3" w:rsidRPr="00A07FC3">
              <w:rPr>
                <w:rFonts w:ascii="仿宋" w:eastAsia="仿宋" w:hAnsi="仿宋" w:hint="eastAsia"/>
                <w:sz w:val="20"/>
                <w:szCs w:val="20"/>
                <w:lang w:val="en-US" w:eastAsia="zh-CN"/>
              </w:rPr>
              <w:t>篇（第一作者</w:t>
            </w:r>
            <w:r w:rsidR="0090108A">
              <w:rPr>
                <w:rFonts w:ascii="仿宋" w:eastAsia="仿宋" w:hAnsi="仿宋" w:hint="eastAsia"/>
                <w:sz w:val="20"/>
                <w:szCs w:val="20"/>
                <w:lang w:val="en-US" w:eastAsia="zh-CN"/>
              </w:rPr>
              <w:t>4</w:t>
            </w:r>
            <w:r w:rsidR="00A07FC3" w:rsidRPr="00A07FC3">
              <w:rPr>
                <w:rFonts w:ascii="仿宋" w:eastAsia="仿宋" w:hAnsi="仿宋" w:hint="eastAsia"/>
                <w:sz w:val="20"/>
                <w:szCs w:val="20"/>
                <w:lang w:val="en-US" w:eastAsia="zh-CN"/>
              </w:rPr>
              <w:t>篇，通讯作者3篇）</w:t>
            </w:r>
            <w:r w:rsidR="0090108A">
              <w:rPr>
                <w:rFonts w:ascii="仿宋" w:eastAsia="仿宋" w:hAnsi="仿宋" w:hint="eastAsia"/>
                <w:sz w:val="20"/>
                <w:szCs w:val="20"/>
                <w:lang w:val="en-US" w:eastAsia="zh-CN"/>
              </w:rPr>
              <w:t>，Scopus</w:t>
            </w:r>
            <w:r w:rsidR="00F83AFF" w:rsidRPr="00A07FC3">
              <w:rPr>
                <w:rFonts w:ascii="仿宋" w:eastAsia="仿宋" w:hAnsi="仿宋" w:hint="eastAsia"/>
                <w:sz w:val="20"/>
                <w:szCs w:val="20"/>
                <w:lang w:val="en-US" w:eastAsia="zh-CN"/>
              </w:rPr>
              <w:t>期刊</w:t>
            </w:r>
            <w:r w:rsidR="0090108A">
              <w:rPr>
                <w:rFonts w:ascii="仿宋" w:eastAsia="仿宋" w:hAnsi="仿宋" w:hint="eastAsia"/>
                <w:sz w:val="20"/>
                <w:szCs w:val="20"/>
                <w:lang w:val="en-US" w:eastAsia="zh-CN"/>
              </w:rPr>
              <w:t>论文1篇</w:t>
            </w:r>
            <w:r w:rsidR="0090108A" w:rsidRPr="00A07FC3">
              <w:rPr>
                <w:rFonts w:ascii="仿宋" w:eastAsia="仿宋" w:hAnsi="仿宋" w:hint="eastAsia"/>
                <w:sz w:val="20"/>
                <w:szCs w:val="20"/>
                <w:lang w:val="en-US" w:eastAsia="zh-CN"/>
              </w:rPr>
              <w:t>（第一作者</w:t>
            </w:r>
            <w:r w:rsidR="0090108A">
              <w:rPr>
                <w:rFonts w:ascii="仿宋" w:eastAsia="仿宋" w:hAnsi="仿宋" w:hint="eastAsia"/>
                <w:sz w:val="20"/>
                <w:szCs w:val="20"/>
                <w:lang w:val="en-US" w:eastAsia="zh-CN"/>
              </w:rPr>
              <w:t>），核心</w:t>
            </w:r>
            <w:r w:rsidR="00F83AFF" w:rsidRPr="00A07FC3">
              <w:rPr>
                <w:rFonts w:ascii="仿宋" w:eastAsia="仿宋" w:hAnsi="仿宋" w:hint="eastAsia"/>
                <w:sz w:val="20"/>
                <w:szCs w:val="20"/>
                <w:lang w:val="en-US" w:eastAsia="zh-CN"/>
              </w:rPr>
              <w:t>期刊</w:t>
            </w:r>
            <w:r w:rsidR="0090108A">
              <w:rPr>
                <w:rFonts w:ascii="仿宋" w:eastAsia="仿宋" w:hAnsi="仿宋" w:hint="eastAsia"/>
                <w:sz w:val="20"/>
                <w:szCs w:val="20"/>
                <w:lang w:val="en-US" w:eastAsia="zh-CN"/>
              </w:rPr>
              <w:t>论文3篇（</w:t>
            </w:r>
            <w:r w:rsidR="0090108A" w:rsidRPr="00A07FC3">
              <w:rPr>
                <w:rFonts w:ascii="仿宋" w:eastAsia="仿宋" w:hAnsi="仿宋" w:hint="eastAsia"/>
                <w:sz w:val="20"/>
                <w:szCs w:val="20"/>
                <w:lang w:val="en-US" w:eastAsia="zh-CN"/>
              </w:rPr>
              <w:t>第一作者</w:t>
            </w:r>
            <w:r w:rsidR="0090108A">
              <w:rPr>
                <w:rFonts w:ascii="仿宋" w:eastAsia="仿宋" w:hAnsi="仿宋" w:hint="eastAsia"/>
                <w:sz w:val="20"/>
                <w:szCs w:val="20"/>
                <w:lang w:val="en-US" w:eastAsia="zh-CN"/>
              </w:rPr>
              <w:t>）</w:t>
            </w:r>
            <w:r w:rsidR="00A07FC3" w:rsidRPr="00A07FC3">
              <w:rPr>
                <w:rFonts w:ascii="仿宋" w:eastAsia="仿宋" w:hAnsi="仿宋" w:hint="eastAsia"/>
                <w:sz w:val="20"/>
                <w:szCs w:val="20"/>
                <w:lang w:val="en-US" w:eastAsia="zh-CN"/>
              </w:rPr>
              <w:t>。同时发表EI会议论文1篇</w:t>
            </w:r>
            <w:r w:rsidR="00A07FC3">
              <w:rPr>
                <w:rFonts w:ascii="仿宋" w:eastAsia="仿宋" w:hAnsi="仿宋" w:hint="eastAsia"/>
                <w:sz w:val="20"/>
                <w:szCs w:val="20"/>
                <w:lang w:val="en-US" w:eastAsia="zh-CN"/>
              </w:rPr>
              <w:t>(</w:t>
            </w:r>
            <w:r w:rsidR="00A07FC3" w:rsidRPr="00A07FC3">
              <w:rPr>
                <w:rFonts w:ascii="仿宋" w:eastAsia="仿宋" w:hAnsi="仿宋" w:hint="eastAsia"/>
                <w:sz w:val="20"/>
                <w:szCs w:val="20"/>
                <w:lang w:val="en-US" w:eastAsia="zh-CN"/>
              </w:rPr>
              <w:t>通讯作者</w:t>
            </w:r>
            <w:r w:rsidR="00A07FC3">
              <w:rPr>
                <w:rFonts w:ascii="仿宋" w:eastAsia="仿宋" w:hAnsi="仿宋" w:hint="eastAsia"/>
                <w:sz w:val="20"/>
                <w:szCs w:val="20"/>
                <w:lang w:val="en-US" w:eastAsia="zh-CN"/>
              </w:rPr>
              <w:t>)</w:t>
            </w:r>
            <w:r w:rsidRPr="004D39CB">
              <w:rPr>
                <w:rFonts w:ascii="仿宋" w:eastAsia="仿宋" w:hAnsi="仿宋" w:hint="eastAsia"/>
                <w:sz w:val="20"/>
                <w:szCs w:val="20"/>
                <w:lang w:val="en-US" w:eastAsia="zh-CN"/>
              </w:rPr>
              <w:t>。在岗</w:t>
            </w:r>
            <w:r w:rsidRPr="004D39CB">
              <w:rPr>
                <w:rFonts w:ascii="仿宋" w:eastAsia="仿宋" w:hAnsi="仿宋"/>
                <w:sz w:val="20"/>
                <w:szCs w:val="20"/>
                <w:lang w:val="en-US" w:eastAsia="zh-CN"/>
              </w:rPr>
              <w:t>期间还</w:t>
            </w:r>
            <w:r w:rsidRPr="004D39CB">
              <w:rPr>
                <w:rFonts w:ascii="仿宋" w:eastAsia="仿宋" w:hAnsi="仿宋" w:hint="eastAsia"/>
                <w:sz w:val="20"/>
                <w:szCs w:val="20"/>
                <w:lang w:val="en-US" w:eastAsia="zh-CN"/>
              </w:rPr>
              <w:t>积极</w:t>
            </w:r>
            <w:r w:rsidRPr="004D39CB">
              <w:rPr>
                <w:rFonts w:ascii="仿宋" w:eastAsia="仿宋" w:hAnsi="仿宋"/>
                <w:sz w:val="20"/>
                <w:szCs w:val="20"/>
                <w:lang w:val="en-US" w:eastAsia="zh-CN"/>
              </w:rPr>
              <w:t>投入到了专利申请工作，目前两项专利</w:t>
            </w:r>
            <w:r w:rsidRPr="004D39CB">
              <w:rPr>
                <w:rFonts w:ascii="仿宋" w:eastAsia="仿宋" w:hAnsi="仿宋" w:hint="eastAsia"/>
                <w:sz w:val="20"/>
                <w:szCs w:val="20"/>
                <w:lang w:val="en-US" w:eastAsia="zh-CN"/>
              </w:rPr>
              <w:t>正在申请中</w:t>
            </w:r>
            <w:r w:rsidRPr="004D39CB">
              <w:rPr>
                <w:rFonts w:ascii="仿宋" w:eastAsia="仿宋" w:hAnsi="仿宋"/>
                <w:sz w:val="20"/>
                <w:szCs w:val="20"/>
                <w:lang w:val="en-US" w:eastAsia="zh-CN"/>
              </w:rPr>
              <w:t>。</w:t>
            </w:r>
            <w:r w:rsidRPr="004D39CB">
              <w:rPr>
                <w:rFonts w:ascii="仿宋" w:eastAsia="仿宋" w:hAnsi="仿宋" w:hint="eastAsia"/>
                <w:sz w:val="20"/>
                <w:szCs w:val="20"/>
                <w:lang w:val="en-US" w:eastAsia="zh-CN"/>
              </w:rPr>
              <w:t>在教学方面，积极与学生互动交流，</w:t>
            </w:r>
            <w:r w:rsidR="007D672F" w:rsidRPr="004D39CB">
              <w:rPr>
                <w:rFonts w:ascii="仿宋" w:eastAsia="仿宋" w:hAnsi="仿宋" w:hint="eastAsia"/>
                <w:color w:val="000000"/>
                <w:sz w:val="20"/>
                <w:szCs w:val="20"/>
                <w:lang w:val="en-US" w:eastAsia="zh-CN"/>
              </w:rPr>
              <w:t>承担本科生课程</w:t>
            </w:r>
            <w:r w:rsidR="007D672F">
              <w:rPr>
                <w:rFonts w:ascii="仿宋" w:eastAsia="仿宋" w:hAnsi="仿宋" w:hint="eastAsia"/>
                <w:color w:val="000000"/>
                <w:sz w:val="20"/>
                <w:szCs w:val="20"/>
                <w:lang w:val="en-US" w:eastAsia="zh-CN"/>
              </w:rPr>
              <w:t>讲授工作，</w:t>
            </w:r>
            <w:r w:rsidRPr="004D39CB">
              <w:rPr>
                <w:rFonts w:ascii="仿宋" w:eastAsia="仿宋" w:hAnsi="仿宋" w:hint="eastAsia"/>
                <w:sz w:val="20"/>
                <w:szCs w:val="20"/>
                <w:lang w:val="en-US" w:eastAsia="zh-CN"/>
              </w:rPr>
              <w:t>参与了</w:t>
            </w:r>
            <w:r w:rsidRPr="004D39CB">
              <w:rPr>
                <w:rFonts w:ascii="仿宋" w:eastAsia="仿宋" w:hAnsi="仿宋"/>
                <w:sz w:val="20"/>
                <w:szCs w:val="20"/>
                <w:lang w:val="en-US" w:eastAsia="zh-CN"/>
              </w:rPr>
              <w:t>本科生毕业论文（设计）</w:t>
            </w:r>
            <w:r w:rsidRPr="004D39CB">
              <w:rPr>
                <w:rFonts w:ascii="仿宋" w:eastAsia="仿宋" w:hAnsi="仿宋" w:hint="eastAsia"/>
                <w:sz w:val="20"/>
                <w:szCs w:val="20"/>
                <w:lang w:val="en-US" w:eastAsia="zh-CN"/>
              </w:rPr>
              <w:t>以及研究生毕业学位论文的指导工作，协助2名硕士研究生和2名博士研究生顺利完成了学位论文撰写工作，</w:t>
            </w:r>
            <w:r w:rsidRPr="004D39CB">
              <w:rPr>
                <w:rFonts w:ascii="仿宋" w:eastAsia="仿宋" w:hAnsi="仿宋"/>
                <w:sz w:val="20"/>
                <w:szCs w:val="20"/>
                <w:lang w:val="en-US" w:eastAsia="zh-CN"/>
              </w:rPr>
              <w:t>同时</w:t>
            </w:r>
            <w:r w:rsidRPr="004D39CB">
              <w:rPr>
                <w:rFonts w:ascii="仿宋" w:eastAsia="仿宋" w:hAnsi="仿宋" w:hint="eastAsia"/>
                <w:sz w:val="20"/>
                <w:szCs w:val="20"/>
                <w:lang w:val="en-US" w:eastAsia="zh-CN"/>
              </w:rPr>
              <w:t>指导本科生毕业</w:t>
            </w:r>
            <w:r w:rsidRPr="004D39CB">
              <w:rPr>
                <w:rFonts w:ascii="仿宋" w:eastAsia="仿宋" w:hAnsi="仿宋"/>
                <w:sz w:val="20"/>
                <w:szCs w:val="20"/>
                <w:lang w:val="en-US" w:eastAsia="zh-CN"/>
              </w:rPr>
              <w:t>4</w:t>
            </w:r>
            <w:r w:rsidRPr="004D39CB">
              <w:rPr>
                <w:rFonts w:ascii="仿宋" w:eastAsia="仿宋" w:hAnsi="仿宋" w:hint="eastAsia"/>
                <w:sz w:val="20"/>
                <w:szCs w:val="20"/>
                <w:lang w:val="en-US" w:eastAsia="zh-CN"/>
              </w:rPr>
              <w:t>人次，其中有</w:t>
            </w:r>
            <w:r w:rsidRPr="004D39CB">
              <w:rPr>
                <w:rFonts w:ascii="仿宋" w:eastAsia="仿宋" w:hAnsi="仿宋"/>
                <w:sz w:val="20"/>
                <w:szCs w:val="20"/>
                <w:lang w:val="en-US" w:eastAsia="zh-CN"/>
              </w:rPr>
              <w:t>3</w:t>
            </w:r>
            <w:r w:rsidRPr="004D39CB">
              <w:rPr>
                <w:rFonts w:ascii="仿宋" w:eastAsia="仿宋" w:hAnsi="仿宋" w:hint="eastAsia"/>
                <w:sz w:val="20"/>
                <w:szCs w:val="20"/>
                <w:lang w:val="en-US" w:eastAsia="zh-CN"/>
              </w:rPr>
              <w:t>名学生的毕业论文被评为优秀论文。在国际交流方面，参加国内外学术会议两次，其中一次在学术会议上发言。</w:t>
            </w:r>
          </w:p>
          <w:p w:rsidR="00F227F9" w:rsidRDefault="00F227F9" w:rsidP="0092469A">
            <w:pPr>
              <w:numPr>
                <w:ilvl w:val="0"/>
                <w:numId w:val="2"/>
              </w:numPr>
              <w:snapToGrid w:val="0"/>
              <w:spacing w:line="300" w:lineRule="auto"/>
              <w:rPr>
                <w:rFonts w:eastAsia="仿宋_GB2312"/>
                <w:color w:val="000000"/>
                <w:sz w:val="22"/>
                <w:szCs w:val="22"/>
                <w:lang w:val="en-US" w:eastAsia="zh-CN"/>
              </w:rPr>
            </w:pPr>
            <w:r w:rsidRPr="00DE0DA4">
              <w:rPr>
                <w:rFonts w:eastAsia="仿宋_GB2312"/>
                <w:color w:val="000000"/>
                <w:sz w:val="22"/>
                <w:szCs w:val="22"/>
                <w:lang w:val="en-US" w:eastAsia="zh-CN"/>
              </w:rPr>
              <w:t>取得的重要成果的内容、意义和前景，并着重说明其突破和创新之处；</w:t>
            </w:r>
          </w:p>
          <w:p w:rsidR="00F227F9" w:rsidRPr="004D39CB" w:rsidRDefault="00F227F9" w:rsidP="00115C78">
            <w:pPr>
              <w:snapToGrid w:val="0"/>
              <w:spacing w:line="300" w:lineRule="auto"/>
              <w:rPr>
                <w:rFonts w:ascii="仿宋" w:eastAsia="仿宋" w:hAnsi="仿宋"/>
                <w:sz w:val="20"/>
                <w:szCs w:val="20"/>
                <w:lang w:val="en-US" w:eastAsia="zh-CN"/>
              </w:rPr>
            </w:pPr>
            <w:r w:rsidRPr="004D39CB">
              <w:rPr>
                <w:rFonts w:ascii="仿宋" w:eastAsia="仿宋" w:hAnsi="仿宋" w:hint="eastAsia"/>
                <w:sz w:val="20"/>
                <w:szCs w:val="20"/>
                <w:lang w:val="en-US" w:eastAsia="zh-CN"/>
              </w:rPr>
              <w:t>取得的重要成果有：</w:t>
            </w:r>
          </w:p>
          <w:p w:rsidR="00F227F9" w:rsidRPr="000A6A9B" w:rsidRDefault="00F227F9" w:rsidP="00023F06">
            <w:pPr>
              <w:snapToGrid w:val="0"/>
              <w:ind w:firstLineChars="100" w:firstLine="200"/>
              <w:rPr>
                <w:rFonts w:ascii="仿宋" w:eastAsia="仿宋" w:hAnsi="仿宋"/>
                <w:b/>
                <w:sz w:val="20"/>
                <w:szCs w:val="20"/>
                <w:lang w:val="en-US" w:eastAsia="zh-CN"/>
              </w:rPr>
            </w:pPr>
            <w:r>
              <w:rPr>
                <w:rFonts w:ascii="仿宋" w:eastAsia="仿宋" w:hAnsi="仿宋" w:hint="eastAsia"/>
                <w:sz w:val="20"/>
                <w:szCs w:val="20"/>
                <w:lang w:eastAsia="zh-CN"/>
              </w:rPr>
              <w:t>1</w:t>
            </w:r>
            <w:r w:rsidRPr="004D39CB">
              <w:rPr>
                <w:rFonts w:ascii="仿宋" w:eastAsia="仿宋" w:hAnsi="仿宋" w:hint="eastAsia"/>
                <w:sz w:val="20"/>
                <w:szCs w:val="20"/>
                <w:lang w:eastAsia="zh-CN"/>
              </w:rPr>
              <w:t>）提出了考虑人桥相互作用以及行人激励随机性的人行桥横向振动非线性随机模型，形成</w:t>
            </w:r>
            <w:r w:rsidRPr="004D39CB">
              <w:rPr>
                <w:rFonts w:ascii="仿宋" w:eastAsia="仿宋" w:hAnsi="仿宋"/>
                <w:sz w:val="20"/>
                <w:szCs w:val="20"/>
                <w:lang w:eastAsia="zh-CN"/>
              </w:rPr>
              <w:t>了一套基于</w:t>
            </w:r>
            <w:r w:rsidRPr="004D39CB">
              <w:rPr>
                <w:rFonts w:ascii="仿宋" w:eastAsia="仿宋" w:hAnsi="仿宋" w:hint="eastAsia"/>
                <w:sz w:val="20"/>
                <w:szCs w:val="20"/>
                <w:lang w:eastAsia="zh-CN"/>
              </w:rPr>
              <w:t>非线性随机理论</w:t>
            </w:r>
            <w:r w:rsidRPr="004D39CB">
              <w:rPr>
                <w:rFonts w:ascii="仿宋" w:eastAsia="仿宋" w:hAnsi="仿宋"/>
                <w:sz w:val="20"/>
                <w:szCs w:val="20"/>
                <w:lang w:eastAsia="zh-CN"/>
              </w:rPr>
              <w:t>的</w:t>
            </w:r>
            <w:r w:rsidRPr="004D39CB">
              <w:rPr>
                <w:rFonts w:ascii="仿宋" w:eastAsia="仿宋" w:hAnsi="仿宋" w:hint="eastAsia"/>
                <w:sz w:val="20"/>
                <w:szCs w:val="20"/>
                <w:lang w:eastAsia="zh-CN"/>
              </w:rPr>
              <w:t>人行桥</w:t>
            </w:r>
            <w:r w:rsidRPr="004D39CB">
              <w:rPr>
                <w:rFonts w:ascii="仿宋" w:eastAsia="仿宋" w:hAnsi="仿宋"/>
                <w:sz w:val="20"/>
                <w:szCs w:val="20"/>
                <w:lang w:eastAsia="zh-CN"/>
              </w:rPr>
              <w:t>横向振动分析的理论</w:t>
            </w:r>
            <w:r w:rsidRPr="004D39CB">
              <w:rPr>
                <w:rFonts w:ascii="仿宋" w:eastAsia="仿宋" w:hAnsi="仿宋" w:hint="eastAsia"/>
                <w:sz w:val="20"/>
                <w:szCs w:val="20"/>
                <w:lang w:eastAsia="zh-CN"/>
              </w:rPr>
              <w:t>框架。</w:t>
            </w:r>
            <w:r w:rsidRPr="004D39CB">
              <w:rPr>
                <w:rFonts w:ascii="仿宋" w:eastAsia="仿宋" w:hAnsi="仿宋"/>
                <w:sz w:val="20"/>
                <w:szCs w:val="20"/>
                <w:lang w:eastAsia="zh-CN"/>
              </w:rPr>
              <w:t>在</w:t>
            </w:r>
            <w:r w:rsidRPr="004D39CB">
              <w:rPr>
                <w:rFonts w:ascii="仿宋" w:eastAsia="仿宋" w:hAnsi="仿宋" w:hint="eastAsia"/>
                <w:sz w:val="20"/>
                <w:szCs w:val="20"/>
                <w:lang w:eastAsia="zh-CN"/>
              </w:rPr>
              <w:t>此</w:t>
            </w:r>
            <w:r w:rsidRPr="004D39CB">
              <w:rPr>
                <w:rFonts w:ascii="仿宋" w:eastAsia="仿宋" w:hAnsi="仿宋"/>
                <w:sz w:val="20"/>
                <w:szCs w:val="20"/>
                <w:lang w:eastAsia="zh-CN"/>
              </w:rPr>
              <w:t>框架内，</w:t>
            </w:r>
            <w:r w:rsidRPr="004D39CB">
              <w:rPr>
                <w:rFonts w:ascii="仿宋" w:eastAsia="仿宋" w:hAnsi="仿宋" w:hint="eastAsia"/>
                <w:sz w:val="20"/>
                <w:szCs w:val="20"/>
                <w:lang w:eastAsia="zh-CN"/>
              </w:rPr>
              <w:t>充分</w:t>
            </w:r>
            <w:r w:rsidRPr="004D39CB">
              <w:rPr>
                <w:rFonts w:ascii="仿宋" w:eastAsia="仿宋" w:hAnsi="仿宋"/>
                <w:sz w:val="20"/>
                <w:szCs w:val="20"/>
                <w:lang w:eastAsia="zh-CN"/>
              </w:rPr>
              <w:t>考虑人行桥横向振动对行人激励的影响，</w:t>
            </w:r>
            <w:r w:rsidRPr="004D39CB">
              <w:rPr>
                <w:rFonts w:ascii="仿宋" w:eastAsia="仿宋" w:hAnsi="仿宋" w:hint="eastAsia"/>
                <w:sz w:val="20"/>
                <w:szCs w:val="20"/>
                <w:lang w:eastAsia="zh-CN"/>
              </w:rPr>
              <w:t>同时采用窄带随机过程模拟单个行人不同步伐间的激励随机性，并将已有观测实验得到的人群窄带激励过程功率谱等效转换为有理谱，便于后续It</w:t>
            </w:r>
            <w:r w:rsidRPr="004D39CB">
              <w:rPr>
                <w:rFonts w:ascii="Calibri" w:eastAsia="仿宋" w:hAnsi="Calibri" w:cs="Calibri"/>
                <w:sz w:val="20"/>
                <w:szCs w:val="20"/>
                <w:lang w:eastAsia="zh-CN"/>
              </w:rPr>
              <w:t>ô</w:t>
            </w:r>
            <w:r w:rsidRPr="004D39CB">
              <w:rPr>
                <w:rFonts w:ascii="仿宋" w:eastAsia="仿宋" w:hAnsi="仿宋" w:hint="eastAsia"/>
                <w:sz w:val="20"/>
                <w:szCs w:val="20"/>
                <w:lang w:eastAsia="zh-CN"/>
              </w:rPr>
              <w:t>方程的推导；同时</w:t>
            </w:r>
            <w:r w:rsidRPr="004D39CB">
              <w:rPr>
                <w:rFonts w:ascii="仿宋" w:eastAsia="仿宋" w:hAnsi="仿宋"/>
                <w:sz w:val="20"/>
                <w:szCs w:val="20"/>
                <w:lang w:eastAsia="zh-CN"/>
              </w:rPr>
              <w:t>成功实现了</w:t>
            </w:r>
            <w:r w:rsidRPr="004D39CB">
              <w:rPr>
                <w:rFonts w:ascii="仿宋" w:eastAsia="仿宋" w:hAnsi="仿宋" w:hint="eastAsia"/>
                <w:sz w:val="20"/>
                <w:szCs w:val="20"/>
                <w:lang w:eastAsia="zh-CN"/>
              </w:rPr>
              <w:t>基于</w:t>
            </w:r>
            <w:r w:rsidRPr="004D39CB">
              <w:rPr>
                <w:rFonts w:ascii="仿宋" w:eastAsia="仿宋" w:hAnsi="仿宋"/>
                <w:sz w:val="20"/>
                <w:szCs w:val="20"/>
                <w:lang w:eastAsia="zh-CN"/>
              </w:rPr>
              <w:t>随机平均法和随机多尺度法得到</w:t>
            </w:r>
            <w:r w:rsidRPr="004D39CB">
              <w:rPr>
                <w:rFonts w:ascii="仿宋" w:eastAsia="仿宋" w:hAnsi="仿宋" w:hint="eastAsia"/>
                <w:sz w:val="20"/>
                <w:szCs w:val="20"/>
                <w:lang w:eastAsia="zh-CN"/>
              </w:rPr>
              <w:t>慢变量的随机It</w:t>
            </w:r>
            <w:r w:rsidRPr="004D39CB">
              <w:rPr>
                <w:rFonts w:ascii="Calibri" w:eastAsia="仿宋" w:hAnsi="Calibri" w:cs="Calibri"/>
                <w:sz w:val="20"/>
                <w:szCs w:val="20"/>
                <w:lang w:eastAsia="zh-CN"/>
              </w:rPr>
              <w:t>ô</w:t>
            </w:r>
            <w:r w:rsidRPr="004D39CB">
              <w:rPr>
                <w:rFonts w:ascii="仿宋" w:eastAsia="仿宋" w:hAnsi="仿宋" w:hint="eastAsia"/>
                <w:sz w:val="20"/>
                <w:szCs w:val="20"/>
                <w:lang w:eastAsia="zh-CN"/>
              </w:rPr>
              <w:t>方程，并基于线性化的It</w:t>
            </w:r>
            <w:r w:rsidRPr="004D39CB">
              <w:rPr>
                <w:rFonts w:ascii="Calibri" w:eastAsia="仿宋" w:hAnsi="Calibri" w:cs="Calibri"/>
                <w:sz w:val="20"/>
                <w:szCs w:val="20"/>
                <w:lang w:eastAsia="zh-CN"/>
              </w:rPr>
              <w:t>ô</w:t>
            </w:r>
            <w:r w:rsidRPr="004D39CB">
              <w:rPr>
                <w:rFonts w:ascii="仿宋" w:eastAsia="仿宋" w:hAnsi="仿宋" w:hint="eastAsia"/>
                <w:sz w:val="20"/>
                <w:szCs w:val="20"/>
                <w:lang w:eastAsia="zh-CN"/>
              </w:rPr>
              <w:t>方程得到最大Lyapunov指数，分析了随机D-分叉稳定问题，得到了人行桥横向振动发散失稳临界条件表达式。在此</w:t>
            </w:r>
            <w:r w:rsidRPr="004D39CB">
              <w:rPr>
                <w:rFonts w:ascii="仿宋" w:eastAsia="仿宋" w:hAnsi="仿宋"/>
                <w:sz w:val="20"/>
                <w:szCs w:val="20"/>
                <w:lang w:eastAsia="zh-CN"/>
              </w:rPr>
              <w:t>基础上</w:t>
            </w:r>
            <w:r w:rsidRPr="004D39CB">
              <w:rPr>
                <w:rFonts w:ascii="仿宋" w:eastAsia="仿宋" w:hAnsi="仿宋" w:hint="eastAsia"/>
                <w:sz w:val="20"/>
                <w:szCs w:val="20"/>
                <w:lang w:eastAsia="zh-CN"/>
              </w:rPr>
              <w:t>，考虑</w:t>
            </w:r>
            <w:r w:rsidRPr="004D39CB">
              <w:rPr>
                <w:rFonts w:ascii="仿宋" w:eastAsia="仿宋" w:hAnsi="仿宋"/>
                <w:sz w:val="20"/>
                <w:szCs w:val="20"/>
                <w:lang w:eastAsia="zh-CN"/>
              </w:rPr>
              <w:t>多种行人</w:t>
            </w:r>
            <w:r w:rsidRPr="004D39CB">
              <w:rPr>
                <w:rFonts w:ascii="仿宋" w:eastAsia="仿宋" w:hAnsi="仿宋" w:hint="eastAsia"/>
                <w:sz w:val="20"/>
                <w:szCs w:val="20"/>
                <w:lang w:eastAsia="zh-CN"/>
              </w:rPr>
              <w:t>作用力</w:t>
            </w:r>
            <w:r w:rsidRPr="004D39CB">
              <w:rPr>
                <w:rFonts w:ascii="仿宋" w:eastAsia="仿宋" w:hAnsi="仿宋"/>
                <w:sz w:val="20"/>
                <w:szCs w:val="20"/>
                <w:lang w:eastAsia="zh-CN"/>
              </w:rPr>
              <w:t>非线性模型，分别进行了</w:t>
            </w:r>
            <w:r w:rsidRPr="004D39CB">
              <w:rPr>
                <w:rFonts w:ascii="仿宋" w:eastAsia="仿宋" w:hAnsi="仿宋" w:hint="eastAsia"/>
                <w:sz w:val="20"/>
                <w:szCs w:val="20"/>
                <w:lang w:eastAsia="zh-CN"/>
              </w:rPr>
              <w:t>同步</w:t>
            </w:r>
            <w:r w:rsidRPr="004D39CB">
              <w:rPr>
                <w:rFonts w:ascii="仿宋" w:eastAsia="仿宋" w:hAnsi="仿宋"/>
                <w:sz w:val="20"/>
                <w:szCs w:val="20"/>
                <w:lang w:eastAsia="zh-CN"/>
              </w:rPr>
              <w:t>共振</w:t>
            </w:r>
            <w:r w:rsidRPr="004D39CB">
              <w:rPr>
                <w:rFonts w:ascii="仿宋" w:eastAsia="仿宋" w:hAnsi="仿宋" w:hint="eastAsia"/>
                <w:sz w:val="20"/>
                <w:szCs w:val="20"/>
                <w:lang w:eastAsia="zh-CN"/>
              </w:rPr>
              <w:t>、</w:t>
            </w:r>
            <w:r w:rsidRPr="004D39CB">
              <w:rPr>
                <w:rFonts w:ascii="仿宋" w:eastAsia="仿宋" w:hAnsi="仿宋"/>
                <w:sz w:val="20"/>
                <w:szCs w:val="20"/>
                <w:lang w:eastAsia="zh-CN"/>
              </w:rPr>
              <w:t>参数共振的非线性随机分析</w:t>
            </w:r>
            <w:r w:rsidRPr="004D39CB">
              <w:rPr>
                <w:rFonts w:ascii="仿宋" w:eastAsia="仿宋" w:hAnsi="仿宋" w:hint="eastAsia"/>
                <w:sz w:val="20"/>
                <w:szCs w:val="20"/>
                <w:lang w:eastAsia="zh-CN"/>
              </w:rPr>
              <w:t>，</w:t>
            </w:r>
            <w:r w:rsidRPr="004D39CB">
              <w:rPr>
                <w:rFonts w:ascii="仿宋" w:eastAsia="仿宋" w:hAnsi="仿宋"/>
                <w:sz w:val="20"/>
                <w:szCs w:val="20"/>
                <w:lang w:eastAsia="zh-CN"/>
              </w:rPr>
              <w:t>并</w:t>
            </w:r>
            <w:r w:rsidRPr="004D39CB">
              <w:rPr>
                <w:rFonts w:ascii="仿宋" w:eastAsia="仿宋" w:hAnsi="仿宋" w:hint="eastAsia"/>
                <w:sz w:val="20"/>
                <w:szCs w:val="20"/>
                <w:lang w:eastAsia="zh-CN"/>
              </w:rPr>
              <w:t>研究</w:t>
            </w:r>
            <w:r w:rsidRPr="004D39CB">
              <w:rPr>
                <w:rFonts w:ascii="仿宋" w:eastAsia="仿宋" w:hAnsi="仿宋"/>
                <w:sz w:val="20"/>
                <w:szCs w:val="20"/>
                <w:lang w:eastAsia="zh-CN"/>
              </w:rPr>
              <w:t>分析了</w:t>
            </w:r>
            <w:r w:rsidRPr="004D39CB">
              <w:rPr>
                <w:rFonts w:ascii="仿宋" w:eastAsia="仿宋" w:hAnsi="仿宋" w:hint="eastAsia"/>
                <w:sz w:val="20"/>
                <w:szCs w:val="20"/>
                <w:lang w:eastAsia="zh-CN"/>
              </w:rPr>
              <w:t>关键</w:t>
            </w:r>
            <w:r w:rsidRPr="004D39CB">
              <w:rPr>
                <w:rFonts w:ascii="仿宋" w:eastAsia="仿宋" w:hAnsi="仿宋"/>
                <w:sz w:val="20"/>
                <w:szCs w:val="20"/>
                <w:lang w:eastAsia="zh-CN"/>
              </w:rPr>
              <w:t>参数（</w:t>
            </w:r>
            <w:r w:rsidRPr="004D39CB">
              <w:rPr>
                <w:rFonts w:ascii="仿宋" w:eastAsia="仿宋" w:hAnsi="仿宋" w:hint="eastAsia"/>
                <w:sz w:val="20"/>
                <w:szCs w:val="20"/>
                <w:lang w:eastAsia="zh-CN"/>
              </w:rPr>
              <w:t>行人数</w:t>
            </w:r>
            <w:r w:rsidRPr="004D39CB">
              <w:rPr>
                <w:rFonts w:ascii="仿宋" w:eastAsia="仿宋" w:hAnsi="仿宋"/>
                <w:sz w:val="20"/>
                <w:szCs w:val="20"/>
                <w:lang w:eastAsia="zh-CN"/>
              </w:rPr>
              <w:t>，</w:t>
            </w:r>
            <w:r w:rsidRPr="004D39CB">
              <w:rPr>
                <w:rFonts w:ascii="仿宋" w:eastAsia="仿宋" w:hAnsi="仿宋" w:hint="eastAsia"/>
                <w:sz w:val="20"/>
                <w:szCs w:val="20"/>
                <w:lang w:eastAsia="zh-CN"/>
              </w:rPr>
              <w:t>频率</w:t>
            </w:r>
            <w:r w:rsidRPr="004D39CB">
              <w:rPr>
                <w:rFonts w:ascii="仿宋" w:eastAsia="仿宋" w:hAnsi="仿宋"/>
                <w:sz w:val="20"/>
                <w:szCs w:val="20"/>
                <w:lang w:eastAsia="zh-CN"/>
              </w:rPr>
              <w:t>分布，随机扰动性，相位滞后）</w:t>
            </w:r>
            <w:r w:rsidRPr="004D39CB">
              <w:rPr>
                <w:rFonts w:ascii="仿宋" w:eastAsia="仿宋" w:hAnsi="仿宋" w:hint="eastAsia"/>
                <w:sz w:val="20"/>
                <w:szCs w:val="20"/>
                <w:lang w:eastAsia="zh-CN"/>
              </w:rPr>
              <w:t>对</w:t>
            </w:r>
            <w:r w:rsidRPr="004D39CB">
              <w:rPr>
                <w:rFonts w:ascii="仿宋" w:eastAsia="仿宋" w:hAnsi="仿宋"/>
                <w:sz w:val="20"/>
                <w:szCs w:val="20"/>
                <w:lang w:eastAsia="zh-CN"/>
              </w:rPr>
              <w:t>振动稳定的影响</w:t>
            </w:r>
            <w:r w:rsidRPr="004D39CB">
              <w:rPr>
                <w:rFonts w:ascii="仿宋" w:eastAsia="仿宋" w:hAnsi="仿宋" w:hint="eastAsia"/>
                <w:sz w:val="20"/>
                <w:szCs w:val="20"/>
                <w:lang w:eastAsia="zh-CN"/>
              </w:rPr>
              <w:t>。目前</w:t>
            </w:r>
            <w:r w:rsidRPr="004D39CB">
              <w:rPr>
                <w:rFonts w:ascii="仿宋" w:eastAsia="仿宋" w:hAnsi="仿宋"/>
                <w:sz w:val="20"/>
                <w:szCs w:val="20"/>
                <w:lang w:eastAsia="zh-CN"/>
              </w:rPr>
              <w:t>国内外关于人行桥</w:t>
            </w:r>
            <w:r w:rsidRPr="004D39CB">
              <w:rPr>
                <w:rFonts w:ascii="仿宋" w:eastAsia="仿宋" w:hAnsi="仿宋" w:hint="eastAsia"/>
                <w:sz w:val="20"/>
                <w:szCs w:val="20"/>
                <w:lang w:eastAsia="zh-CN"/>
              </w:rPr>
              <w:t>横向</w:t>
            </w:r>
            <w:r w:rsidRPr="004D39CB">
              <w:rPr>
                <w:rFonts w:ascii="仿宋" w:eastAsia="仿宋" w:hAnsi="仿宋"/>
                <w:sz w:val="20"/>
                <w:szCs w:val="20"/>
                <w:lang w:eastAsia="zh-CN"/>
              </w:rPr>
              <w:t>振动的随机非线性还停留于数值模拟分析阶段</w:t>
            </w:r>
            <w:r w:rsidRPr="004D39CB">
              <w:rPr>
                <w:rFonts w:ascii="仿宋" w:eastAsia="仿宋" w:hAnsi="仿宋" w:hint="eastAsia"/>
                <w:sz w:val="20"/>
                <w:szCs w:val="20"/>
                <w:lang w:eastAsia="zh-CN"/>
              </w:rPr>
              <w:t>，</w:t>
            </w:r>
            <w:r w:rsidRPr="004D39CB">
              <w:rPr>
                <w:rFonts w:ascii="仿宋" w:eastAsia="仿宋" w:hAnsi="仿宋"/>
                <w:sz w:val="20"/>
                <w:szCs w:val="20"/>
                <w:lang w:eastAsia="zh-CN"/>
              </w:rPr>
              <w:t>由此造成了极大的计算不便</w:t>
            </w:r>
            <w:r w:rsidRPr="004D39CB">
              <w:rPr>
                <w:rFonts w:ascii="仿宋" w:eastAsia="仿宋" w:hAnsi="仿宋" w:hint="eastAsia"/>
                <w:sz w:val="20"/>
                <w:szCs w:val="20"/>
                <w:lang w:eastAsia="zh-CN"/>
              </w:rPr>
              <w:t>，而本</w:t>
            </w:r>
            <w:r w:rsidRPr="004D39CB">
              <w:rPr>
                <w:rFonts w:ascii="仿宋" w:eastAsia="仿宋" w:hAnsi="仿宋"/>
                <w:sz w:val="20"/>
                <w:szCs w:val="20"/>
                <w:lang w:eastAsia="zh-CN"/>
              </w:rPr>
              <w:t>研究成果</w:t>
            </w:r>
            <w:r w:rsidRPr="004D39CB">
              <w:rPr>
                <w:rFonts w:ascii="仿宋" w:eastAsia="仿宋" w:hAnsi="仿宋" w:hint="eastAsia"/>
                <w:sz w:val="20"/>
                <w:szCs w:val="20"/>
                <w:lang w:eastAsia="zh-CN"/>
              </w:rPr>
              <w:t>得到</w:t>
            </w:r>
            <w:r w:rsidRPr="004D39CB">
              <w:rPr>
                <w:rFonts w:ascii="仿宋" w:eastAsia="仿宋" w:hAnsi="仿宋"/>
                <w:sz w:val="20"/>
                <w:szCs w:val="20"/>
                <w:lang w:eastAsia="zh-CN"/>
              </w:rPr>
              <w:t>的理论框架避免了此类问题，</w:t>
            </w:r>
            <w:r w:rsidRPr="004D39CB">
              <w:rPr>
                <w:rFonts w:ascii="仿宋" w:eastAsia="仿宋" w:hAnsi="仿宋" w:hint="eastAsia"/>
                <w:sz w:val="20"/>
                <w:szCs w:val="20"/>
                <w:lang w:eastAsia="zh-CN"/>
              </w:rPr>
              <w:t>可</w:t>
            </w:r>
            <w:r w:rsidRPr="004D39CB">
              <w:rPr>
                <w:rFonts w:ascii="仿宋" w:eastAsia="仿宋" w:hAnsi="仿宋"/>
                <w:sz w:val="20"/>
                <w:szCs w:val="20"/>
                <w:lang w:eastAsia="zh-CN"/>
              </w:rPr>
              <w:t>为</w:t>
            </w:r>
            <w:r w:rsidRPr="004D39CB">
              <w:rPr>
                <w:rFonts w:ascii="仿宋" w:eastAsia="仿宋" w:hAnsi="仿宋" w:hint="eastAsia"/>
                <w:sz w:val="20"/>
                <w:szCs w:val="20"/>
                <w:lang w:eastAsia="zh-CN"/>
              </w:rPr>
              <w:t>人行桥</w:t>
            </w:r>
            <w:r w:rsidRPr="004D39CB">
              <w:rPr>
                <w:rFonts w:ascii="仿宋" w:eastAsia="仿宋" w:hAnsi="仿宋"/>
                <w:sz w:val="20"/>
                <w:szCs w:val="20"/>
                <w:lang w:eastAsia="zh-CN"/>
              </w:rPr>
              <w:t>横向振动领域研究</w:t>
            </w:r>
            <w:r w:rsidRPr="004D39CB">
              <w:rPr>
                <w:rFonts w:ascii="仿宋" w:eastAsia="仿宋" w:hAnsi="仿宋" w:hint="eastAsia"/>
                <w:sz w:val="20"/>
                <w:szCs w:val="20"/>
                <w:lang w:eastAsia="zh-CN"/>
              </w:rPr>
              <w:t>的</w:t>
            </w:r>
            <w:r w:rsidRPr="004D39CB">
              <w:rPr>
                <w:rFonts w:ascii="仿宋" w:eastAsia="仿宋" w:hAnsi="仿宋"/>
                <w:sz w:val="20"/>
                <w:szCs w:val="20"/>
                <w:lang w:eastAsia="zh-CN"/>
              </w:rPr>
              <w:t>发展</w:t>
            </w:r>
            <w:r w:rsidR="004E5605">
              <w:rPr>
                <w:rFonts w:ascii="仿宋" w:eastAsia="仿宋" w:hAnsi="仿宋" w:hint="eastAsia"/>
                <w:sz w:val="20"/>
                <w:szCs w:val="20"/>
                <w:lang w:eastAsia="zh-CN"/>
              </w:rPr>
              <w:t>做出</w:t>
            </w:r>
            <w:r w:rsidRPr="004D39CB">
              <w:rPr>
                <w:rFonts w:ascii="仿宋" w:eastAsia="仿宋" w:hAnsi="仿宋"/>
                <w:sz w:val="20"/>
                <w:szCs w:val="20"/>
                <w:lang w:eastAsia="zh-CN"/>
              </w:rPr>
              <w:t>积极贡献。</w:t>
            </w:r>
          </w:p>
          <w:p w:rsidR="00F227F9" w:rsidRPr="004D39CB" w:rsidRDefault="00F227F9" w:rsidP="00023F06">
            <w:pPr>
              <w:snapToGrid w:val="0"/>
              <w:ind w:firstLineChars="100" w:firstLine="200"/>
              <w:rPr>
                <w:rFonts w:ascii="仿宋" w:eastAsia="仿宋" w:hAnsi="仿宋"/>
                <w:sz w:val="20"/>
                <w:szCs w:val="20"/>
                <w:lang w:val="en-US" w:eastAsia="zh-CN"/>
              </w:rPr>
            </w:pPr>
            <w:r>
              <w:rPr>
                <w:rFonts w:ascii="仿宋" w:eastAsia="仿宋" w:hAnsi="仿宋" w:hint="eastAsia"/>
                <w:sz w:val="20"/>
                <w:szCs w:val="20"/>
                <w:lang w:val="en-US" w:eastAsia="zh-CN"/>
              </w:rPr>
              <w:t>2</w:t>
            </w:r>
            <w:r w:rsidRPr="004D39CB">
              <w:rPr>
                <w:rFonts w:ascii="仿宋" w:eastAsia="仿宋" w:hAnsi="仿宋" w:hint="eastAsia"/>
                <w:sz w:val="20"/>
                <w:szCs w:val="20"/>
                <w:lang w:val="en-US" w:eastAsia="zh-CN"/>
              </w:rPr>
              <w:t>）提出了一套基于响应面的可靠度计算新方法。该方法通过对拟合模型的改进以及抽样策略的改进（在试验设计阶段，提出利用确定性的数论抽样对初始样本的试验设计进行了改进，大幅提高了计算方法的稳健性；在序贯抽样阶段，将极值优化算法中的样</w:t>
            </w:r>
            <w:r w:rsidRPr="004D39CB">
              <w:rPr>
                <w:rFonts w:ascii="仿宋" w:eastAsia="仿宋" w:hAnsi="仿宋" w:hint="eastAsia"/>
                <w:sz w:val="20"/>
                <w:szCs w:val="20"/>
                <w:lang w:eastAsia="zh-CN"/>
              </w:rPr>
              <w:t>本填充准则函数和极限状态附近区域的响应面拟合特点进行结合，分阶段建立适用于可靠度计算的样本填充准则函数。基于样本填充准则函数，通过前期阶段的局部搜索和后期阶段的全局搜索，确保快速的在极限状态曲线附近产生新增训练样本点，使得拟合模型在极限状态曲线附近得到精确拟合</w:t>
            </w:r>
            <w:r w:rsidRPr="004D39CB">
              <w:rPr>
                <w:rFonts w:ascii="仿宋" w:eastAsia="仿宋" w:hAnsi="仿宋" w:hint="eastAsia"/>
                <w:sz w:val="20"/>
                <w:szCs w:val="20"/>
                <w:lang w:val="en-US" w:eastAsia="zh-CN"/>
              </w:rPr>
              <w:t>）。该方法可有效解决那些由于响应复杂、变量高维度等造成的计算困难问题，目前该方法已被成功用于激励随机场离散的多维复杂桥梁动力可靠度问题中。</w:t>
            </w:r>
          </w:p>
          <w:p w:rsidR="00F227F9" w:rsidRPr="004D39CB" w:rsidRDefault="00F227F9" w:rsidP="00023F06">
            <w:pPr>
              <w:snapToGrid w:val="0"/>
              <w:ind w:firstLineChars="100" w:firstLine="200"/>
              <w:rPr>
                <w:rFonts w:ascii="仿宋" w:eastAsia="仿宋" w:hAnsi="仿宋"/>
                <w:sz w:val="20"/>
                <w:szCs w:val="20"/>
                <w:lang w:eastAsia="zh-CN"/>
              </w:rPr>
            </w:pPr>
            <w:r>
              <w:rPr>
                <w:rFonts w:ascii="仿宋" w:eastAsia="仿宋" w:hAnsi="仿宋" w:hint="eastAsia"/>
                <w:sz w:val="20"/>
                <w:szCs w:val="20"/>
                <w:lang w:eastAsia="zh-CN"/>
              </w:rPr>
              <w:t>3</w:t>
            </w:r>
            <w:r w:rsidRPr="004D39CB">
              <w:rPr>
                <w:rFonts w:ascii="仿宋" w:eastAsia="仿宋" w:hAnsi="仿宋"/>
                <w:sz w:val="20"/>
                <w:szCs w:val="20"/>
                <w:lang w:eastAsia="zh-CN"/>
              </w:rPr>
              <w:t xml:space="preserve">) </w:t>
            </w:r>
            <w:r w:rsidRPr="004D39CB">
              <w:rPr>
                <w:rFonts w:ascii="仿宋" w:eastAsia="仿宋" w:hAnsi="仿宋" w:hint="eastAsia"/>
                <w:sz w:val="20"/>
                <w:szCs w:val="20"/>
                <w:lang w:eastAsia="zh-CN"/>
              </w:rPr>
              <w:t>基于动态贝叶斯网络的桥梁性能评估及更新的新方法研究。引入先进的具有信息更新能力、效率高、稳健性好等特点的动态贝叶斯网络理论，建立了能有效预测桥梁结构</w:t>
            </w:r>
            <w:r>
              <w:rPr>
                <w:rFonts w:ascii="仿宋" w:eastAsia="仿宋" w:hAnsi="仿宋" w:hint="eastAsia"/>
                <w:sz w:val="20"/>
                <w:szCs w:val="20"/>
                <w:lang w:eastAsia="zh-CN"/>
              </w:rPr>
              <w:t>状态及</w:t>
            </w:r>
            <w:r w:rsidRPr="004D39CB">
              <w:rPr>
                <w:rFonts w:ascii="仿宋" w:eastAsia="仿宋" w:hAnsi="仿宋" w:hint="eastAsia"/>
                <w:sz w:val="20"/>
                <w:szCs w:val="20"/>
                <w:lang w:eastAsia="zh-CN"/>
              </w:rPr>
              <w:t>性能</w:t>
            </w:r>
            <w:r>
              <w:rPr>
                <w:rFonts w:ascii="仿宋" w:eastAsia="仿宋" w:hAnsi="仿宋" w:hint="eastAsia"/>
                <w:sz w:val="20"/>
                <w:szCs w:val="20"/>
                <w:lang w:eastAsia="zh-CN"/>
              </w:rPr>
              <w:t>安全</w:t>
            </w:r>
            <w:r w:rsidRPr="004D39CB">
              <w:rPr>
                <w:rFonts w:ascii="仿宋" w:eastAsia="仿宋" w:hAnsi="仿宋" w:hint="eastAsia"/>
                <w:sz w:val="20"/>
                <w:szCs w:val="20"/>
                <w:lang w:eastAsia="zh-CN"/>
              </w:rPr>
              <w:t>的动态贝叶斯网络模型</w:t>
            </w:r>
            <w:r w:rsidR="004E5605">
              <w:rPr>
                <w:rFonts w:ascii="仿宋" w:eastAsia="仿宋" w:hAnsi="仿宋" w:hint="eastAsia"/>
                <w:sz w:val="20"/>
                <w:szCs w:val="20"/>
                <w:lang w:eastAsia="zh-CN"/>
              </w:rPr>
              <w:t>。</w:t>
            </w:r>
            <w:r w:rsidRPr="004D39CB">
              <w:rPr>
                <w:rFonts w:ascii="仿宋" w:eastAsia="仿宋" w:hAnsi="仿宋" w:hint="eastAsia"/>
                <w:sz w:val="20"/>
                <w:szCs w:val="20"/>
                <w:lang w:eastAsia="zh-CN"/>
              </w:rPr>
              <w:t>通过动态贝叶斯网络模型的信息更新，对桥梁结构</w:t>
            </w:r>
            <w:r>
              <w:rPr>
                <w:rFonts w:ascii="仿宋" w:eastAsia="仿宋" w:hAnsi="仿宋" w:hint="eastAsia"/>
                <w:sz w:val="20"/>
                <w:szCs w:val="20"/>
                <w:lang w:eastAsia="zh-CN"/>
              </w:rPr>
              <w:t>状态及</w:t>
            </w:r>
            <w:r w:rsidRPr="004D39CB">
              <w:rPr>
                <w:rFonts w:ascii="仿宋" w:eastAsia="仿宋" w:hAnsi="仿宋" w:hint="eastAsia"/>
                <w:sz w:val="20"/>
                <w:szCs w:val="20"/>
                <w:lang w:eastAsia="zh-CN"/>
              </w:rPr>
              <w:t>性能</w:t>
            </w:r>
            <w:r>
              <w:rPr>
                <w:rFonts w:ascii="仿宋" w:eastAsia="仿宋" w:hAnsi="仿宋" w:hint="eastAsia"/>
                <w:sz w:val="20"/>
                <w:szCs w:val="20"/>
                <w:lang w:eastAsia="zh-CN"/>
              </w:rPr>
              <w:t>安全</w:t>
            </w:r>
            <w:r w:rsidRPr="004D39CB">
              <w:rPr>
                <w:rFonts w:ascii="仿宋" w:eastAsia="仿宋" w:hAnsi="仿宋" w:hint="eastAsia"/>
                <w:sz w:val="20"/>
                <w:szCs w:val="20"/>
                <w:lang w:eastAsia="zh-CN"/>
              </w:rPr>
              <w:t>做出基于信息更新的预测和评估。本项目提出的动态模型可以扩展应用到既有桥梁的寿命预测、检修决策项目中，实现既有桥梁的动态安全管理。本项目的研究对于既有桥梁性能安全做出准确及时的评估具有重要意义，该研究成果可以帮助决策者做出及时的维修或拆除决策，减少桥梁后期养护综合费用的投入，避免不必要的浪费和风险，具有广泛的工程应用前景和很好的经济效益。</w:t>
            </w:r>
          </w:p>
          <w:p w:rsidR="00F227F9" w:rsidRDefault="00F227F9" w:rsidP="000E5945">
            <w:pPr>
              <w:snapToGrid w:val="0"/>
              <w:ind w:firstLineChars="200" w:firstLine="400"/>
              <w:jc w:val="both"/>
              <w:rPr>
                <w:rFonts w:ascii="华文中宋" w:eastAsia="华文中宋" w:hAnsi="华文中宋"/>
                <w:sz w:val="20"/>
                <w:szCs w:val="20"/>
                <w:lang w:eastAsia="zh-CN"/>
              </w:rPr>
            </w:pPr>
          </w:p>
          <w:p w:rsidR="00F227F9" w:rsidRPr="004D39CB" w:rsidRDefault="00F227F9" w:rsidP="004D39CB">
            <w:pPr>
              <w:pStyle w:val="a5"/>
              <w:numPr>
                <w:ilvl w:val="0"/>
                <w:numId w:val="2"/>
              </w:numPr>
              <w:ind w:right="80" w:firstLineChars="0"/>
              <w:rPr>
                <w:rFonts w:eastAsia="仿宋_GB2312"/>
                <w:color w:val="000000"/>
                <w:sz w:val="22"/>
                <w:szCs w:val="22"/>
                <w:lang w:val="en-US" w:eastAsia="zh-CN"/>
              </w:rPr>
            </w:pPr>
            <w:r w:rsidRPr="004D39CB">
              <w:rPr>
                <w:rFonts w:eastAsia="仿宋_GB2312"/>
                <w:color w:val="000000"/>
                <w:sz w:val="22"/>
                <w:szCs w:val="22"/>
                <w:lang w:val="en-US" w:eastAsia="zh-CN"/>
              </w:rPr>
              <w:t>根据合同的工作目标及任务要求，对聘期工作进展进行自我评估（说明是超前、按计划还是滞后，</w:t>
            </w:r>
            <w:r w:rsidRPr="004D39CB">
              <w:rPr>
                <w:rFonts w:eastAsia="仿宋_GB2312"/>
                <w:color w:val="000000"/>
                <w:sz w:val="22"/>
                <w:szCs w:val="22"/>
                <w:u w:val="single"/>
                <w:lang w:val="en-US" w:eastAsia="zh-CN"/>
              </w:rPr>
              <w:t>如滞后请说明原因</w:t>
            </w:r>
            <w:r w:rsidRPr="004D39CB">
              <w:rPr>
                <w:rFonts w:eastAsia="仿宋_GB2312"/>
                <w:color w:val="000000"/>
                <w:sz w:val="22"/>
                <w:szCs w:val="22"/>
                <w:lang w:val="en-US" w:eastAsia="zh-CN"/>
              </w:rPr>
              <w:t>）</w:t>
            </w:r>
          </w:p>
          <w:p w:rsidR="00F227F9" w:rsidRPr="00CA6796" w:rsidRDefault="00F227F9" w:rsidP="004D39CB">
            <w:pPr>
              <w:pStyle w:val="a5"/>
              <w:ind w:left="360" w:right="80" w:firstLineChars="0" w:firstLine="0"/>
              <w:rPr>
                <w:rFonts w:eastAsia="仿宋_GB2312"/>
                <w:color w:val="000000"/>
                <w:sz w:val="22"/>
                <w:szCs w:val="22"/>
                <w:lang w:val="en-US" w:eastAsia="zh-CN"/>
              </w:rPr>
            </w:pPr>
          </w:p>
          <w:p w:rsidR="00F227F9" w:rsidRDefault="00F227F9" w:rsidP="000A6A9B">
            <w:pPr>
              <w:snapToGrid w:val="0"/>
              <w:spacing w:line="300" w:lineRule="auto"/>
              <w:ind w:firstLineChars="200" w:firstLine="400"/>
              <w:rPr>
                <w:rFonts w:ascii="仿宋" w:eastAsia="仿宋" w:hAnsi="仿宋"/>
                <w:sz w:val="20"/>
                <w:szCs w:val="20"/>
                <w:lang w:eastAsia="zh-CN"/>
              </w:rPr>
            </w:pPr>
            <w:r w:rsidRPr="004D39CB">
              <w:rPr>
                <w:rFonts w:ascii="仿宋" w:eastAsia="仿宋" w:hAnsi="仿宋"/>
                <w:sz w:val="20"/>
                <w:szCs w:val="20"/>
                <w:lang w:eastAsia="zh-CN"/>
              </w:rPr>
              <w:lastRenderedPageBreak/>
              <w:t>本人根据合同上的工作目标及任务要求，制定了合理、充实的工作计划，在岗期间，努力工作，致力于科研工作并积极参与教学工作，取得了丰硕成果</w:t>
            </w:r>
            <w:r>
              <w:rPr>
                <w:rFonts w:ascii="仿宋" w:eastAsia="仿宋" w:hAnsi="仿宋" w:hint="eastAsia"/>
                <w:sz w:val="20"/>
                <w:szCs w:val="20"/>
                <w:lang w:eastAsia="zh-CN"/>
              </w:rPr>
              <w:t>，</w:t>
            </w:r>
            <w:r w:rsidRPr="004D39CB">
              <w:rPr>
                <w:rFonts w:ascii="仿宋" w:eastAsia="仿宋" w:hAnsi="仿宋"/>
                <w:sz w:val="20"/>
                <w:szCs w:val="20"/>
                <w:lang w:eastAsia="zh-CN"/>
              </w:rPr>
              <w:t>按计划</w:t>
            </w:r>
            <w:r>
              <w:rPr>
                <w:rFonts w:ascii="仿宋" w:eastAsia="仿宋" w:hAnsi="仿宋"/>
                <w:sz w:val="20"/>
                <w:szCs w:val="20"/>
                <w:lang w:eastAsia="zh-CN"/>
              </w:rPr>
              <w:t>全面</w:t>
            </w:r>
            <w:r w:rsidRPr="004D39CB">
              <w:rPr>
                <w:rFonts w:ascii="仿宋" w:eastAsia="仿宋" w:hAnsi="仿宋"/>
                <w:sz w:val="20"/>
                <w:szCs w:val="20"/>
                <w:lang w:eastAsia="zh-CN"/>
              </w:rPr>
              <w:t>完成了合同终期工作目标及任务要求。</w:t>
            </w:r>
          </w:p>
          <w:p w:rsidR="00F227F9" w:rsidRPr="00DE0DA4" w:rsidRDefault="00F227F9" w:rsidP="0023483D">
            <w:pPr>
              <w:snapToGrid w:val="0"/>
              <w:spacing w:line="300" w:lineRule="auto"/>
              <w:ind w:firstLineChars="200" w:firstLine="440"/>
              <w:rPr>
                <w:rFonts w:eastAsia="仿宋_GB2312"/>
                <w:color w:val="000000"/>
                <w:sz w:val="22"/>
                <w:szCs w:val="22"/>
                <w:lang w:eastAsia="zh-CN"/>
              </w:rPr>
            </w:pPr>
          </w:p>
        </w:tc>
      </w:tr>
      <w:tr w:rsidR="00F227F9" w:rsidRPr="00DE0DA4" w:rsidTr="00B92D74">
        <w:trPr>
          <w:trHeight w:val="488"/>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F227F9" w:rsidRPr="00DE0DA4" w:rsidRDefault="00F227F9" w:rsidP="0092469A">
            <w:pPr>
              <w:rPr>
                <w:rFonts w:eastAsia="仿宋_GB2312"/>
                <w:color w:val="000000"/>
                <w:sz w:val="22"/>
                <w:szCs w:val="22"/>
                <w:lang w:val="en-US" w:eastAsia="zh-CN"/>
              </w:rPr>
            </w:pPr>
            <w:r w:rsidRPr="00DE0DA4">
              <w:rPr>
                <w:rFonts w:eastAsia="仿宋_GB2312"/>
                <w:b/>
                <w:color w:val="000000"/>
                <w:sz w:val="22"/>
                <w:szCs w:val="22"/>
                <w:lang w:val="en-US" w:eastAsia="zh-CN"/>
              </w:rPr>
              <w:lastRenderedPageBreak/>
              <w:t>三、存在的问题与建议</w:t>
            </w:r>
          </w:p>
        </w:tc>
      </w:tr>
      <w:tr w:rsidR="00F227F9" w:rsidRPr="00DE0DA4" w:rsidTr="00B92D74">
        <w:trPr>
          <w:trHeight w:val="488"/>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F227F9" w:rsidRPr="00DE0DA4" w:rsidRDefault="00F227F9" w:rsidP="0092469A">
            <w:pPr>
              <w:snapToGrid w:val="0"/>
              <w:spacing w:line="300" w:lineRule="auto"/>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无</w:t>
            </w:r>
          </w:p>
          <w:p w:rsidR="00F227F9" w:rsidRDefault="00F227F9" w:rsidP="0092469A">
            <w:pPr>
              <w:rPr>
                <w:rFonts w:eastAsia="仿宋_GB2312"/>
                <w:b/>
                <w:color w:val="000000"/>
                <w:sz w:val="22"/>
                <w:szCs w:val="22"/>
                <w:lang w:val="en-US" w:eastAsia="zh-CN"/>
              </w:rPr>
            </w:pPr>
          </w:p>
          <w:p w:rsidR="00F227F9" w:rsidRPr="00DE0DA4" w:rsidRDefault="00F227F9" w:rsidP="0092469A">
            <w:pPr>
              <w:rPr>
                <w:rFonts w:eastAsia="仿宋_GB2312"/>
                <w:b/>
                <w:color w:val="000000"/>
                <w:sz w:val="22"/>
                <w:szCs w:val="22"/>
                <w:lang w:val="en-US" w:eastAsia="zh-CN"/>
              </w:rPr>
            </w:pPr>
          </w:p>
        </w:tc>
      </w:tr>
      <w:tr w:rsidR="00F227F9" w:rsidRPr="00DE0DA4" w:rsidTr="00B92D74">
        <w:trPr>
          <w:trHeight w:val="488"/>
          <w:jc w:val="center"/>
        </w:trPr>
        <w:tc>
          <w:tcPr>
            <w:tcW w:w="10349"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F227F9" w:rsidRPr="00DE0DA4" w:rsidRDefault="00F227F9" w:rsidP="0092469A">
            <w:pPr>
              <w:rPr>
                <w:rFonts w:eastAsia="仿宋_GB2312"/>
                <w:b/>
                <w:color w:val="000000"/>
                <w:sz w:val="22"/>
                <w:szCs w:val="22"/>
                <w:lang w:eastAsia="zh-CN"/>
              </w:rPr>
            </w:pPr>
            <w:r w:rsidRPr="00DE0DA4">
              <w:rPr>
                <w:rFonts w:eastAsia="仿宋_GB2312"/>
                <w:b/>
                <w:color w:val="000000"/>
                <w:sz w:val="22"/>
                <w:szCs w:val="22"/>
                <w:lang w:val="en-US" w:eastAsia="zh-CN"/>
              </w:rPr>
              <w:t>四、为进一步发挥博士后研究人员的作用，对学院</w:t>
            </w:r>
            <w:r w:rsidRPr="00DE0DA4">
              <w:rPr>
                <w:rFonts w:eastAsia="仿宋_GB2312"/>
                <w:b/>
                <w:color w:val="000000"/>
                <w:sz w:val="22"/>
                <w:szCs w:val="22"/>
                <w:lang w:val="en-US" w:eastAsia="zh-CN"/>
              </w:rPr>
              <w:t>/</w:t>
            </w:r>
            <w:r w:rsidRPr="00DE0DA4">
              <w:rPr>
                <w:rFonts w:eastAsia="仿宋_GB2312"/>
                <w:b/>
                <w:color w:val="000000"/>
                <w:sz w:val="22"/>
                <w:szCs w:val="22"/>
                <w:lang w:val="en-US" w:eastAsia="zh-CN"/>
              </w:rPr>
              <w:t>学校有何意见和建议</w:t>
            </w:r>
          </w:p>
        </w:tc>
      </w:tr>
      <w:tr w:rsidR="00F227F9" w:rsidRPr="00DE0DA4" w:rsidTr="008B3339">
        <w:trPr>
          <w:trHeight w:val="852"/>
          <w:jc w:val="center"/>
        </w:trPr>
        <w:tc>
          <w:tcPr>
            <w:tcW w:w="10349" w:type="dxa"/>
            <w:gridSpan w:val="18"/>
            <w:tcBorders>
              <w:top w:val="single" w:sz="4" w:space="0" w:color="auto"/>
              <w:left w:val="single" w:sz="4" w:space="0" w:color="auto"/>
              <w:bottom w:val="single" w:sz="4" w:space="0" w:color="auto"/>
              <w:right w:val="single" w:sz="4" w:space="0" w:color="auto"/>
            </w:tcBorders>
            <w:vAlign w:val="center"/>
            <w:hideMark/>
          </w:tcPr>
          <w:p w:rsidR="00F227F9" w:rsidRPr="00DE0DA4" w:rsidRDefault="00F227F9" w:rsidP="0092469A">
            <w:pPr>
              <w:snapToGrid w:val="0"/>
              <w:spacing w:line="300" w:lineRule="auto"/>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无</w:t>
            </w:r>
          </w:p>
          <w:p w:rsidR="00F227F9" w:rsidRDefault="00F227F9" w:rsidP="0092469A">
            <w:pPr>
              <w:rPr>
                <w:rFonts w:eastAsia="仿宋_GB2312"/>
                <w:color w:val="000000"/>
                <w:sz w:val="22"/>
                <w:szCs w:val="22"/>
                <w:lang w:val="en-US" w:eastAsia="zh-CN"/>
              </w:rPr>
            </w:pPr>
          </w:p>
          <w:p w:rsidR="00F227F9" w:rsidRPr="00DE0DA4" w:rsidRDefault="00F227F9" w:rsidP="0092469A">
            <w:pPr>
              <w:rPr>
                <w:rFonts w:eastAsia="仿宋_GB2312"/>
                <w:color w:val="000000"/>
                <w:sz w:val="22"/>
                <w:szCs w:val="22"/>
                <w:lang w:val="en-US" w:eastAsia="zh-CN"/>
              </w:rPr>
            </w:pPr>
          </w:p>
          <w:p w:rsidR="00F227F9" w:rsidRPr="00DE0DA4" w:rsidRDefault="00F227F9" w:rsidP="0092469A">
            <w:pPr>
              <w:rPr>
                <w:rFonts w:eastAsia="仿宋_GB2312"/>
                <w:color w:val="000000"/>
                <w:sz w:val="22"/>
                <w:szCs w:val="22"/>
                <w:lang w:val="en-US" w:eastAsia="zh-CN"/>
              </w:rPr>
            </w:pPr>
          </w:p>
        </w:tc>
      </w:tr>
      <w:tr w:rsidR="00F227F9" w:rsidRPr="00DE0DA4" w:rsidTr="00B92D74">
        <w:trPr>
          <w:trHeight w:val="379"/>
          <w:jc w:val="center"/>
        </w:trPr>
        <w:tc>
          <w:tcPr>
            <w:tcW w:w="10349" w:type="dxa"/>
            <w:gridSpan w:val="18"/>
            <w:tcBorders>
              <w:top w:val="single" w:sz="4" w:space="0" w:color="auto"/>
              <w:left w:val="single" w:sz="4" w:space="0" w:color="auto"/>
              <w:bottom w:val="single" w:sz="4" w:space="0" w:color="auto"/>
              <w:right w:val="single" w:sz="4" w:space="0" w:color="auto"/>
            </w:tcBorders>
            <w:vAlign w:val="center"/>
            <w:hideMark/>
          </w:tcPr>
          <w:p w:rsidR="00F227F9" w:rsidRPr="00DE0DA4" w:rsidRDefault="00F227F9" w:rsidP="0092469A">
            <w:pPr>
              <w:rPr>
                <w:rFonts w:eastAsia="仿宋_GB2312"/>
                <w:color w:val="000000"/>
                <w:sz w:val="22"/>
                <w:szCs w:val="22"/>
                <w:lang w:val="en-US" w:eastAsia="zh-CN"/>
              </w:rPr>
            </w:pPr>
            <w:r w:rsidRPr="00DE0DA4">
              <w:rPr>
                <w:rFonts w:eastAsia="仿宋_GB2312"/>
                <w:b/>
                <w:bCs/>
                <w:color w:val="000000"/>
                <w:sz w:val="22"/>
                <w:szCs w:val="22"/>
                <w:lang w:val="en-US" w:eastAsia="zh-CN"/>
              </w:rPr>
              <w:t>五、本人确认</w:t>
            </w:r>
          </w:p>
        </w:tc>
      </w:tr>
      <w:tr w:rsidR="00F227F9" w:rsidRPr="00DE0DA4" w:rsidTr="00B92D74">
        <w:trPr>
          <w:trHeight w:val="1588"/>
          <w:jc w:val="center"/>
        </w:trPr>
        <w:tc>
          <w:tcPr>
            <w:tcW w:w="10349" w:type="dxa"/>
            <w:gridSpan w:val="18"/>
            <w:tcBorders>
              <w:top w:val="single" w:sz="4" w:space="0" w:color="auto"/>
              <w:left w:val="single" w:sz="4" w:space="0" w:color="auto"/>
              <w:bottom w:val="single" w:sz="4" w:space="0" w:color="auto"/>
              <w:right w:val="single" w:sz="4" w:space="0" w:color="auto"/>
            </w:tcBorders>
            <w:vAlign w:val="center"/>
            <w:hideMark/>
          </w:tcPr>
          <w:p w:rsidR="00F227F9" w:rsidRPr="00DE0DA4" w:rsidRDefault="00F227F9" w:rsidP="0092469A">
            <w:pPr>
              <w:ind w:firstLineChars="200" w:firstLine="440"/>
              <w:rPr>
                <w:rFonts w:eastAsia="仿宋_GB2312"/>
                <w:color w:val="000000"/>
                <w:sz w:val="22"/>
                <w:szCs w:val="22"/>
                <w:lang w:val="en-US" w:eastAsia="zh-CN"/>
              </w:rPr>
            </w:pPr>
          </w:p>
          <w:p w:rsidR="00F227F9" w:rsidRPr="00DE0DA4" w:rsidRDefault="00F227F9" w:rsidP="0092469A">
            <w:pPr>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本人确认本报告填报的所有内容均客观真实，符合科学道德与行为规范要求，如有任何虚假情况，本人愿意承担相应后果。</w:t>
            </w:r>
          </w:p>
          <w:p w:rsidR="00F227F9" w:rsidRDefault="00F227F9" w:rsidP="0092469A">
            <w:pPr>
              <w:rPr>
                <w:rFonts w:eastAsia="仿宋_GB2312" w:hint="eastAsia"/>
                <w:color w:val="000000"/>
                <w:sz w:val="22"/>
                <w:szCs w:val="22"/>
                <w:lang w:val="en-US" w:eastAsia="zh-CN"/>
              </w:rPr>
            </w:pPr>
          </w:p>
          <w:p w:rsidR="00AC7F3A" w:rsidRPr="00DE0DA4" w:rsidRDefault="00AC7F3A" w:rsidP="0092469A">
            <w:pPr>
              <w:rPr>
                <w:rFonts w:eastAsia="仿宋_GB2312"/>
                <w:color w:val="000000"/>
                <w:sz w:val="22"/>
                <w:szCs w:val="22"/>
                <w:lang w:val="en-US" w:eastAsia="zh-CN"/>
              </w:rPr>
            </w:pPr>
          </w:p>
          <w:p w:rsidR="00F227F9" w:rsidRPr="00DE0DA4" w:rsidRDefault="00F227F9" w:rsidP="0092469A">
            <w:pPr>
              <w:ind w:firstLineChars="1650" w:firstLine="3630"/>
              <w:rPr>
                <w:rFonts w:eastAsia="仿宋_GB2312"/>
                <w:b/>
                <w:bCs/>
                <w:color w:val="000000"/>
                <w:sz w:val="22"/>
                <w:szCs w:val="22"/>
                <w:lang w:val="en-US" w:eastAsia="zh-CN"/>
              </w:rPr>
            </w:pPr>
            <w:r w:rsidRPr="00DE0DA4">
              <w:rPr>
                <w:rFonts w:eastAsia="仿宋_GB2312"/>
                <w:color w:val="000000"/>
                <w:sz w:val="22"/>
                <w:szCs w:val="22"/>
                <w:lang w:val="en-US" w:eastAsia="zh-CN"/>
              </w:rPr>
              <w:t>姓名（签名）：</w:t>
            </w:r>
            <w:r w:rsidR="005F751A">
              <w:rPr>
                <w:rFonts w:eastAsia="仿宋_GB2312" w:hint="eastAsia"/>
                <w:color w:val="000000"/>
                <w:sz w:val="22"/>
                <w:szCs w:val="22"/>
                <w:lang w:val="en-US" w:eastAsia="zh-CN"/>
              </w:rPr>
              <w:t xml:space="preserve">           </w:t>
            </w:r>
            <w:r w:rsidRPr="00DE0DA4">
              <w:rPr>
                <w:rFonts w:eastAsia="仿宋_GB2312"/>
                <w:color w:val="000000"/>
                <w:sz w:val="22"/>
                <w:szCs w:val="22"/>
                <w:lang w:val="en-US" w:eastAsia="zh-CN"/>
              </w:rPr>
              <w:t>年</w:t>
            </w:r>
            <w:r w:rsidR="005F751A">
              <w:rPr>
                <w:rFonts w:eastAsia="仿宋_GB2312" w:hint="eastAsia"/>
                <w:color w:val="000000"/>
                <w:sz w:val="22"/>
                <w:szCs w:val="22"/>
                <w:lang w:val="en-US" w:eastAsia="zh-CN"/>
              </w:rPr>
              <w:t xml:space="preserve">   </w:t>
            </w:r>
            <w:r w:rsidR="00F83AFF">
              <w:rPr>
                <w:rFonts w:eastAsia="仿宋_GB2312" w:hint="eastAsia"/>
                <w:color w:val="000000"/>
                <w:sz w:val="22"/>
                <w:szCs w:val="22"/>
                <w:lang w:val="en-US" w:eastAsia="zh-CN"/>
              </w:rPr>
              <w:t xml:space="preserve"> </w:t>
            </w:r>
            <w:r w:rsidR="005F751A">
              <w:rPr>
                <w:rFonts w:eastAsia="仿宋_GB2312" w:hint="eastAsia"/>
                <w:color w:val="000000"/>
                <w:sz w:val="22"/>
                <w:szCs w:val="22"/>
                <w:lang w:val="en-US" w:eastAsia="zh-CN"/>
              </w:rPr>
              <w:t xml:space="preserve"> </w:t>
            </w:r>
            <w:r w:rsidRPr="00DE0DA4">
              <w:rPr>
                <w:rFonts w:eastAsia="仿宋_GB2312"/>
                <w:color w:val="000000"/>
                <w:sz w:val="22"/>
                <w:szCs w:val="22"/>
                <w:lang w:val="en-US" w:eastAsia="zh-CN"/>
              </w:rPr>
              <w:t>月</w:t>
            </w:r>
            <w:r w:rsidR="005F751A">
              <w:rPr>
                <w:rFonts w:eastAsia="仿宋_GB2312" w:hint="eastAsia"/>
                <w:color w:val="000000"/>
                <w:sz w:val="22"/>
                <w:szCs w:val="22"/>
                <w:lang w:val="en-US" w:eastAsia="zh-CN"/>
              </w:rPr>
              <w:t xml:space="preserve">     </w:t>
            </w:r>
            <w:r w:rsidRPr="00DE0DA4">
              <w:rPr>
                <w:rFonts w:eastAsia="仿宋_GB2312"/>
                <w:color w:val="000000"/>
                <w:sz w:val="22"/>
                <w:szCs w:val="22"/>
                <w:lang w:val="en-US" w:eastAsia="zh-CN"/>
              </w:rPr>
              <w:t>日</w:t>
            </w:r>
          </w:p>
        </w:tc>
      </w:tr>
      <w:tr w:rsidR="00F227F9" w:rsidRPr="00DE0DA4" w:rsidTr="00B92D74">
        <w:trPr>
          <w:trHeight w:val="379"/>
          <w:jc w:val="center"/>
        </w:trPr>
        <w:tc>
          <w:tcPr>
            <w:tcW w:w="10349" w:type="dxa"/>
            <w:gridSpan w:val="18"/>
            <w:tcBorders>
              <w:top w:val="single" w:sz="4" w:space="0" w:color="auto"/>
              <w:left w:val="single" w:sz="4" w:space="0" w:color="auto"/>
              <w:bottom w:val="single" w:sz="4" w:space="0" w:color="auto"/>
              <w:right w:val="single" w:sz="4" w:space="0" w:color="auto"/>
            </w:tcBorders>
            <w:vAlign w:val="center"/>
            <w:hideMark/>
          </w:tcPr>
          <w:p w:rsidR="00F227F9" w:rsidRPr="00DE0DA4" w:rsidRDefault="00F227F9" w:rsidP="0092469A">
            <w:pPr>
              <w:rPr>
                <w:rFonts w:eastAsia="仿宋_GB2312"/>
                <w:b/>
                <w:bCs/>
                <w:color w:val="000000"/>
                <w:sz w:val="22"/>
                <w:szCs w:val="22"/>
                <w:lang w:val="en-US" w:eastAsia="zh-CN"/>
              </w:rPr>
            </w:pPr>
            <w:r w:rsidRPr="00DE0DA4">
              <w:rPr>
                <w:rFonts w:eastAsia="仿宋_GB2312"/>
                <w:b/>
                <w:bCs/>
                <w:color w:val="000000"/>
                <w:sz w:val="22"/>
                <w:szCs w:val="22"/>
                <w:lang w:val="en-US" w:eastAsia="zh-CN"/>
              </w:rPr>
              <w:t>六、学院审核材料情况</w:t>
            </w:r>
          </w:p>
        </w:tc>
      </w:tr>
      <w:tr w:rsidR="00F227F9" w:rsidRPr="00DE0DA4" w:rsidTr="00B92D74">
        <w:trPr>
          <w:trHeight w:val="1731"/>
          <w:jc w:val="center"/>
        </w:trPr>
        <w:tc>
          <w:tcPr>
            <w:tcW w:w="10349" w:type="dxa"/>
            <w:gridSpan w:val="18"/>
            <w:tcBorders>
              <w:top w:val="single" w:sz="4" w:space="0" w:color="auto"/>
              <w:left w:val="single" w:sz="4" w:space="0" w:color="auto"/>
              <w:bottom w:val="single" w:sz="4" w:space="0" w:color="auto"/>
              <w:right w:val="single" w:sz="4" w:space="0" w:color="auto"/>
            </w:tcBorders>
            <w:vAlign w:val="center"/>
            <w:hideMark/>
          </w:tcPr>
          <w:p w:rsidR="00F227F9" w:rsidRPr="00DE0DA4" w:rsidRDefault="00F227F9" w:rsidP="0092469A">
            <w:pPr>
              <w:ind w:firstLineChars="200" w:firstLine="440"/>
              <w:rPr>
                <w:rFonts w:eastAsia="仿宋_GB2312"/>
                <w:bCs/>
                <w:color w:val="000000"/>
                <w:sz w:val="22"/>
                <w:szCs w:val="22"/>
                <w:lang w:val="en-US" w:eastAsia="zh-CN"/>
              </w:rPr>
            </w:pPr>
          </w:p>
          <w:p w:rsidR="00F227F9" w:rsidRPr="00DE0DA4" w:rsidRDefault="00F227F9" w:rsidP="0092469A">
            <w:pPr>
              <w:ind w:firstLineChars="200" w:firstLine="440"/>
              <w:rPr>
                <w:rFonts w:eastAsia="仿宋_GB2312"/>
                <w:bCs/>
                <w:color w:val="000000"/>
                <w:sz w:val="22"/>
                <w:szCs w:val="22"/>
                <w:lang w:val="en-US" w:eastAsia="zh-CN"/>
              </w:rPr>
            </w:pPr>
            <w:r w:rsidRPr="00DE0DA4">
              <w:rPr>
                <w:rFonts w:eastAsia="仿宋_GB2312"/>
                <w:bCs/>
                <w:color w:val="000000"/>
                <w:sz w:val="22"/>
                <w:szCs w:val="22"/>
                <w:lang w:val="en-US" w:eastAsia="zh-CN"/>
              </w:rPr>
              <w:t>Ⅰ</w:t>
            </w:r>
            <w:r w:rsidRPr="00DE0DA4">
              <w:rPr>
                <w:rFonts w:eastAsia="仿宋_GB2312"/>
                <w:bCs/>
                <w:color w:val="000000"/>
                <w:sz w:val="22"/>
                <w:szCs w:val="22"/>
                <w:lang w:val="en-US" w:eastAsia="zh-CN"/>
              </w:rPr>
              <w:t>类或</w:t>
            </w:r>
            <w:r w:rsidRPr="00DE0DA4">
              <w:rPr>
                <w:rFonts w:eastAsia="仿宋_GB2312"/>
                <w:bCs/>
                <w:color w:val="000000"/>
                <w:sz w:val="22"/>
                <w:szCs w:val="22"/>
                <w:lang w:val="en-US" w:eastAsia="zh-CN"/>
              </w:rPr>
              <w:t>Ⅱ</w:t>
            </w:r>
            <w:r w:rsidRPr="00DE0DA4">
              <w:rPr>
                <w:rFonts w:eastAsia="仿宋_GB2312"/>
                <w:bCs/>
                <w:color w:val="000000"/>
                <w:sz w:val="22"/>
                <w:szCs w:val="22"/>
                <w:lang w:val="en-US" w:eastAsia="zh-CN"/>
              </w:rPr>
              <w:t>类博士后</w:t>
            </w:r>
            <w:r w:rsidRPr="00DE0DA4">
              <w:rPr>
                <w:rFonts w:eastAsia="仿宋_GB2312"/>
                <w:bCs/>
                <w:color w:val="000000"/>
                <w:sz w:val="22"/>
                <w:szCs w:val="22"/>
                <w:lang w:val="en-US" w:eastAsia="zh-CN"/>
              </w:rPr>
              <w:t>(</w:t>
            </w:r>
            <w:r w:rsidR="005F751A">
              <w:rPr>
                <w:rFonts w:eastAsia="仿宋_GB2312" w:hint="eastAsia"/>
                <w:bCs/>
                <w:color w:val="000000"/>
                <w:sz w:val="22"/>
                <w:szCs w:val="22"/>
                <w:lang w:val="en-US" w:eastAsia="zh-CN"/>
              </w:rPr>
              <w:t>贾布裕</w:t>
            </w:r>
            <w:r w:rsidRPr="00DE0DA4">
              <w:rPr>
                <w:rFonts w:eastAsia="仿宋_GB2312"/>
                <w:bCs/>
                <w:color w:val="000000"/>
                <w:sz w:val="22"/>
                <w:szCs w:val="22"/>
                <w:lang w:val="en-US" w:eastAsia="zh-CN"/>
              </w:rPr>
              <w:t>)</w:t>
            </w:r>
            <w:r w:rsidRPr="00DE0DA4">
              <w:rPr>
                <w:rFonts w:eastAsia="仿宋_GB2312"/>
                <w:bCs/>
                <w:color w:val="000000"/>
                <w:sz w:val="22"/>
                <w:szCs w:val="22"/>
                <w:lang w:val="en-US" w:eastAsia="zh-CN"/>
              </w:rPr>
              <w:t>提交的在岗工作报告所有内容已经学院审核，</w:t>
            </w:r>
            <w:r w:rsidRPr="00DE0DA4">
              <w:rPr>
                <w:rFonts w:eastAsia="仿宋_GB2312"/>
                <w:color w:val="000000"/>
                <w:sz w:val="22"/>
                <w:szCs w:val="22"/>
                <w:lang w:val="en-US" w:eastAsia="zh-CN"/>
              </w:rPr>
              <w:t>均客观真实，符合科学道德与行为规范要求</w:t>
            </w:r>
            <w:r w:rsidRPr="00DE0DA4">
              <w:rPr>
                <w:rFonts w:eastAsia="仿宋_GB2312"/>
                <w:bCs/>
                <w:color w:val="000000"/>
                <w:sz w:val="22"/>
                <w:szCs w:val="22"/>
                <w:lang w:val="en-US" w:eastAsia="zh-CN"/>
              </w:rPr>
              <w:t>。</w:t>
            </w:r>
          </w:p>
          <w:p w:rsidR="00F227F9" w:rsidRPr="00DE0DA4" w:rsidRDefault="00F227F9" w:rsidP="0092469A">
            <w:pPr>
              <w:ind w:firstLineChars="200" w:firstLine="440"/>
              <w:rPr>
                <w:rFonts w:eastAsia="仿宋_GB2312"/>
                <w:color w:val="000000"/>
                <w:sz w:val="22"/>
                <w:szCs w:val="22"/>
                <w:lang w:val="en-US" w:eastAsia="zh-CN"/>
              </w:rPr>
            </w:pPr>
          </w:p>
          <w:p w:rsidR="00F227F9" w:rsidRDefault="00F227F9" w:rsidP="005F751A">
            <w:pPr>
              <w:ind w:firstLineChars="1600" w:firstLine="3520"/>
              <w:rPr>
                <w:rFonts w:eastAsia="仿宋_GB2312" w:hint="eastAsia"/>
                <w:bCs/>
                <w:color w:val="000000"/>
                <w:sz w:val="22"/>
                <w:szCs w:val="22"/>
                <w:lang w:val="en-US" w:eastAsia="zh-CN"/>
              </w:rPr>
            </w:pPr>
            <w:r w:rsidRPr="00DE0DA4">
              <w:rPr>
                <w:rFonts w:eastAsia="仿宋_GB2312"/>
                <w:bCs/>
                <w:color w:val="000000"/>
                <w:sz w:val="22"/>
                <w:szCs w:val="22"/>
                <w:lang w:val="en-US" w:eastAsia="zh-CN"/>
              </w:rPr>
              <w:t>审核人（签名）：</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年</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月</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日</w:t>
            </w:r>
          </w:p>
          <w:p w:rsidR="00AC7F3A" w:rsidRPr="00DE0DA4" w:rsidRDefault="00AC7F3A" w:rsidP="005F751A">
            <w:pPr>
              <w:ind w:firstLineChars="1600" w:firstLine="3520"/>
              <w:rPr>
                <w:rFonts w:eastAsia="仿宋_GB2312"/>
                <w:color w:val="000000"/>
                <w:sz w:val="22"/>
                <w:szCs w:val="22"/>
                <w:lang w:val="en-US" w:eastAsia="zh-CN"/>
              </w:rPr>
            </w:pPr>
          </w:p>
        </w:tc>
      </w:tr>
    </w:tbl>
    <w:p w:rsidR="00AC7F3A" w:rsidRDefault="00AC7F3A">
      <w:pPr>
        <w:rPr>
          <w:rFonts w:hint="eastAsia"/>
          <w:lang w:eastAsia="zh-CN"/>
        </w:rPr>
      </w:pPr>
    </w:p>
    <w:p w:rsidR="00AC7F3A" w:rsidRDefault="00AC7F3A">
      <w:pPr>
        <w:rPr>
          <w:rFonts w:hint="eastAsia"/>
          <w:lang w:eastAsia="zh-CN"/>
        </w:rPr>
      </w:pPr>
    </w:p>
    <w:p w:rsidR="00AC7F3A" w:rsidRDefault="00AC7F3A">
      <w:pPr>
        <w:rPr>
          <w:rFonts w:hint="eastAsia"/>
          <w:lang w:eastAsia="zh-CN"/>
        </w:rPr>
      </w:pPr>
    </w:p>
    <w:p w:rsidR="00AC7F3A" w:rsidRDefault="00AC7F3A">
      <w:pPr>
        <w:rPr>
          <w:rFonts w:hint="eastAsia"/>
          <w:lang w:eastAsia="zh-CN"/>
        </w:rPr>
      </w:pPr>
    </w:p>
    <w:p w:rsidR="00AC7F3A" w:rsidRDefault="00AC7F3A">
      <w:pPr>
        <w:rPr>
          <w:rFonts w:hint="eastAsia"/>
          <w:lang w:eastAsia="zh-CN"/>
        </w:rPr>
      </w:pPr>
    </w:p>
    <w:p w:rsidR="00AC7F3A" w:rsidRDefault="00AC7F3A">
      <w:pPr>
        <w:rPr>
          <w:rFonts w:hint="eastAsia"/>
          <w:lang w:eastAsia="zh-CN"/>
        </w:rPr>
      </w:pPr>
    </w:p>
    <w:p w:rsidR="00AC7F3A" w:rsidRDefault="00AC7F3A">
      <w:pPr>
        <w:rPr>
          <w:rFonts w:hint="eastAsia"/>
          <w:lang w:eastAsia="zh-CN"/>
        </w:rPr>
      </w:pPr>
    </w:p>
    <w:p w:rsidR="00AC7F3A" w:rsidRDefault="00AC7F3A">
      <w:pPr>
        <w:rPr>
          <w:rFonts w:hint="eastAsia"/>
          <w:lang w:eastAsia="zh-CN"/>
        </w:rPr>
      </w:pPr>
    </w:p>
    <w:tbl>
      <w:tblPr>
        <w:tblW w:w="10349" w:type="dxa"/>
        <w:jc w:val="center"/>
        <w:tblInd w:w="-23"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0" w:type="dxa"/>
          <w:right w:w="0" w:type="dxa"/>
        </w:tblCellMar>
        <w:tblLook w:val="0000"/>
      </w:tblPr>
      <w:tblGrid>
        <w:gridCol w:w="10349"/>
      </w:tblGrid>
      <w:tr w:rsidR="00F227F9" w:rsidRPr="00DE0DA4" w:rsidTr="00AC7F3A">
        <w:trPr>
          <w:trHeight w:val="360"/>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rsidR="00F227F9" w:rsidRPr="00DE0DA4" w:rsidRDefault="00F227F9" w:rsidP="0092469A">
            <w:pPr>
              <w:rPr>
                <w:rFonts w:eastAsia="仿宋_GB2312"/>
                <w:b/>
                <w:bCs/>
                <w:color w:val="000000"/>
                <w:sz w:val="22"/>
                <w:szCs w:val="22"/>
                <w:lang w:val="en-US" w:eastAsia="zh-CN"/>
              </w:rPr>
            </w:pPr>
            <w:r w:rsidRPr="00DE0DA4">
              <w:rPr>
                <w:rFonts w:eastAsia="仿宋_GB2312"/>
                <w:b/>
                <w:bCs/>
                <w:color w:val="000000"/>
                <w:sz w:val="22"/>
                <w:szCs w:val="22"/>
                <w:lang w:val="en-US" w:eastAsia="zh-CN"/>
              </w:rPr>
              <w:lastRenderedPageBreak/>
              <w:t>七、学院博士后考核专家委员会评估意见</w:t>
            </w:r>
          </w:p>
        </w:tc>
      </w:tr>
      <w:tr w:rsidR="00F227F9" w:rsidRPr="00DE0DA4" w:rsidTr="00AC7F3A">
        <w:trPr>
          <w:trHeight w:val="5851"/>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rsidR="00F227F9" w:rsidRPr="00DE0DA4" w:rsidRDefault="00F227F9" w:rsidP="0092469A">
            <w:pPr>
              <w:rPr>
                <w:rFonts w:eastAsia="仿宋_GB2312"/>
                <w:b/>
                <w:lang w:eastAsia="zh-CN"/>
              </w:rPr>
            </w:pPr>
            <w:r w:rsidRPr="00DE0DA4">
              <w:rPr>
                <w:rFonts w:eastAsia="仿宋_GB2312"/>
                <w:b/>
                <w:lang w:eastAsia="zh-CN"/>
              </w:rPr>
              <w:t>全面评估意见：</w:t>
            </w:r>
            <w:r w:rsidRPr="00DE0DA4">
              <w:rPr>
                <w:rFonts w:eastAsia="仿宋_GB2312"/>
                <w:lang w:eastAsia="zh-CN"/>
              </w:rPr>
              <w:t>（包括业务水平、能力、工作成果、教学、科研、社会服务情况等，敬请务必指出存在的问题与建议）</w:t>
            </w:r>
          </w:p>
          <w:p w:rsidR="00F227F9" w:rsidRPr="00DE0DA4" w:rsidRDefault="00F227F9" w:rsidP="0092469A">
            <w:pPr>
              <w:jc w:val="center"/>
              <w:rPr>
                <w:rFonts w:eastAsia="仿宋_GB2312"/>
                <w:bCs/>
                <w:lang w:eastAsia="zh-CN"/>
              </w:rPr>
            </w:pPr>
          </w:p>
          <w:p w:rsidR="00F227F9" w:rsidRPr="00DE0DA4" w:rsidRDefault="00F227F9" w:rsidP="0092469A">
            <w:pPr>
              <w:jc w:val="center"/>
              <w:rPr>
                <w:rFonts w:eastAsia="仿宋_GB2312"/>
                <w:bCs/>
                <w:lang w:eastAsia="zh-CN"/>
              </w:rPr>
            </w:pPr>
          </w:p>
          <w:p w:rsidR="00F227F9" w:rsidRDefault="00F227F9" w:rsidP="0092469A">
            <w:pPr>
              <w:jc w:val="center"/>
              <w:rPr>
                <w:rFonts w:eastAsia="仿宋_GB2312"/>
                <w:bCs/>
                <w:lang w:eastAsia="zh-CN"/>
              </w:rPr>
            </w:pPr>
          </w:p>
          <w:p w:rsidR="00F227F9" w:rsidRPr="00DE0DA4" w:rsidRDefault="00F227F9" w:rsidP="0092469A">
            <w:pPr>
              <w:jc w:val="center"/>
              <w:rPr>
                <w:rFonts w:eastAsia="仿宋_GB2312"/>
                <w:bCs/>
                <w:lang w:eastAsia="zh-CN"/>
              </w:rPr>
            </w:pPr>
          </w:p>
          <w:p w:rsidR="00F227F9" w:rsidRDefault="00F227F9" w:rsidP="0092469A">
            <w:pPr>
              <w:jc w:val="center"/>
              <w:rPr>
                <w:rFonts w:eastAsia="仿宋_GB2312" w:hint="eastAsia"/>
                <w:bCs/>
                <w:lang w:eastAsia="zh-CN"/>
              </w:rPr>
            </w:pPr>
          </w:p>
          <w:p w:rsidR="00AC7F3A" w:rsidRDefault="00AC7F3A" w:rsidP="0092469A">
            <w:pPr>
              <w:jc w:val="center"/>
              <w:rPr>
                <w:rFonts w:eastAsia="仿宋_GB2312" w:hint="eastAsia"/>
                <w:bCs/>
                <w:lang w:eastAsia="zh-CN"/>
              </w:rPr>
            </w:pPr>
          </w:p>
          <w:p w:rsidR="00AC7F3A" w:rsidRDefault="00AC7F3A" w:rsidP="0092469A">
            <w:pPr>
              <w:jc w:val="center"/>
              <w:rPr>
                <w:rFonts w:eastAsia="仿宋_GB2312" w:hint="eastAsia"/>
                <w:bCs/>
                <w:lang w:eastAsia="zh-CN"/>
              </w:rPr>
            </w:pPr>
          </w:p>
          <w:p w:rsidR="00AC7F3A" w:rsidRDefault="00AC7F3A" w:rsidP="0092469A">
            <w:pPr>
              <w:jc w:val="center"/>
              <w:rPr>
                <w:rFonts w:eastAsia="仿宋_GB2312" w:hint="eastAsia"/>
                <w:bCs/>
                <w:lang w:eastAsia="zh-CN"/>
              </w:rPr>
            </w:pPr>
          </w:p>
          <w:p w:rsidR="00AC7F3A" w:rsidRDefault="00AC7F3A" w:rsidP="0092469A">
            <w:pPr>
              <w:jc w:val="center"/>
              <w:rPr>
                <w:rFonts w:eastAsia="仿宋_GB2312" w:hint="eastAsia"/>
                <w:bCs/>
                <w:lang w:eastAsia="zh-CN"/>
              </w:rPr>
            </w:pPr>
          </w:p>
          <w:p w:rsidR="00AC7F3A" w:rsidRDefault="00AC7F3A" w:rsidP="0092469A">
            <w:pPr>
              <w:jc w:val="center"/>
              <w:rPr>
                <w:rFonts w:eastAsia="仿宋_GB2312" w:hint="eastAsia"/>
                <w:bCs/>
                <w:lang w:eastAsia="zh-CN"/>
              </w:rPr>
            </w:pPr>
          </w:p>
          <w:p w:rsidR="00AC7F3A" w:rsidRPr="00DE0DA4" w:rsidRDefault="00AC7F3A" w:rsidP="0092469A">
            <w:pPr>
              <w:jc w:val="center"/>
              <w:rPr>
                <w:rFonts w:eastAsia="仿宋_GB2312"/>
                <w:bCs/>
                <w:lang w:eastAsia="zh-CN"/>
              </w:rPr>
            </w:pPr>
          </w:p>
          <w:p w:rsidR="00F227F9" w:rsidRPr="00DE0DA4" w:rsidRDefault="00F227F9" w:rsidP="0092469A">
            <w:pPr>
              <w:rPr>
                <w:rFonts w:eastAsia="仿宋_GB2312"/>
                <w:bCs/>
                <w:lang w:eastAsia="zh-CN"/>
              </w:rPr>
            </w:pPr>
          </w:p>
          <w:p w:rsidR="00F227F9" w:rsidRPr="00DE0DA4" w:rsidRDefault="00F227F9" w:rsidP="0092469A">
            <w:pPr>
              <w:rPr>
                <w:rFonts w:eastAsia="仿宋_GB2312"/>
                <w:bCs/>
                <w:lang w:eastAsia="zh-CN"/>
              </w:rPr>
            </w:pPr>
          </w:p>
          <w:p w:rsidR="00F227F9" w:rsidRPr="00DE0DA4" w:rsidRDefault="00F227F9" w:rsidP="0092469A">
            <w:pPr>
              <w:rPr>
                <w:rFonts w:eastAsia="仿宋_GB2312"/>
                <w:bCs/>
                <w:lang w:eastAsia="zh-CN"/>
              </w:rPr>
            </w:pPr>
          </w:p>
          <w:p w:rsidR="00F227F9" w:rsidRPr="00DE0DA4" w:rsidRDefault="00F227F9" w:rsidP="0092469A">
            <w:pPr>
              <w:rPr>
                <w:rFonts w:eastAsia="仿宋_GB2312"/>
                <w:b/>
                <w:lang w:eastAsia="zh-CN"/>
              </w:rPr>
            </w:pPr>
            <w:r w:rsidRPr="00DE0DA4">
              <w:rPr>
                <w:rFonts w:eastAsia="仿宋_GB2312"/>
                <w:b/>
                <w:lang w:eastAsia="zh-CN"/>
              </w:rPr>
              <w:t>考核结果：</w:t>
            </w:r>
          </w:p>
          <w:p w:rsidR="00F227F9" w:rsidRPr="00DE0DA4" w:rsidRDefault="00F227F9" w:rsidP="0092469A">
            <w:pPr>
              <w:rPr>
                <w:rFonts w:eastAsia="仿宋_GB2312"/>
                <w:bCs/>
                <w:lang w:eastAsia="zh-CN"/>
              </w:rPr>
            </w:pPr>
            <w:r w:rsidRPr="00DE0DA4">
              <w:rPr>
                <w:rFonts w:eastAsia="仿宋_GB2312"/>
                <w:sz w:val="28"/>
                <w:szCs w:val="28"/>
                <w:lang w:eastAsia="zh-CN"/>
              </w:rPr>
              <w:t>优秀</w:t>
            </w:r>
            <w:r w:rsidRPr="00DE0DA4">
              <w:rPr>
                <w:rFonts w:eastAsia="仿宋"/>
                <w:sz w:val="28"/>
                <w:szCs w:val="28"/>
                <w:lang w:eastAsia="zh-CN"/>
              </w:rPr>
              <w:t>［］</w:t>
            </w:r>
            <w:r w:rsidRPr="00DE0DA4">
              <w:rPr>
                <w:rFonts w:eastAsia="仿宋_GB2312"/>
                <w:sz w:val="28"/>
                <w:szCs w:val="28"/>
                <w:lang w:eastAsia="zh-CN"/>
              </w:rPr>
              <w:t>良好</w:t>
            </w:r>
            <w:r w:rsidRPr="00DE0DA4">
              <w:rPr>
                <w:rFonts w:eastAsia="仿宋"/>
                <w:sz w:val="28"/>
                <w:szCs w:val="28"/>
                <w:lang w:eastAsia="zh-CN"/>
              </w:rPr>
              <w:t>［］</w:t>
            </w:r>
            <w:r w:rsidRPr="00DE0DA4">
              <w:rPr>
                <w:rFonts w:eastAsia="仿宋_GB2312"/>
                <w:sz w:val="28"/>
                <w:szCs w:val="28"/>
                <w:lang w:eastAsia="zh-CN"/>
              </w:rPr>
              <w:t>合格</w:t>
            </w:r>
            <w:r w:rsidRPr="00DE0DA4">
              <w:rPr>
                <w:rFonts w:eastAsia="仿宋"/>
                <w:sz w:val="28"/>
                <w:szCs w:val="28"/>
                <w:lang w:eastAsia="zh-CN"/>
              </w:rPr>
              <w:t>［］</w:t>
            </w:r>
            <w:r w:rsidRPr="00DE0DA4">
              <w:rPr>
                <w:rFonts w:eastAsia="仿宋_GB2312"/>
                <w:sz w:val="28"/>
                <w:szCs w:val="28"/>
                <w:lang w:eastAsia="zh-CN"/>
              </w:rPr>
              <w:t>不合格</w:t>
            </w:r>
            <w:r w:rsidRPr="00DE0DA4">
              <w:rPr>
                <w:rFonts w:eastAsia="仿宋"/>
                <w:sz w:val="28"/>
                <w:szCs w:val="28"/>
                <w:lang w:eastAsia="zh-CN"/>
              </w:rPr>
              <w:t>［］</w:t>
            </w:r>
          </w:p>
          <w:p w:rsidR="00F227F9" w:rsidRPr="00DE0DA4" w:rsidRDefault="00F227F9" w:rsidP="0092469A">
            <w:pPr>
              <w:snapToGrid w:val="0"/>
              <w:rPr>
                <w:rFonts w:eastAsia="仿宋_GB2312"/>
                <w:sz w:val="28"/>
                <w:szCs w:val="28"/>
                <w:lang w:eastAsia="zh-CN"/>
              </w:rPr>
            </w:pPr>
            <w:r w:rsidRPr="00DE0DA4">
              <w:rPr>
                <w:rFonts w:eastAsia="华文仿宋"/>
                <w:b/>
                <w:sz w:val="28"/>
                <w:szCs w:val="28"/>
                <w:lang w:eastAsia="zh-CN"/>
              </w:rPr>
              <w:t>学院博士后考核专家委员会组长</w:t>
            </w:r>
            <w:r w:rsidRPr="00DE0DA4">
              <w:rPr>
                <w:rFonts w:eastAsia="仿宋_GB2312"/>
                <w:sz w:val="28"/>
                <w:szCs w:val="28"/>
                <w:lang w:eastAsia="zh-CN"/>
              </w:rPr>
              <w:t>(</w:t>
            </w:r>
            <w:r w:rsidRPr="00DE0DA4">
              <w:rPr>
                <w:rFonts w:eastAsia="仿宋_GB2312"/>
                <w:sz w:val="28"/>
                <w:szCs w:val="28"/>
                <w:lang w:eastAsia="zh-CN"/>
              </w:rPr>
              <w:t>签名</w:t>
            </w:r>
            <w:r w:rsidRPr="00DE0DA4">
              <w:rPr>
                <w:rFonts w:eastAsia="仿宋_GB2312"/>
                <w:sz w:val="28"/>
                <w:szCs w:val="28"/>
                <w:lang w:eastAsia="zh-CN"/>
              </w:rPr>
              <w:t>):</w:t>
            </w:r>
          </w:p>
          <w:p w:rsidR="00F227F9" w:rsidRDefault="00F227F9" w:rsidP="0092469A">
            <w:pPr>
              <w:snapToGrid w:val="0"/>
              <w:rPr>
                <w:rFonts w:eastAsia="仿宋_GB2312"/>
                <w:sz w:val="28"/>
                <w:szCs w:val="28"/>
                <w:lang w:eastAsia="zh-CN"/>
              </w:rPr>
            </w:pPr>
            <w:r w:rsidRPr="00DE0DA4">
              <w:rPr>
                <w:rFonts w:eastAsia="华文仿宋"/>
                <w:b/>
                <w:sz w:val="28"/>
                <w:szCs w:val="28"/>
                <w:lang w:eastAsia="zh-CN"/>
              </w:rPr>
              <w:t>学院博士后考核专家委员会成员</w:t>
            </w:r>
            <w:r w:rsidRPr="00DE0DA4">
              <w:rPr>
                <w:rFonts w:eastAsia="仿宋_GB2312"/>
                <w:sz w:val="28"/>
                <w:szCs w:val="28"/>
                <w:lang w:eastAsia="zh-CN"/>
              </w:rPr>
              <w:t>(</w:t>
            </w:r>
            <w:r w:rsidRPr="00DE0DA4">
              <w:rPr>
                <w:rFonts w:eastAsia="仿宋_GB2312"/>
                <w:sz w:val="28"/>
                <w:szCs w:val="28"/>
                <w:lang w:eastAsia="zh-CN"/>
              </w:rPr>
              <w:t>签名</w:t>
            </w:r>
            <w:r w:rsidRPr="00DE0DA4">
              <w:rPr>
                <w:rFonts w:eastAsia="仿宋_GB2312"/>
                <w:sz w:val="28"/>
                <w:szCs w:val="28"/>
                <w:lang w:eastAsia="zh-CN"/>
              </w:rPr>
              <w:t>):</w:t>
            </w:r>
          </w:p>
          <w:p w:rsidR="005F751A" w:rsidRPr="00DE0DA4" w:rsidRDefault="005F751A" w:rsidP="0092469A">
            <w:pPr>
              <w:snapToGrid w:val="0"/>
              <w:rPr>
                <w:rFonts w:eastAsia="仿宋_GB2312"/>
                <w:sz w:val="28"/>
                <w:szCs w:val="28"/>
                <w:lang w:eastAsia="zh-CN"/>
              </w:rPr>
            </w:pPr>
          </w:p>
          <w:p w:rsidR="00F227F9" w:rsidRPr="00DE0DA4" w:rsidRDefault="00F227F9" w:rsidP="005F751A">
            <w:pPr>
              <w:ind w:firstLineChars="3450" w:firstLine="7590"/>
              <w:rPr>
                <w:rFonts w:eastAsia="仿宋_GB2312"/>
                <w:bCs/>
                <w:lang w:eastAsia="zh-CN"/>
              </w:rPr>
            </w:pPr>
            <w:r w:rsidRPr="00DE0DA4">
              <w:rPr>
                <w:rFonts w:eastAsia="仿宋_GB2312"/>
                <w:bCs/>
                <w:color w:val="000000"/>
                <w:sz w:val="22"/>
                <w:szCs w:val="22"/>
                <w:lang w:val="en-US" w:eastAsia="zh-CN"/>
              </w:rPr>
              <w:t>年</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月</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日</w:t>
            </w:r>
          </w:p>
        </w:tc>
      </w:tr>
      <w:tr w:rsidR="00F227F9" w:rsidRPr="00DE0DA4" w:rsidTr="00AC7F3A">
        <w:trPr>
          <w:trHeight w:val="408"/>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rsidR="00F227F9" w:rsidRPr="00DE0DA4" w:rsidRDefault="00F227F9" w:rsidP="0092469A">
            <w:pPr>
              <w:rPr>
                <w:rFonts w:eastAsia="仿宋_GB2312"/>
                <w:b/>
                <w:bCs/>
                <w:color w:val="000000"/>
                <w:sz w:val="22"/>
                <w:szCs w:val="22"/>
                <w:lang w:val="en-US" w:eastAsia="zh-CN"/>
              </w:rPr>
            </w:pPr>
            <w:r w:rsidRPr="00DE0DA4">
              <w:rPr>
                <w:rFonts w:eastAsia="仿宋_GB2312"/>
                <w:b/>
                <w:bCs/>
                <w:color w:val="000000"/>
                <w:sz w:val="22"/>
                <w:szCs w:val="22"/>
                <w:lang w:val="en-US" w:eastAsia="zh-CN"/>
              </w:rPr>
              <w:t>八、学院教学科研人员招聘工作小组意见</w:t>
            </w:r>
            <w:r w:rsidRPr="00DE0DA4">
              <w:rPr>
                <w:rFonts w:eastAsia="仿宋_GB2312"/>
                <w:bCs/>
                <w:color w:val="000000"/>
                <w:sz w:val="22"/>
                <w:szCs w:val="22"/>
                <w:lang w:val="en-US" w:eastAsia="zh-CN"/>
              </w:rPr>
              <w:t>（聘期考核结果合格及以下的不用填写。）</w:t>
            </w:r>
          </w:p>
        </w:tc>
      </w:tr>
      <w:tr w:rsidR="00F227F9" w:rsidRPr="00DE0DA4" w:rsidTr="00AC7F3A">
        <w:trPr>
          <w:trHeight w:val="979"/>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rsidR="00F227F9" w:rsidRPr="00DE0DA4" w:rsidRDefault="00F227F9" w:rsidP="0092469A">
            <w:pPr>
              <w:rPr>
                <w:rFonts w:eastAsia="仿宋_GB2312"/>
                <w:b/>
                <w:lang w:eastAsia="zh-CN"/>
              </w:rPr>
            </w:pPr>
            <w:r w:rsidRPr="00DE0DA4">
              <w:rPr>
                <w:rFonts w:eastAsia="仿宋_GB2312"/>
                <w:b/>
                <w:lang w:eastAsia="zh-CN"/>
              </w:rPr>
              <w:t>评议意见：</w:t>
            </w:r>
            <w:r w:rsidRPr="00DE0DA4">
              <w:rPr>
                <w:rFonts w:eastAsia="仿宋_GB2312"/>
                <w:lang w:eastAsia="zh-CN"/>
              </w:rPr>
              <w:t>（包括个人品德修养、学术水平、发展潜力、团队合作精神等方面）</w:t>
            </w:r>
          </w:p>
          <w:p w:rsidR="00F227F9" w:rsidRPr="00DE0DA4" w:rsidRDefault="00F227F9" w:rsidP="0092469A">
            <w:pPr>
              <w:jc w:val="center"/>
              <w:rPr>
                <w:rFonts w:eastAsia="仿宋_GB2312"/>
                <w:bCs/>
                <w:lang w:eastAsia="zh-CN"/>
              </w:rPr>
            </w:pPr>
          </w:p>
          <w:p w:rsidR="00F227F9" w:rsidRDefault="00F227F9" w:rsidP="005F751A">
            <w:pPr>
              <w:rPr>
                <w:rFonts w:eastAsia="仿宋_GB2312"/>
                <w:bCs/>
                <w:lang w:eastAsia="zh-CN"/>
              </w:rPr>
            </w:pPr>
          </w:p>
          <w:p w:rsidR="00F227F9" w:rsidRDefault="00F227F9" w:rsidP="0092469A">
            <w:pPr>
              <w:jc w:val="center"/>
              <w:rPr>
                <w:rFonts w:eastAsia="仿宋_GB2312"/>
                <w:bCs/>
                <w:lang w:eastAsia="zh-CN"/>
              </w:rPr>
            </w:pPr>
          </w:p>
          <w:p w:rsidR="00F227F9" w:rsidRPr="00DE0DA4" w:rsidRDefault="00F227F9" w:rsidP="0092469A">
            <w:pPr>
              <w:jc w:val="center"/>
              <w:rPr>
                <w:rFonts w:eastAsia="仿宋_GB2312"/>
                <w:bCs/>
                <w:lang w:eastAsia="zh-CN"/>
              </w:rPr>
            </w:pPr>
          </w:p>
          <w:p w:rsidR="00F227F9" w:rsidRDefault="00F227F9" w:rsidP="0092469A">
            <w:pPr>
              <w:jc w:val="center"/>
              <w:rPr>
                <w:rFonts w:eastAsia="仿宋_GB2312" w:hint="eastAsia"/>
                <w:bCs/>
                <w:lang w:eastAsia="zh-CN"/>
              </w:rPr>
            </w:pPr>
          </w:p>
          <w:p w:rsidR="00AC7F3A" w:rsidRDefault="00AC7F3A" w:rsidP="0092469A">
            <w:pPr>
              <w:jc w:val="center"/>
              <w:rPr>
                <w:rFonts w:eastAsia="仿宋_GB2312" w:hint="eastAsia"/>
                <w:bCs/>
                <w:lang w:eastAsia="zh-CN"/>
              </w:rPr>
            </w:pPr>
          </w:p>
          <w:p w:rsidR="00AC7F3A" w:rsidRDefault="00AC7F3A" w:rsidP="0092469A">
            <w:pPr>
              <w:jc w:val="center"/>
              <w:rPr>
                <w:rFonts w:eastAsia="仿宋_GB2312" w:hint="eastAsia"/>
                <w:bCs/>
                <w:lang w:eastAsia="zh-CN"/>
              </w:rPr>
            </w:pPr>
          </w:p>
          <w:p w:rsidR="00AC7F3A" w:rsidRDefault="00AC7F3A" w:rsidP="0092469A">
            <w:pPr>
              <w:jc w:val="center"/>
              <w:rPr>
                <w:rFonts w:eastAsia="仿宋_GB2312" w:hint="eastAsia"/>
                <w:bCs/>
                <w:lang w:eastAsia="zh-CN"/>
              </w:rPr>
            </w:pPr>
          </w:p>
          <w:p w:rsidR="00F227F9" w:rsidRPr="00DE0DA4" w:rsidRDefault="00F227F9" w:rsidP="0092469A">
            <w:pPr>
              <w:rPr>
                <w:rFonts w:eastAsia="仿宋_GB2312"/>
                <w:b/>
                <w:lang w:eastAsia="zh-CN"/>
              </w:rPr>
            </w:pPr>
            <w:r w:rsidRPr="00DE0DA4">
              <w:rPr>
                <w:rFonts w:eastAsia="仿宋_GB2312"/>
                <w:b/>
                <w:lang w:eastAsia="zh-CN"/>
              </w:rPr>
              <w:t>评议结果：</w:t>
            </w:r>
          </w:p>
          <w:p w:rsidR="00F227F9" w:rsidRPr="00DE0DA4" w:rsidRDefault="00F227F9" w:rsidP="0092469A">
            <w:pPr>
              <w:rPr>
                <w:rFonts w:eastAsia="仿宋_GB2312"/>
                <w:bCs/>
                <w:lang w:eastAsia="zh-CN"/>
              </w:rPr>
            </w:pPr>
            <w:r w:rsidRPr="00DE0DA4">
              <w:rPr>
                <w:rFonts w:eastAsia="仿宋_GB2312"/>
                <w:sz w:val="28"/>
                <w:szCs w:val="28"/>
                <w:lang w:eastAsia="zh-CN"/>
              </w:rPr>
              <w:t>通过</w:t>
            </w:r>
            <w:r w:rsidRPr="00DE0DA4">
              <w:rPr>
                <w:rFonts w:eastAsia="仿宋"/>
                <w:sz w:val="28"/>
                <w:szCs w:val="28"/>
                <w:lang w:eastAsia="zh-CN"/>
              </w:rPr>
              <w:t>［］</w:t>
            </w:r>
            <w:r w:rsidRPr="00DE0DA4">
              <w:rPr>
                <w:rFonts w:eastAsia="仿宋_GB2312"/>
                <w:sz w:val="28"/>
                <w:szCs w:val="28"/>
                <w:lang w:eastAsia="zh-CN"/>
              </w:rPr>
              <w:t>不通过</w:t>
            </w:r>
            <w:r w:rsidRPr="00DE0DA4">
              <w:rPr>
                <w:rFonts w:eastAsia="仿宋"/>
                <w:sz w:val="28"/>
                <w:szCs w:val="28"/>
                <w:lang w:eastAsia="zh-CN"/>
              </w:rPr>
              <w:t>［］</w:t>
            </w:r>
          </w:p>
          <w:p w:rsidR="00F227F9" w:rsidRPr="00DE0DA4" w:rsidRDefault="00F227F9" w:rsidP="0092469A">
            <w:pPr>
              <w:snapToGrid w:val="0"/>
              <w:rPr>
                <w:rFonts w:eastAsia="仿宋_GB2312"/>
                <w:sz w:val="28"/>
                <w:szCs w:val="28"/>
                <w:lang w:eastAsia="zh-CN"/>
              </w:rPr>
            </w:pPr>
            <w:r w:rsidRPr="00DE0DA4">
              <w:rPr>
                <w:rFonts w:eastAsia="华文仿宋"/>
                <w:b/>
                <w:sz w:val="28"/>
                <w:szCs w:val="28"/>
                <w:lang w:eastAsia="zh-CN"/>
              </w:rPr>
              <w:t>学院教学科研人员招聘工作小组组长</w:t>
            </w:r>
            <w:r w:rsidRPr="00DE0DA4">
              <w:rPr>
                <w:rFonts w:eastAsia="仿宋_GB2312"/>
                <w:sz w:val="28"/>
                <w:szCs w:val="28"/>
                <w:lang w:eastAsia="zh-CN"/>
              </w:rPr>
              <w:t>(</w:t>
            </w:r>
            <w:r w:rsidRPr="00DE0DA4">
              <w:rPr>
                <w:rFonts w:eastAsia="仿宋_GB2312"/>
                <w:sz w:val="28"/>
                <w:szCs w:val="28"/>
                <w:lang w:eastAsia="zh-CN"/>
              </w:rPr>
              <w:t>签名</w:t>
            </w:r>
            <w:r w:rsidRPr="00DE0DA4">
              <w:rPr>
                <w:rFonts w:eastAsia="仿宋_GB2312"/>
                <w:sz w:val="28"/>
                <w:szCs w:val="28"/>
                <w:lang w:eastAsia="zh-CN"/>
              </w:rPr>
              <w:t>):</w:t>
            </w:r>
          </w:p>
          <w:p w:rsidR="00F227F9" w:rsidRDefault="00F227F9" w:rsidP="0092469A">
            <w:pPr>
              <w:snapToGrid w:val="0"/>
              <w:rPr>
                <w:rFonts w:eastAsia="仿宋_GB2312"/>
                <w:sz w:val="28"/>
                <w:szCs w:val="28"/>
                <w:lang w:eastAsia="zh-CN"/>
              </w:rPr>
            </w:pPr>
            <w:r w:rsidRPr="00DE0DA4">
              <w:rPr>
                <w:rFonts w:eastAsia="华文仿宋"/>
                <w:b/>
                <w:sz w:val="28"/>
                <w:szCs w:val="28"/>
                <w:lang w:eastAsia="zh-CN"/>
              </w:rPr>
              <w:t>学院教学科研人员招聘工作小组成员</w:t>
            </w:r>
            <w:r w:rsidRPr="00DE0DA4">
              <w:rPr>
                <w:rFonts w:eastAsia="仿宋_GB2312"/>
                <w:sz w:val="28"/>
                <w:szCs w:val="28"/>
                <w:lang w:eastAsia="zh-CN"/>
              </w:rPr>
              <w:t>(</w:t>
            </w:r>
            <w:r w:rsidRPr="00DE0DA4">
              <w:rPr>
                <w:rFonts w:eastAsia="仿宋_GB2312"/>
                <w:sz w:val="28"/>
                <w:szCs w:val="28"/>
                <w:lang w:eastAsia="zh-CN"/>
              </w:rPr>
              <w:t>签名</w:t>
            </w:r>
            <w:r w:rsidRPr="00DE0DA4">
              <w:rPr>
                <w:rFonts w:eastAsia="仿宋_GB2312"/>
                <w:sz w:val="28"/>
                <w:szCs w:val="28"/>
                <w:lang w:eastAsia="zh-CN"/>
              </w:rPr>
              <w:t>):</w:t>
            </w:r>
          </w:p>
          <w:p w:rsidR="005F751A" w:rsidRPr="00DE0DA4" w:rsidRDefault="005F751A" w:rsidP="0092469A">
            <w:pPr>
              <w:snapToGrid w:val="0"/>
              <w:rPr>
                <w:rFonts w:eastAsia="仿宋_GB2312"/>
                <w:sz w:val="28"/>
                <w:szCs w:val="28"/>
                <w:lang w:eastAsia="zh-CN"/>
              </w:rPr>
            </w:pPr>
          </w:p>
          <w:p w:rsidR="00F227F9" w:rsidRPr="00DE0DA4" w:rsidRDefault="00F227F9" w:rsidP="005F751A">
            <w:pPr>
              <w:snapToGrid w:val="0"/>
              <w:ind w:firstLineChars="3550" w:firstLine="7810"/>
              <w:rPr>
                <w:rFonts w:eastAsia="仿宋_GB2312"/>
                <w:sz w:val="28"/>
                <w:szCs w:val="28"/>
                <w:lang w:eastAsia="zh-CN"/>
              </w:rPr>
            </w:pPr>
            <w:r w:rsidRPr="00DE0DA4">
              <w:rPr>
                <w:rFonts w:eastAsia="仿宋_GB2312"/>
                <w:bCs/>
                <w:color w:val="000000"/>
                <w:sz w:val="22"/>
                <w:szCs w:val="22"/>
                <w:lang w:val="en-US" w:eastAsia="zh-CN"/>
              </w:rPr>
              <w:t>年</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月</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日</w:t>
            </w:r>
          </w:p>
        </w:tc>
      </w:tr>
      <w:tr w:rsidR="00F227F9" w:rsidRPr="00DE0DA4" w:rsidTr="00AC7F3A">
        <w:trPr>
          <w:trHeight w:val="371"/>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rsidR="00F227F9" w:rsidRPr="00DE0DA4" w:rsidRDefault="00F227F9" w:rsidP="0092469A">
            <w:pPr>
              <w:rPr>
                <w:rFonts w:eastAsia="仿宋_GB2312"/>
                <w:b/>
                <w:bCs/>
                <w:color w:val="000000"/>
                <w:sz w:val="22"/>
                <w:szCs w:val="22"/>
                <w:lang w:val="en-US" w:eastAsia="zh-CN"/>
              </w:rPr>
            </w:pPr>
            <w:r w:rsidRPr="00DE0DA4">
              <w:rPr>
                <w:rFonts w:eastAsia="仿宋_GB2312"/>
                <w:b/>
                <w:bCs/>
                <w:color w:val="000000"/>
                <w:sz w:val="22"/>
                <w:szCs w:val="22"/>
                <w:lang w:val="en-US" w:eastAsia="zh-CN"/>
              </w:rPr>
              <w:lastRenderedPageBreak/>
              <w:t>九、学院党政联席会意见</w:t>
            </w:r>
          </w:p>
        </w:tc>
      </w:tr>
      <w:tr w:rsidR="00F227F9" w:rsidRPr="00DE0DA4" w:rsidTr="00AC7F3A">
        <w:trPr>
          <w:trHeight w:val="6040"/>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rsidR="00F227F9" w:rsidRDefault="00F227F9" w:rsidP="0092469A">
            <w:pPr>
              <w:ind w:firstLineChars="100" w:firstLine="240"/>
              <w:rPr>
                <w:rFonts w:eastAsia="仿宋_GB2312" w:hint="eastAsia"/>
                <w:lang w:eastAsia="zh-CN"/>
              </w:rPr>
            </w:pPr>
          </w:p>
          <w:p w:rsidR="00AC7F3A" w:rsidRDefault="00AC7F3A" w:rsidP="0092469A">
            <w:pPr>
              <w:ind w:firstLineChars="100" w:firstLine="240"/>
              <w:rPr>
                <w:rFonts w:eastAsia="仿宋_GB2312" w:hint="eastAsia"/>
                <w:lang w:eastAsia="zh-CN"/>
              </w:rPr>
            </w:pPr>
          </w:p>
          <w:p w:rsidR="00AC7F3A" w:rsidRDefault="00AC7F3A" w:rsidP="0092469A">
            <w:pPr>
              <w:ind w:firstLineChars="100" w:firstLine="240"/>
              <w:rPr>
                <w:rFonts w:eastAsia="仿宋_GB2312" w:hint="eastAsia"/>
                <w:lang w:eastAsia="zh-CN"/>
              </w:rPr>
            </w:pPr>
          </w:p>
          <w:p w:rsidR="00AC7F3A" w:rsidRDefault="00AC7F3A" w:rsidP="0092469A">
            <w:pPr>
              <w:ind w:firstLineChars="100" w:firstLine="240"/>
              <w:rPr>
                <w:rFonts w:eastAsia="仿宋_GB2312" w:hint="eastAsia"/>
                <w:lang w:eastAsia="zh-CN"/>
              </w:rPr>
            </w:pPr>
          </w:p>
          <w:p w:rsidR="00AC7F3A" w:rsidRPr="00DE0DA4" w:rsidRDefault="00AC7F3A" w:rsidP="0092469A">
            <w:pPr>
              <w:ind w:firstLineChars="100" w:firstLine="240"/>
              <w:rPr>
                <w:rFonts w:eastAsia="仿宋_GB2312"/>
                <w:lang w:eastAsia="zh-CN"/>
              </w:rPr>
            </w:pPr>
          </w:p>
          <w:p w:rsidR="00F227F9" w:rsidRPr="00DE0DA4" w:rsidRDefault="00F227F9" w:rsidP="0092469A">
            <w:pPr>
              <w:ind w:firstLineChars="100" w:firstLine="240"/>
              <w:rPr>
                <w:rFonts w:eastAsia="仿宋_GB2312"/>
                <w:lang w:eastAsia="zh-CN"/>
              </w:rPr>
            </w:pPr>
          </w:p>
          <w:p w:rsidR="00F227F9" w:rsidRPr="00DE0DA4" w:rsidRDefault="00F227F9" w:rsidP="0092469A">
            <w:pPr>
              <w:rPr>
                <w:rFonts w:eastAsia="仿宋_GB2312"/>
                <w:lang w:eastAsia="zh-CN"/>
              </w:rPr>
            </w:pPr>
          </w:p>
          <w:p w:rsidR="00F227F9" w:rsidRDefault="00F227F9" w:rsidP="0092469A">
            <w:pPr>
              <w:ind w:firstLineChars="100" w:firstLine="240"/>
              <w:rPr>
                <w:rFonts w:eastAsia="仿宋_GB2312" w:hint="eastAsia"/>
                <w:lang w:eastAsia="zh-CN"/>
              </w:rPr>
            </w:pPr>
          </w:p>
          <w:p w:rsidR="00AC7F3A" w:rsidRDefault="00AC7F3A" w:rsidP="0092469A">
            <w:pPr>
              <w:ind w:firstLineChars="100" w:firstLine="240"/>
              <w:rPr>
                <w:rFonts w:eastAsia="仿宋_GB2312" w:hint="eastAsia"/>
                <w:lang w:eastAsia="zh-CN"/>
              </w:rPr>
            </w:pPr>
          </w:p>
          <w:p w:rsidR="00AC7F3A" w:rsidRPr="00DE0DA4" w:rsidRDefault="00AC7F3A" w:rsidP="0092469A">
            <w:pPr>
              <w:ind w:firstLineChars="100" w:firstLine="240"/>
              <w:rPr>
                <w:rFonts w:eastAsia="仿宋_GB2312"/>
                <w:lang w:eastAsia="zh-CN"/>
              </w:rPr>
            </w:pPr>
          </w:p>
          <w:p w:rsidR="00F227F9" w:rsidRPr="00DE0DA4" w:rsidRDefault="00F227F9" w:rsidP="0092469A">
            <w:pPr>
              <w:rPr>
                <w:rFonts w:eastAsia="仿宋_GB2312"/>
                <w:sz w:val="28"/>
                <w:szCs w:val="28"/>
                <w:lang w:eastAsia="zh-CN"/>
              </w:rPr>
            </w:pPr>
          </w:p>
          <w:p w:rsidR="00F227F9" w:rsidRPr="00DE0DA4" w:rsidRDefault="00F227F9" w:rsidP="0092469A">
            <w:pPr>
              <w:rPr>
                <w:rFonts w:eastAsia="仿宋_GB2312"/>
                <w:sz w:val="28"/>
                <w:szCs w:val="28"/>
                <w:lang w:eastAsia="zh-CN"/>
              </w:rPr>
            </w:pPr>
          </w:p>
          <w:p w:rsidR="00F227F9" w:rsidRPr="00DE0DA4" w:rsidRDefault="00F227F9" w:rsidP="0092469A">
            <w:pPr>
              <w:rPr>
                <w:rFonts w:eastAsia="仿宋_GB2312"/>
                <w:lang w:eastAsia="zh-CN"/>
              </w:rPr>
            </w:pPr>
          </w:p>
          <w:p w:rsidR="00F227F9" w:rsidRPr="00DE0DA4" w:rsidRDefault="00F227F9" w:rsidP="0092469A">
            <w:pPr>
              <w:rPr>
                <w:rFonts w:eastAsia="仿宋_GB2312"/>
                <w:lang w:eastAsia="zh-CN"/>
              </w:rPr>
            </w:pPr>
          </w:p>
          <w:p w:rsidR="00F227F9" w:rsidRPr="00DE0DA4" w:rsidRDefault="00F227F9" w:rsidP="0092469A">
            <w:pPr>
              <w:snapToGrid w:val="0"/>
              <w:spacing w:line="400" w:lineRule="atLeast"/>
              <w:ind w:firstLineChars="100" w:firstLine="280"/>
              <w:rPr>
                <w:rFonts w:eastAsia="仿宋_GB2312"/>
                <w:sz w:val="28"/>
                <w:szCs w:val="28"/>
                <w:lang w:eastAsia="zh-CN"/>
              </w:rPr>
            </w:pPr>
            <w:r w:rsidRPr="00DE0DA4">
              <w:rPr>
                <w:rFonts w:eastAsia="仿宋_GB2312"/>
                <w:sz w:val="28"/>
                <w:szCs w:val="28"/>
                <w:lang w:eastAsia="zh-CN"/>
              </w:rPr>
              <w:t>党委书记（签名）：院长（签名）：</w:t>
            </w:r>
          </w:p>
          <w:p w:rsidR="00F227F9" w:rsidRPr="00DE0DA4" w:rsidRDefault="00F227F9" w:rsidP="0092469A">
            <w:pPr>
              <w:snapToGrid w:val="0"/>
              <w:spacing w:line="400" w:lineRule="atLeast"/>
              <w:ind w:firstLineChars="100" w:firstLine="280"/>
              <w:rPr>
                <w:rFonts w:eastAsia="仿宋_GB2312"/>
                <w:sz w:val="28"/>
                <w:szCs w:val="28"/>
                <w:lang w:eastAsia="zh-CN"/>
              </w:rPr>
            </w:pPr>
          </w:p>
          <w:p w:rsidR="00F227F9" w:rsidRPr="00DE0DA4" w:rsidRDefault="00F227F9" w:rsidP="005F751A">
            <w:pPr>
              <w:snapToGrid w:val="0"/>
              <w:spacing w:line="400" w:lineRule="atLeast"/>
              <w:ind w:firstLineChars="2900" w:firstLine="6380"/>
              <w:rPr>
                <w:rFonts w:eastAsia="仿宋_GB2312"/>
                <w:bCs/>
                <w:color w:val="000000"/>
                <w:sz w:val="22"/>
                <w:szCs w:val="22"/>
                <w:lang w:val="en-US" w:eastAsia="zh-CN"/>
              </w:rPr>
            </w:pPr>
            <w:r w:rsidRPr="00DE0DA4">
              <w:rPr>
                <w:rFonts w:eastAsia="仿宋_GB2312"/>
                <w:bCs/>
                <w:color w:val="000000"/>
                <w:sz w:val="22"/>
                <w:szCs w:val="22"/>
                <w:lang w:val="en-US" w:eastAsia="zh-CN"/>
              </w:rPr>
              <w:t>公章：</w:t>
            </w:r>
          </w:p>
          <w:p w:rsidR="00F227F9" w:rsidRPr="00DE0DA4" w:rsidRDefault="00F227F9" w:rsidP="005F751A">
            <w:pPr>
              <w:wordWrap w:val="0"/>
              <w:snapToGrid w:val="0"/>
              <w:spacing w:line="400" w:lineRule="atLeast"/>
              <w:ind w:right="440"/>
              <w:jc w:val="right"/>
              <w:rPr>
                <w:rFonts w:eastAsia="仿宋_GB2312"/>
                <w:bCs/>
                <w:color w:val="000000"/>
                <w:sz w:val="22"/>
                <w:szCs w:val="22"/>
                <w:lang w:val="en-US" w:eastAsia="zh-CN"/>
              </w:rPr>
            </w:pPr>
            <w:r w:rsidRPr="00DE0DA4">
              <w:rPr>
                <w:rFonts w:eastAsia="仿宋_GB2312"/>
                <w:bCs/>
                <w:color w:val="000000"/>
                <w:sz w:val="22"/>
                <w:szCs w:val="22"/>
                <w:lang w:val="en-US" w:eastAsia="zh-CN"/>
              </w:rPr>
              <w:t>年</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月</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日</w:t>
            </w:r>
          </w:p>
          <w:p w:rsidR="00F227F9" w:rsidRPr="00DE0DA4" w:rsidRDefault="00F227F9" w:rsidP="0092469A">
            <w:pPr>
              <w:snapToGrid w:val="0"/>
              <w:spacing w:line="400" w:lineRule="atLeast"/>
              <w:jc w:val="right"/>
              <w:rPr>
                <w:rFonts w:eastAsia="仿宋_GB2312"/>
                <w:sz w:val="28"/>
                <w:szCs w:val="28"/>
              </w:rPr>
            </w:pPr>
          </w:p>
        </w:tc>
      </w:tr>
      <w:tr w:rsidR="00F227F9" w:rsidRPr="00DE0DA4" w:rsidTr="00AC7F3A">
        <w:trPr>
          <w:trHeight w:val="287"/>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rsidR="00F227F9" w:rsidRPr="00DE0DA4" w:rsidRDefault="00F227F9" w:rsidP="0092469A">
            <w:pPr>
              <w:rPr>
                <w:rFonts w:eastAsia="仿宋_GB2312"/>
                <w:b/>
                <w:bCs/>
                <w:color w:val="000000"/>
                <w:sz w:val="22"/>
                <w:szCs w:val="22"/>
                <w:lang w:val="en-US" w:eastAsia="zh-CN"/>
              </w:rPr>
            </w:pPr>
            <w:r w:rsidRPr="00DE0DA4">
              <w:rPr>
                <w:rFonts w:eastAsia="仿宋_GB2312"/>
                <w:b/>
                <w:bCs/>
                <w:color w:val="000000"/>
                <w:sz w:val="22"/>
                <w:szCs w:val="22"/>
                <w:lang w:val="en-US" w:eastAsia="zh-CN"/>
              </w:rPr>
              <w:t>十、学校意见</w:t>
            </w:r>
          </w:p>
        </w:tc>
      </w:tr>
      <w:tr w:rsidR="00F227F9" w:rsidRPr="00DE0DA4" w:rsidTr="00AC7F3A">
        <w:trPr>
          <w:trHeight w:val="3022"/>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rsidR="00F227F9" w:rsidRPr="00DE0DA4" w:rsidRDefault="00F227F9" w:rsidP="0092469A">
            <w:pPr>
              <w:snapToGrid w:val="0"/>
              <w:spacing w:line="400" w:lineRule="atLeast"/>
              <w:rPr>
                <w:rFonts w:eastAsia="仿宋_GB2312"/>
                <w:sz w:val="28"/>
                <w:szCs w:val="28"/>
                <w:lang w:eastAsia="zh-CN"/>
              </w:rPr>
            </w:pPr>
          </w:p>
          <w:p w:rsidR="00F227F9" w:rsidRPr="00DE0DA4" w:rsidRDefault="00F227F9" w:rsidP="0092469A">
            <w:pPr>
              <w:snapToGrid w:val="0"/>
              <w:spacing w:line="400" w:lineRule="atLeast"/>
              <w:rPr>
                <w:rFonts w:eastAsia="仿宋_GB2312"/>
                <w:sz w:val="28"/>
                <w:szCs w:val="28"/>
                <w:lang w:eastAsia="zh-CN"/>
              </w:rPr>
            </w:pPr>
          </w:p>
          <w:p w:rsidR="00F227F9" w:rsidRPr="00DE0DA4" w:rsidRDefault="00F227F9" w:rsidP="0092469A">
            <w:pPr>
              <w:snapToGrid w:val="0"/>
              <w:spacing w:line="400" w:lineRule="atLeast"/>
              <w:rPr>
                <w:rFonts w:eastAsia="仿宋_GB2312"/>
                <w:sz w:val="28"/>
                <w:szCs w:val="28"/>
                <w:lang w:eastAsia="zh-CN"/>
              </w:rPr>
            </w:pPr>
          </w:p>
          <w:p w:rsidR="00F227F9" w:rsidRPr="00DE0DA4" w:rsidRDefault="00F227F9" w:rsidP="0092469A">
            <w:pPr>
              <w:snapToGrid w:val="0"/>
              <w:spacing w:line="400" w:lineRule="atLeast"/>
              <w:rPr>
                <w:rFonts w:eastAsia="仿宋_GB2312"/>
                <w:sz w:val="28"/>
                <w:szCs w:val="28"/>
                <w:lang w:eastAsia="zh-CN"/>
              </w:rPr>
            </w:pPr>
          </w:p>
          <w:p w:rsidR="00F227F9" w:rsidRPr="00DE0DA4" w:rsidRDefault="00F227F9" w:rsidP="0092469A">
            <w:pPr>
              <w:snapToGrid w:val="0"/>
              <w:spacing w:line="400" w:lineRule="atLeast"/>
              <w:rPr>
                <w:rFonts w:eastAsia="仿宋_GB2312"/>
                <w:sz w:val="28"/>
                <w:szCs w:val="28"/>
                <w:lang w:eastAsia="zh-CN"/>
              </w:rPr>
            </w:pPr>
          </w:p>
          <w:p w:rsidR="00F227F9" w:rsidRPr="00DE0DA4" w:rsidRDefault="00F227F9" w:rsidP="005F751A">
            <w:pPr>
              <w:snapToGrid w:val="0"/>
              <w:spacing w:line="400" w:lineRule="atLeast"/>
              <w:ind w:firstLineChars="2950" w:firstLine="6490"/>
              <w:rPr>
                <w:rFonts w:eastAsia="仿宋_GB2312"/>
                <w:bCs/>
                <w:color w:val="000000"/>
                <w:sz w:val="22"/>
                <w:szCs w:val="22"/>
                <w:lang w:val="en-US" w:eastAsia="zh-CN"/>
              </w:rPr>
            </w:pPr>
            <w:r w:rsidRPr="00DE0DA4">
              <w:rPr>
                <w:rFonts w:eastAsia="仿宋_GB2312"/>
                <w:bCs/>
                <w:color w:val="000000"/>
                <w:sz w:val="22"/>
                <w:szCs w:val="22"/>
                <w:lang w:val="en-US" w:eastAsia="zh-CN"/>
              </w:rPr>
              <w:t>公章：</w:t>
            </w:r>
          </w:p>
          <w:p w:rsidR="00F227F9" w:rsidRPr="00DE0DA4" w:rsidRDefault="00F227F9" w:rsidP="005F751A">
            <w:pPr>
              <w:snapToGrid w:val="0"/>
              <w:spacing w:line="400" w:lineRule="atLeast"/>
              <w:ind w:firstLineChars="3800" w:firstLine="8360"/>
              <w:rPr>
                <w:rFonts w:eastAsia="仿宋_GB2312"/>
                <w:sz w:val="28"/>
                <w:szCs w:val="28"/>
                <w:lang w:eastAsia="zh-CN"/>
              </w:rPr>
            </w:pPr>
            <w:r w:rsidRPr="00DE0DA4">
              <w:rPr>
                <w:rFonts w:eastAsia="仿宋_GB2312"/>
                <w:bCs/>
                <w:color w:val="000000"/>
                <w:sz w:val="22"/>
                <w:szCs w:val="22"/>
                <w:lang w:val="en-US" w:eastAsia="zh-CN"/>
              </w:rPr>
              <w:t>年</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月</w:t>
            </w:r>
            <w:r w:rsidR="005F751A">
              <w:rPr>
                <w:rFonts w:eastAsia="仿宋_GB2312" w:hint="eastAsia"/>
                <w:bCs/>
                <w:color w:val="000000"/>
                <w:sz w:val="22"/>
                <w:szCs w:val="22"/>
                <w:lang w:val="en-US" w:eastAsia="zh-CN"/>
              </w:rPr>
              <w:t xml:space="preserve">    </w:t>
            </w:r>
            <w:r w:rsidRPr="00DE0DA4">
              <w:rPr>
                <w:rFonts w:eastAsia="仿宋_GB2312"/>
                <w:bCs/>
                <w:color w:val="000000"/>
                <w:sz w:val="22"/>
                <w:szCs w:val="22"/>
                <w:lang w:val="en-US" w:eastAsia="zh-CN"/>
              </w:rPr>
              <w:t>日</w:t>
            </w:r>
          </w:p>
        </w:tc>
      </w:tr>
    </w:tbl>
    <w:p w:rsidR="00DE2EB5" w:rsidRPr="00DE0DA4" w:rsidRDefault="00DE2EB5"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AC7F3A" w:rsidRDefault="00AC7F3A">
      <w:pPr>
        <w:rPr>
          <w:rFonts w:eastAsia="黑体"/>
          <w:bCs/>
          <w:color w:val="000000"/>
          <w:sz w:val="28"/>
          <w:szCs w:val="30"/>
          <w:lang w:val="zh-CN"/>
        </w:rPr>
      </w:pPr>
      <w:r>
        <w:rPr>
          <w:rFonts w:eastAsia="黑体"/>
          <w:bCs/>
          <w:color w:val="000000"/>
          <w:sz w:val="28"/>
          <w:szCs w:val="30"/>
          <w:lang w:val="zh-CN"/>
        </w:rPr>
        <w:br w:type="page"/>
      </w:r>
    </w:p>
    <w:p w:rsidR="006A3DF0" w:rsidRPr="00DE0DA4" w:rsidRDefault="006A3DF0" w:rsidP="006A3DF0">
      <w:pPr>
        <w:spacing w:line="360" w:lineRule="auto"/>
        <w:jc w:val="center"/>
        <w:rPr>
          <w:bCs/>
          <w:color w:val="000000"/>
          <w:sz w:val="28"/>
          <w:szCs w:val="30"/>
          <w:lang w:val="zh-CN" w:eastAsia="zh-CN"/>
        </w:rPr>
      </w:pPr>
      <w:r w:rsidRPr="00DE0DA4">
        <w:rPr>
          <w:rFonts w:eastAsia="黑体"/>
          <w:bCs/>
          <w:color w:val="000000"/>
          <w:sz w:val="28"/>
          <w:szCs w:val="30"/>
          <w:lang w:val="zh-CN"/>
        </w:rPr>
        <w:lastRenderedPageBreak/>
        <w:t>填写说明</w:t>
      </w:r>
    </w:p>
    <w:p w:rsidR="006A3DF0" w:rsidRPr="00DE0DA4" w:rsidRDefault="006A3DF0" w:rsidP="006A3DF0">
      <w:pPr>
        <w:spacing w:line="360" w:lineRule="auto"/>
        <w:jc w:val="center"/>
        <w:rPr>
          <w:bCs/>
          <w:color w:val="000000"/>
          <w:sz w:val="28"/>
          <w:szCs w:val="30"/>
          <w:lang w:eastAsia="zh-CN"/>
        </w:rPr>
      </w:pPr>
    </w:p>
    <w:p w:rsidR="006A3DF0" w:rsidRPr="00DE0DA4" w:rsidRDefault="006A3DF0" w:rsidP="006A3DF0">
      <w:pPr>
        <w:numPr>
          <w:ilvl w:val="0"/>
          <w:numId w:val="1"/>
        </w:numPr>
        <w:spacing w:line="360" w:lineRule="auto"/>
        <w:ind w:leftChars="200" w:left="840"/>
        <w:rPr>
          <w:color w:val="000000"/>
          <w:lang w:eastAsia="zh-CN"/>
        </w:rPr>
      </w:pPr>
      <w:r w:rsidRPr="00DE0DA4">
        <w:rPr>
          <w:color w:val="000000"/>
          <w:lang w:val="en-US" w:eastAsia="zh-CN"/>
        </w:rPr>
        <w:t>请按照既定格式填写本</w:t>
      </w:r>
      <w:r w:rsidR="006C3958" w:rsidRPr="00DE0DA4">
        <w:rPr>
          <w:color w:val="000000"/>
          <w:lang w:val="en-US" w:eastAsia="zh-CN"/>
        </w:rPr>
        <w:t>表格</w:t>
      </w:r>
      <w:r w:rsidRPr="00DE0DA4">
        <w:rPr>
          <w:color w:val="000000"/>
          <w:lang w:val="en-US" w:eastAsia="zh-CN"/>
        </w:rPr>
        <w:t>，</w:t>
      </w:r>
      <w:r w:rsidR="00323715" w:rsidRPr="00DE0DA4">
        <w:rPr>
          <w:color w:val="000000"/>
          <w:u w:val="single"/>
          <w:lang w:val="en-US" w:eastAsia="zh-CN"/>
        </w:rPr>
        <w:t>考核表</w:t>
      </w:r>
      <w:r w:rsidR="00646BAD" w:rsidRPr="00DE0DA4">
        <w:rPr>
          <w:color w:val="000000"/>
          <w:u w:val="single"/>
          <w:lang w:val="en-US" w:eastAsia="zh-CN"/>
        </w:rPr>
        <w:t>须</w:t>
      </w:r>
      <w:r w:rsidRPr="00DE0DA4">
        <w:rPr>
          <w:color w:val="000000"/>
          <w:u w:val="single"/>
          <w:lang w:val="en-US" w:eastAsia="zh-CN"/>
        </w:rPr>
        <w:t>在学院公示</w:t>
      </w:r>
      <w:r w:rsidRPr="00DE0DA4">
        <w:rPr>
          <w:color w:val="000000"/>
          <w:lang w:val="en-US" w:eastAsia="zh-CN"/>
        </w:rPr>
        <w:t>。</w:t>
      </w:r>
    </w:p>
    <w:p w:rsidR="006A3DF0" w:rsidRPr="00DE0DA4" w:rsidRDefault="006C3958" w:rsidP="006A3DF0">
      <w:pPr>
        <w:numPr>
          <w:ilvl w:val="0"/>
          <w:numId w:val="1"/>
        </w:numPr>
        <w:spacing w:line="360" w:lineRule="auto"/>
        <w:ind w:leftChars="200" w:left="840"/>
        <w:rPr>
          <w:color w:val="000000"/>
          <w:lang w:eastAsia="zh-CN"/>
        </w:rPr>
      </w:pPr>
      <w:r w:rsidRPr="00DE0DA4">
        <w:rPr>
          <w:color w:val="000000"/>
          <w:lang w:val="en-US" w:eastAsia="zh-CN"/>
        </w:rPr>
        <w:t>表格</w:t>
      </w:r>
      <w:r w:rsidR="006A3DF0" w:rsidRPr="00DE0DA4">
        <w:rPr>
          <w:color w:val="000000"/>
          <w:lang w:val="en-US" w:eastAsia="zh-CN"/>
        </w:rPr>
        <w:t>内容主要包括科研、教学和其他学术性服务。</w:t>
      </w:r>
    </w:p>
    <w:p w:rsidR="006A3DF0" w:rsidRPr="00DE0DA4" w:rsidRDefault="006A3DF0" w:rsidP="006A3DF0">
      <w:pPr>
        <w:spacing w:line="360" w:lineRule="auto"/>
        <w:ind w:left="840"/>
        <w:rPr>
          <w:bCs/>
          <w:color w:val="000000"/>
          <w:lang w:val="en-US" w:eastAsia="zh-CN"/>
        </w:rPr>
      </w:pPr>
      <w:r w:rsidRPr="00DE0DA4">
        <w:rPr>
          <w:b/>
          <w:bCs/>
          <w:color w:val="000000"/>
          <w:lang w:val="en-US" w:eastAsia="zh-CN"/>
        </w:rPr>
        <w:t>科研：</w:t>
      </w:r>
      <w:r w:rsidRPr="00DE0DA4">
        <w:rPr>
          <w:bCs/>
          <w:color w:val="000000"/>
          <w:lang w:val="en-US" w:eastAsia="zh-CN"/>
        </w:rPr>
        <w:t>包括科研项目、学术成果以及科研相关奖励等情况。其中，科研项目指</w:t>
      </w:r>
      <w:r w:rsidRPr="00DE0DA4">
        <w:rPr>
          <w:bCs/>
          <w:color w:val="000000"/>
          <w:u w:val="single"/>
          <w:lang w:val="en-US" w:eastAsia="zh-CN"/>
        </w:rPr>
        <w:t>以华南理工大学为项目承担单位</w:t>
      </w:r>
      <w:r w:rsidRPr="00DE0DA4">
        <w:rPr>
          <w:bCs/>
          <w:color w:val="000000"/>
          <w:lang w:val="en-US" w:eastAsia="zh-CN"/>
        </w:rPr>
        <w:t>立项、在研、结题的主要科研项目（含横纵向）；学术成果指</w:t>
      </w:r>
      <w:r w:rsidRPr="00DE0DA4">
        <w:rPr>
          <w:bCs/>
          <w:color w:val="000000"/>
          <w:u w:val="single"/>
          <w:lang w:val="en-US" w:eastAsia="zh-CN"/>
        </w:rPr>
        <w:t>以华南理工大学为作者单位</w:t>
      </w:r>
      <w:r w:rsidRPr="00DE0DA4">
        <w:rPr>
          <w:bCs/>
          <w:color w:val="000000"/>
          <w:lang w:val="en-US" w:eastAsia="zh-CN"/>
        </w:rPr>
        <w:t>发表的期刊（会议）论文、授权的发明专利、学术专著等各种出版物。</w:t>
      </w:r>
    </w:p>
    <w:p w:rsidR="006A3DF0" w:rsidRPr="00DE0DA4" w:rsidRDefault="006A3DF0" w:rsidP="006A3DF0">
      <w:pPr>
        <w:spacing w:line="360" w:lineRule="auto"/>
        <w:ind w:left="840"/>
        <w:rPr>
          <w:bCs/>
          <w:color w:val="000000"/>
          <w:lang w:val="en-US" w:eastAsia="zh-CN"/>
        </w:rPr>
      </w:pPr>
      <w:r w:rsidRPr="00DE0DA4">
        <w:rPr>
          <w:b/>
          <w:bCs/>
          <w:color w:val="000000"/>
          <w:lang w:val="en-US" w:eastAsia="zh-CN"/>
        </w:rPr>
        <w:t>教学：</w:t>
      </w:r>
      <w:r w:rsidRPr="00DE0DA4">
        <w:rPr>
          <w:bCs/>
          <w:color w:val="000000"/>
          <w:lang w:val="en-US" w:eastAsia="zh-CN"/>
        </w:rPr>
        <w:t>包括教学工作、教学相关的研究与奖励等情况。其中，教学工作主要包括由学校安排的、在人才培养方案内的教师讲授的课程和承担的实践性教学（含实验、实习、课程设计、学生竞赛、课外指导、毕业设计（论文）等）、以及讲授学科前沿讲座的工作；教学相关的研究主要包括教学建设与研究项目、教学研究论文论著（教材）等。</w:t>
      </w:r>
    </w:p>
    <w:p w:rsidR="006A3DF0" w:rsidRPr="00DE0DA4" w:rsidRDefault="006A3DF0" w:rsidP="006A3DF0">
      <w:pPr>
        <w:spacing w:line="360" w:lineRule="auto"/>
        <w:ind w:left="840"/>
        <w:rPr>
          <w:bCs/>
          <w:color w:val="000000"/>
          <w:lang w:val="en-US" w:eastAsia="zh-CN"/>
        </w:rPr>
      </w:pPr>
      <w:r w:rsidRPr="00DE0DA4">
        <w:rPr>
          <w:b/>
          <w:bCs/>
          <w:color w:val="000000"/>
          <w:lang w:val="en-US" w:eastAsia="zh-CN"/>
        </w:rPr>
        <w:t>其他学术性服务：</w:t>
      </w:r>
      <w:r w:rsidRPr="00DE0DA4">
        <w:rPr>
          <w:bCs/>
          <w:color w:val="000000"/>
          <w:lang w:val="en-US" w:eastAsia="zh-CN"/>
        </w:rPr>
        <w:t>主要包括学科建设、国际交流等情况。其中，学科建设指参与学科建设规划与实施的情况和效果等，国际交流主要指</w:t>
      </w:r>
      <w:r w:rsidRPr="00DE0DA4">
        <w:rPr>
          <w:bCs/>
          <w:color w:val="000000"/>
          <w:u w:val="single"/>
          <w:lang w:val="en-US" w:eastAsia="zh-CN"/>
        </w:rPr>
        <w:t>以华南理工大学名义</w:t>
      </w:r>
      <w:r w:rsidRPr="00DE0DA4">
        <w:rPr>
          <w:bCs/>
          <w:color w:val="000000"/>
          <w:lang w:val="en-US" w:eastAsia="zh-CN"/>
        </w:rPr>
        <w:t>参与国际学术交流、组织国际学术会议等情况以及参与建设国际学术研究机构的情况。</w:t>
      </w:r>
    </w:p>
    <w:p w:rsidR="006A3DF0" w:rsidRPr="00DE0DA4" w:rsidRDefault="006A3DF0" w:rsidP="006A3DF0">
      <w:pPr>
        <w:numPr>
          <w:ilvl w:val="0"/>
          <w:numId w:val="1"/>
        </w:numPr>
        <w:spacing w:line="360" w:lineRule="auto"/>
        <w:ind w:leftChars="200" w:left="840"/>
        <w:rPr>
          <w:bCs/>
          <w:color w:val="000000"/>
          <w:lang w:val="en-US" w:eastAsia="zh-CN"/>
        </w:rPr>
      </w:pPr>
      <w:r w:rsidRPr="00DE0DA4">
        <w:rPr>
          <w:bCs/>
          <w:color w:val="000000"/>
          <w:lang w:val="en-US" w:eastAsia="zh-CN"/>
        </w:rPr>
        <w:t>本页</w:t>
      </w:r>
      <w:r w:rsidR="00646BAD" w:rsidRPr="00DE0DA4">
        <w:rPr>
          <w:bCs/>
          <w:color w:val="000000"/>
          <w:lang w:val="en-US" w:eastAsia="zh-CN"/>
        </w:rPr>
        <w:t>填写说明</w:t>
      </w:r>
      <w:r w:rsidRPr="00DE0DA4">
        <w:rPr>
          <w:bCs/>
          <w:color w:val="000000"/>
          <w:lang w:val="en-US" w:eastAsia="zh-CN"/>
        </w:rPr>
        <w:t>无需打印提交。</w:t>
      </w:r>
    </w:p>
    <w:p w:rsidR="006A3DF0" w:rsidRPr="00DE0DA4" w:rsidRDefault="006A3DF0" w:rsidP="006A3DF0">
      <w:pPr>
        <w:rPr>
          <w:color w:val="000000"/>
          <w:lang w:val="en-US" w:eastAsia="zh-CN"/>
        </w:rPr>
      </w:pPr>
    </w:p>
    <w:p w:rsidR="00EF66B8" w:rsidRPr="00DE0DA4" w:rsidRDefault="00EF66B8">
      <w:pPr>
        <w:rPr>
          <w:lang w:eastAsia="zh-CN"/>
        </w:rPr>
      </w:pPr>
    </w:p>
    <w:sectPr w:rsidR="00EF66B8" w:rsidRPr="00DE0DA4" w:rsidSect="00AC7F3A">
      <w:headerReference w:type="default" r:id="rId8"/>
      <w:footerReference w:type="default" r:id="rId9"/>
      <w:pgSz w:w="11906" w:h="16838" w:code="9"/>
      <w:pgMar w:top="1440" w:right="1800" w:bottom="1440" w:left="1800" w:header="851" w:footer="992" w:gutter="0"/>
      <w:pgNumType w:fmt="numberInDash"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707" w:rsidRDefault="008B7707" w:rsidP="006D6265">
      <w:r>
        <w:separator/>
      </w:r>
    </w:p>
  </w:endnote>
  <w:endnote w:type="continuationSeparator" w:id="1">
    <w:p w:rsidR="008B7707" w:rsidRDefault="008B7707" w:rsidP="006D6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16" w:rsidRDefault="00511C16">
    <w:pPr>
      <w:pStyle w:val="a4"/>
      <w:jc w:val="center"/>
    </w:pPr>
    <w:fldSimple w:instr=" PAGE   \* MERGEFORMAT ">
      <w:r w:rsidR="00AC7F3A" w:rsidRPr="00AC7F3A">
        <w:rPr>
          <w:noProof/>
          <w:lang w:val="zh-CN"/>
        </w:rPr>
        <w:t>-</w:t>
      </w:r>
      <w:r w:rsidR="00AC7F3A">
        <w:rPr>
          <w:noProof/>
        </w:rPr>
        <w:t xml:space="preserve"> 7 -</w:t>
      </w:r>
    </w:fldSimple>
  </w:p>
  <w:p w:rsidR="00511C16" w:rsidRDefault="00511C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707" w:rsidRDefault="008B7707" w:rsidP="006D6265">
      <w:r>
        <w:separator/>
      </w:r>
    </w:p>
  </w:footnote>
  <w:footnote w:type="continuationSeparator" w:id="1">
    <w:p w:rsidR="008B7707" w:rsidRDefault="008B7707" w:rsidP="006D6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16" w:rsidRDefault="00511C16" w:rsidP="00254C2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1731B"/>
    <w:multiLevelType w:val="hybridMultilevel"/>
    <w:tmpl w:val="B2F87FE8"/>
    <w:lvl w:ilvl="0" w:tplc="8B34C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2D361F"/>
    <w:multiLevelType w:val="hybridMultilevel"/>
    <w:tmpl w:val="A3C08F68"/>
    <w:lvl w:ilvl="0" w:tplc="219E304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49C00539"/>
    <w:multiLevelType w:val="hybridMultilevel"/>
    <w:tmpl w:val="1BF83D6A"/>
    <w:lvl w:ilvl="0" w:tplc="B45A67A8">
      <w:start w:val="1"/>
      <w:numFmt w:val="decimal"/>
      <w:lvlText w:val="%1．"/>
      <w:lvlJc w:val="left"/>
      <w:pPr>
        <w:ind w:left="360" w:hanging="360"/>
      </w:pPr>
      <w:rPr>
        <w:rFonts w:hint="default"/>
      </w:rPr>
    </w:lvl>
    <w:lvl w:ilvl="1" w:tplc="04090019" w:tentative="1">
      <w:start w:val="1"/>
      <w:numFmt w:val="lowerLetter"/>
      <w:lvlText w:val="%2)"/>
      <w:lvlJc w:val="left"/>
      <w:pPr>
        <w:ind w:left="876" w:hanging="420"/>
      </w:pPr>
    </w:lvl>
    <w:lvl w:ilvl="2" w:tplc="0409001B" w:tentative="1">
      <w:start w:val="1"/>
      <w:numFmt w:val="lowerRoman"/>
      <w:lvlText w:val="%3."/>
      <w:lvlJc w:val="right"/>
      <w:pPr>
        <w:ind w:left="1296" w:hanging="420"/>
      </w:pPr>
    </w:lvl>
    <w:lvl w:ilvl="3" w:tplc="0409000F" w:tentative="1">
      <w:start w:val="1"/>
      <w:numFmt w:val="decimal"/>
      <w:lvlText w:val="%4."/>
      <w:lvlJc w:val="left"/>
      <w:pPr>
        <w:ind w:left="1716" w:hanging="420"/>
      </w:pPr>
    </w:lvl>
    <w:lvl w:ilvl="4" w:tplc="04090019" w:tentative="1">
      <w:start w:val="1"/>
      <w:numFmt w:val="lowerLetter"/>
      <w:lvlText w:val="%5)"/>
      <w:lvlJc w:val="left"/>
      <w:pPr>
        <w:ind w:left="2136" w:hanging="420"/>
      </w:pPr>
    </w:lvl>
    <w:lvl w:ilvl="5" w:tplc="0409001B" w:tentative="1">
      <w:start w:val="1"/>
      <w:numFmt w:val="lowerRoman"/>
      <w:lvlText w:val="%6."/>
      <w:lvlJc w:val="right"/>
      <w:pPr>
        <w:ind w:left="2556" w:hanging="420"/>
      </w:pPr>
    </w:lvl>
    <w:lvl w:ilvl="6" w:tplc="0409000F" w:tentative="1">
      <w:start w:val="1"/>
      <w:numFmt w:val="decimal"/>
      <w:lvlText w:val="%7."/>
      <w:lvlJc w:val="left"/>
      <w:pPr>
        <w:ind w:left="2976" w:hanging="420"/>
      </w:pPr>
    </w:lvl>
    <w:lvl w:ilvl="7" w:tplc="04090019" w:tentative="1">
      <w:start w:val="1"/>
      <w:numFmt w:val="lowerLetter"/>
      <w:lvlText w:val="%8)"/>
      <w:lvlJc w:val="left"/>
      <w:pPr>
        <w:ind w:left="3396" w:hanging="420"/>
      </w:pPr>
    </w:lvl>
    <w:lvl w:ilvl="8" w:tplc="0409001B" w:tentative="1">
      <w:start w:val="1"/>
      <w:numFmt w:val="lowerRoman"/>
      <w:lvlText w:val="%9."/>
      <w:lvlJc w:val="right"/>
      <w:pPr>
        <w:ind w:left="3816" w:hanging="420"/>
      </w:pPr>
    </w:lvl>
  </w:abstractNum>
  <w:abstractNum w:abstractNumId="3">
    <w:nsid w:val="75285A59"/>
    <w:multiLevelType w:val="hybridMultilevel"/>
    <w:tmpl w:val="1CCE7C06"/>
    <w:lvl w:ilvl="0" w:tplc="07BADB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756062"/>
    <w:multiLevelType w:val="hybridMultilevel"/>
    <w:tmpl w:val="C0B216DE"/>
    <w:lvl w:ilvl="0" w:tplc="0B16C4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3DF0"/>
    <w:rsid w:val="00006C85"/>
    <w:rsid w:val="00023F06"/>
    <w:rsid w:val="0004156E"/>
    <w:rsid w:val="00080FBB"/>
    <w:rsid w:val="000877FD"/>
    <w:rsid w:val="00087C8E"/>
    <w:rsid w:val="000931B4"/>
    <w:rsid w:val="000A6A9B"/>
    <w:rsid w:val="000B0AB0"/>
    <w:rsid w:val="000E5945"/>
    <w:rsid w:val="000E7672"/>
    <w:rsid w:val="000F63ED"/>
    <w:rsid w:val="00115C78"/>
    <w:rsid w:val="0012368F"/>
    <w:rsid w:val="00130550"/>
    <w:rsid w:val="001445B6"/>
    <w:rsid w:val="001519FC"/>
    <w:rsid w:val="00151B0B"/>
    <w:rsid w:val="00162B26"/>
    <w:rsid w:val="00162EA9"/>
    <w:rsid w:val="00173C65"/>
    <w:rsid w:val="001A261E"/>
    <w:rsid w:val="001C0585"/>
    <w:rsid w:val="001E3AF2"/>
    <w:rsid w:val="002039A8"/>
    <w:rsid w:val="002125CB"/>
    <w:rsid w:val="00213D17"/>
    <w:rsid w:val="002305B4"/>
    <w:rsid w:val="00233FAE"/>
    <w:rsid w:val="0023483D"/>
    <w:rsid w:val="0025200C"/>
    <w:rsid w:val="00254C29"/>
    <w:rsid w:val="0026724A"/>
    <w:rsid w:val="0027026D"/>
    <w:rsid w:val="0028670F"/>
    <w:rsid w:val="00294280"/>
    <w:rsid w:val="00296F2A"/>
    <w:rsid w:val="002B1703"/>
    <w:rsid w:val="002B6C39"/>
    <w:rsid w:val="002C4D1C"/>
    <w:rsid w:val="002C6950"/>
    <w:rsid w:val="002C7CC5"/>
    <w:rsid w:val="002E0B52"/>
    <w:rsid w:val="002E3889"/>
    <w:rsid w:val="002F1677"/>
    <w:rsid w:val="002F3005"/>
    <w:rsid w:val="003068DD"/>
    <w:rsid w:val="00323715"/>
    <w:rsid w:val="00323E26"/>
    <w:rsid w:val="003256EC"/>
    <w:rsid w:val="00356292"/>
    <w:rsid w:val="0035713C"/>
    <w:rsid w:val="00360B01"/>
    <w:rsid w:val="00386A47"/>
    <w:rsid w:val="003912C9"/>
    <w:rsid w:val="00391E72"/>
    <w:rsid w:val="003A17F8"/>
    <w:rsid w:val="003B7C76"/>
    <w:rsid w:val="003C5726"/>
    <w:rsid w:val="003D2E11"/>
    <w:rsid w:val="003F160C"/>
    <w:rsid w:val="00406B20"/>
    <w:rsid w:val="00414C69"/>
    <w:rsid w:val="00420B01"/>
    <w:rsid w:val="004617F2"/>
    <w:rsid w:val="00474570"/>
    <w:rsid w:val="004843C0"/>
    <w:rsid w:val="00493723"/>
    <w:rsid w:val="004D2567"/>
    <w:rsid w:val="004D39CB"/>
    <w:rsid w:val="004E5605"/>
    <w:rsid w:val="004F03E1"/>
    <w:rsid w:val="004F4139"/>
    <w:rsid w:val="00502E53"/>
    <w:rsid w:val="005073A5"/>
    <w:rsid w:val="00511C16"/>
    <w:rsid w:val="00513F17"/>
    <w:rsid w:val="00517473"/>
    <w:rsid w:val="00522F20"/>
    <w:rsid w:val="00523E1F"/>
    <w:rsid w:val="00535603"/>
    <w:rsid w:val="00544340"/>
    <w:rsid w:val="00545283"/>
    <w:rsid w:val="00586E8F"/>
    <w:rsid w:val="00592995"/>
    <w:rsid w:val="005943A9"/>
    <w:rsid w:val="005A7B56"/>
    <w:rsid w:val="005C4A75"/>
    <w:rsid w:val="005C7BE5"/>
    <w:rsid w:val="005D4F30"/>
    <w:rsid w:val="005F751A"/>
    <w:rsid w:val="006169DA"/>
    <w:rsid w:val="00632A2E"/>
    <w:rsid w:val="0063556E"/>
    <w:rsid w:val="0064003B"/>
    <w:rsid w:val="00646BAD"/>
    <w:rsid w:val="00655BD9"/>
    <w:rsid w:val="00661211"/>
    <w:rsid w:val="006675F8"/>
    <w:rsid w:val="00682EA1"/>
    <w:rsid w:val="006A3DF0"/>
    <w:rsid w:val="006A4455"/>
    <w:rsid w:val="006A46A0"/>
    <w:rsid w:val="006B13CD"/>
    <w:rsid w:val="006C3958"/>
    <w:rsid w:val="006D6265"/>
    <w:rsid w:val="006E6A12"/>
    <w:rsid w:val="006F6135"/>
    <w:rsid w:val="00713C43"/>
    <w:rsid w:val="00734D9A"/>
    <w:rsid w:val="00745E20"/>
    <w:rsid w:val="007537CB"/>
    <w:rsid w:val="007541A2"/>
    <w:rsid w:val="00756401"/>
    <w:rsid w:val="00763768"/>
    <w:rsid w:val="00763EBD"/>
    <w:rsid w:val="007726B0"/>
    <w:rsid w:val="00787537"/>
    <w:rsid w:val="007D672F"/>
    <w:rsid w:val="007E010E"/>
    <w:rsid w:val="007E70B0"/>
    <w:rsid w:val="008118F5"/>
    <w:rsid w:val="00814932"/>
    <w:rsid w:val="00823A85"/>
    <w:rsid w:val="0083421B"/>
    <w:rsid w:val="00837F1C"/>
    <w:rsid w:val="008414C6"/>
    <w:rsid w:val="00845357"/>
    <w:rsid w:val="0085226E"/>
    <w:rsid w:val="008611B0"/>
    <w:rsid w:val="008650AB"/>
    <w:rsid w:val="00873C0D"/>
    <w:rsid w:val="00883530"/>
    <w:rsid w:val="00896865"/>
    <w:rsid w:val="008A1FC7"/>
    <w:rsid w:val="008A3C37"/>
    <w:rsid w:val="008B3339"/>
    <w:rsid w:val="008B4718"/>
    <w:rsid w:val="008B7707"/>
    <w:rsid w:val="008D684A"/>
    <w:rsid w:val="008D79FB"/>
    <w:rsid w:val="008F2347"/>
    <w:rsid w:val="0090108A"/>
    <w:rsid w:val="00901216"/>
    <w:rsid w:val="00905305"/>
    <w:rsid w:val="00920C91"/>
    <w:rsid w:val="0092469A"/>
    <w:rsid w:val="00936A0A"/>
    <w:rsid w:val="00937B75"/>
    <w:rsid w:val="0095167F"/>
    <w:rsid w:val="00962065"/>
    <w:rsid w:val="00997EAF"/>
    <w:rsid w:val="009B21D9"/>
    <w:rsid w:val="009B63BE"/>
    <w:rsid w:val="009B7C2C"/>
    <w:rsid w:val="009D2988"/>
    <w:rsid w:val="009E5833"/>
    <w:rsid w:val="009F380F"/>
    <w:rsid w:val="009F737C"/>
    <w:rsid w:val="00A07FC3"/>
    <w:rsid w:val="00A120C1"/>
    <w:rsid w:val="00A22104"/>
    <w:rsid w:val="00A50E5F"/>
    <w:rsid w:val="00A71F29"/>
    <w:rsid w:val="00A83966"/>
    <w:rsid w:val="00A918B7"/>
    <w:rsid w:val="00A927C7"/>
    <w:rsid w:val="00A942A8"/>
    <w:rsid w:val="00AB6D58"/>
    <w:rsid w:val="00AC7F3A"/>
    <w:rsid w:val="00AF0828"/>
    <w:rsid w:val="00B338D1"/>
    <w:rsid w:val="00B61F6E"/>
    <w:rsid w:val="00B7139D"/>
    <w:rsid w:val="00B92D74"/>
    <w:rsid w:val="00B96C62"/>
    <w:rsid w:val="00B971DB"/>
    <w:rsid w:val="00BB2B97"/>
    <w:rsid w:val="00BD68F9"/>
    <w:rsid w:val="00BF4527"/>
    <w:rsid w:val="00C26580"/>
    <w:rsid w:val="00C32C93"/>
    <w:rsid w:val="00C3501D"/>
    <w:rsid w:val="00C3549F"/>
    <w:rsid w:val="00C46257"/>
    <w:rsid w:val="00C47097"/>
    <w:rsid w:val="00C60699"/>
    <w:rsid w:val="00C644C8"/>
    <w:rsid w:val="00C66770"/>
    <w:rsid w:val="00CA504A"/>
    <w:rsid w:val="00CA6796"/>
    <w:rsid w:val="00CA6859"/>
    <w:rsid w:val="00CB42A6"/>
    <w:rsid w:val="00CD3E76"/>
    <w:rsid w:val="00CF0885"/>
    <w:rsid w:val="00CF338B"/>
    <w:rsid w:val="00D11AE9"/>
    <w:rsid w:val="00D14691"/>
    <w:rsid w:val="00D37D53"/>
    <w:rsid w:val="00D43C5B"/>
    <w:rsid w:val="00D5039F"/>
    <w:rsid w:val="00D608E3"/>
    <w:rsid w:val="00D60EB0"/>
    <w:rsid w:val="00D662F9"/>
    <w:rsid w:val="00DC3FF0"/>
    <w:rsid w:val="00DC75AA"/>
    <w:rsid w:val="00DD55F7"/>
    <w:rsid w:val="00DD73D6"/>
    <w:rsid w:val="00DE0DA4"/>
    <w:rsid w:val="00DE2EB5"/>
    <w:rsid w:val="00E01289"/>
    <w:rsid w:val="00E061FF"/>
    <w:rsid w:val="00E169F2"/>
    <w:rsid w:val="00E361E3"/>
    <w:rsid w:val="00E37A7E"/>
    <w:rsid w:val="00E4626C"/>
    <w:rsid w:val="00E73AA9"/>
    <w:rsid w:val="00E9759A"/>
    <w:rsid w:val="00EB3071"/>
    <w:rsid w:val="00EC661E"/>
    <w:rsid w:val="00EF66B8"/>
    <w:rsid w:val="00F227F9"/>
    <w:rsid w:val="00F52DDD"/>
    <w:rsid w:val="00F538CA"/>
    <w:rsid w:val="00F60601"/>
    <w:rsid w:val="00F60762"/>
    <w:rsid w:val="00F665B5"/>
    <w:rsid w:val="00F66EE4"/>
    <w:rsid w:val="00F66F92"/>
    <w:rsid w:val="00F74CCE"/>
    <w:rsid w:val="00F83AFF"/>
    <w:rsid w:val="00F945EA"/>
    <w:rsid w:val="00FB5072"/>
    <w:rsid w:val="00FE34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F0"/>
    <w:rPr>
      <w:sz w:val="24"/>
      <w:szCs w:val="24"/>
      <w:lang w:val="en-GB" w:eastAsia="en-US"/>
    </w:rPr>
  </w:style>
  <w:style w:type="paragraph" w:styleId="2">
    <w:name w:val="heading 2"/>
    <w:basedOn w:val="a"/>
    <w:link w:val="2Char"/>
    <w:uiPriority w:val="9"/>
    <w:qFormat/>
    <w:rsid w:val="00C26580"/>
    <w:pPr>
      <w:spacing w:before="100" w:beforeAutospacing="1" w:after="100" w:afterAutospacing="1"/>
      <w:outlineLvl w:val="1"/>
    </w:pPr>
    <w:rPr>
      <w:rFonts w:ascii="宋体" w:hAnsi="宋体" w:cs="宋体"/>
      <w:b/>
      <w:b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D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3DF0"/>
    <w:rPr>
      <w:sz w:val="18"/>
      <w:szCs w:val="18"/>
      <w:lang w:val="en-GB" w:eastAsia="en-US"/>
    </w:rPr>
  </w:style>
  <w:style w:type="paragraph" w:styleId="a4">
    <w:name w:val="footer"/>
    <w:basedOn w:val="a"/>
    <w:link w:val="Char0"/>
    <w:uiPriority w:val="99"/>
    <w:unhideWhenUsed/>
    <w:rsid w:val="006A3DF0"/>
    <w:pPr>
      <w:tabs>
        <w:tab w:val="center" w:pos="4153"/>
        <w:tab w:val="right" w:pos="8306"/>
      </w:tabs>
      <w:snapToGrid w:val="0"/>
    </w:pPr>
    <w:rPr>
      <w:sz w:val="18"/>
      <w:szCs w:val="18"/>
    </w:rPr>
  </w:style>
  <w:style w:type="character" w:customStyle="1" w:styleId="Char0">
    <w:name w:val="页脚 Char"/>
    <w:basedOn w:val="a0"/>
    <w:link w:val="a4"/>
    <w:uiPriority w:val="99"/>
    <w:rsid w:val="006A3DF0"/>
    <w:rPr>
      <w:sz w:val="18"/>
      <w:szCs w:val="18"/>
      <w:lang w:val="en-GB" w:eastAsia="en-US"/>
    </w:rPr>
  </w:style>
  <w:style w:type="paragraph" w:styleId="a5">
    <w:name w:val="List Paragraph"/>
    <w:basedOn w:val="a"/>
    <w:uiPriority w:val="34"/>
    <w:qFormat/>
    <w:rsid w:val="00C3501D"/>
    <w:pPr>
      <w:ind w:firstLineChars="200" w:firstLine="420"/>
    </w:pPr>
  </w:style>
  <w:style w:type="character" w:customStyle="1" w:styleId="MTEquationSection">
    <w:name w:val="MTEquationSection"/>
    <w:rsid w:val="00E01289"/>
    <w:rPr>
      <w:vanish/>
      <w:color w:val="FF0000"/>
    </w:rPr>
  </w:style>
  <w:style w:type="paragraph" w:customStyle="1" w:styleId="Default">
    <w:name w:val="Default"/>
    <w:rsid w:val="009B21D9"/>
    <w:pPr>
      <w:widowControl w:val="0"/>
      <w:autoSpaceDE w:val="0"/>
      <w:autoSpaceDN w:val="0"/>
      <w:adjustRightInd w:val="0"/>
    </w:pPr>
    <w:rPr>
      <w:rFonts w:ascii="Cambria" w:hAnsi="Cambria" w:cs="Cambria"/>
      <w:color w:val="000000"/>
      <w:sz w:val="24"/>
      <w:szCs w:val="24"/>
    </w:rPr>
  </w:style>
  <w:style w:type="paragraph" w:styleId="a6">
    <w:name w:val="Balloon Text"/>
    <w:basedOn w:val="a"/>
    <w:link w:val="Char1"/>
    <w:semiHidden/>
    <w:unhideWhenUsed/>
    <w:rsid w:val="00544340"/>
    <w:rPr>
      <w:sz w:val="18"/>
      <w:szCs w:val="18"/>
    </w:rPr>
  </w:style>
  <w:style w:type="character" w:customStyle="1" w:styleId="Char1">
    <w:name w:val="批注框文本 Char"/>
    <w:basedOn w:val="a0"/>
    <w:link w:val="a6"/>
    <w:semiHidden/>
    <w:rsid w:val="00544340"/>
    <w:rPr>
      <w:sz w:val="18"/>
      <w:szCs w:val="18"/>
      <w:lang w:val="en-GB" w:eastAsia="en-US"/>
    </w:rPr>
  </w:style>
  <w:style w:type="character" w:customStyle="1" w:styleId="2Char">
    <w:name w:val="标题 2 Char"/>
    <w:basedOn w:val="a0"/>
    <w:link w:val="2"/>
    <w:uiPriority w:val="9"/>
    <w:rsid w:val="00C26580"/>
    <w:rPr>
      <w:rFonts w:ascii="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F0"/>
    <w:rPr>
      <w:sz w:val="24"/>
      <w:szCs w:val="24"/>
      <w:lang w:val="en-GB" w:eastAsia="en-US"/>
    </w:rPr>
  </w:style>
  <w:style w:type="paragraph" w:styleId="2">
    <w:name w:val="heading 2"/>
    <w:basedOn w:val="a"/>
    <w:link w:val="2Char"/>
    <w:uiPriority w:val="9"/>
    <w:qFormat/>
    <w:rsid w:val="00C26580"/>
    <w:pPr>
      <w:spacing w:before="100" w:beforeAutospacing="1" w:after="100" w:afterAutospacing="1"/>
      <w:outlineLvl w:val="1"/>
    </w:pPr>
    <w:rPr>
      <w:rFonts w:ascii="宋体" w:hAnsi="宋体" w:cs="宋体"/>
      <w:b/>
      <w:b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D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3DF0"/>
    <w:rPr>
      <w:sz w:val="18"/>
      <w:szCs w:val="18"/>
      <w:lang w:val="en-GB" w:eastAsia="en-US"/>
    </w:rPr>
  </w:style>
  <w:style w:type="paragraph" w:styleId="a4">
    <w:name w:val="footer"/>
    <w:basedOn w:val="a"/>
    <w:link w:val="Char0"/>
    <w:uiPriority w:val="99"/>
    <w:unhideWhenUsed/>
    <w:rsid w:val="006A3DF0"/>
    <w:pPr>
      <w:tabs>
        <w:tab w:val="center" w:pos="4153"/>
        <w:tab w:val="right" w:pos="8306"/>
      </w:tabs>
      <w:snapToGrid w:val="0"/>
    </w:pPr>
    <w:rPr>
      <w:sz w:val="18"/>
      <w:szCs w:val="18"/>
    </w:rPr>
  </w:style>
  <w:style w:type="character" w:customStyle="1" w:styleId="Char0">
    <w:name w:val="页脚 Char"/>
    <w:basedOn w:val="a0"/>
    <w:link w:val="a4"/>
    <w:uiPriority w:val="99"/>
    <w:rsid w:val="006A3DF0"/>
    <w:rPr>
      <w:sz w:val="18"/>
      <w:szCs w:val="18"/>
      <w:lang w:val="en-GB" w:eastAsia="en-US"/>
    </w:rPr>
  </w:style>
  <w:style w:type="paragraph" w:styleId="a5">
    <w:name w:val="List Paragraph"/>
    <w:basedOn w:val="a"/>
    <w:uiPriority w:val="34"/>
    <w:qFormat/>
    <w:rsid w:val="00C3501D"/>
    <w:pPr>
      <w:ind w:firstLineChars="200" w:firstLine="420"/>
    </w:pPr>
  </w:style>
  <w:style w:type="character" w:customStyle="1" w:styleId="MTEquationSection">
    <w:name w:val="MTEquationSection"/>
    <w:rsid w:val="00E01289"/>
    <w:rPr>
      <w:vanish/>
      <w:color w:val="FF0000"/>
    </w:rPr>
  </w:style>
  <w:style w:type="paragraph" w:customStyle="1" w:styleId="Default">
    <w:name w:val="Default"/>
    <w:rsid w:val="009B21D9"/>
    <w:pPr>
      <w:widowControl w:val="0"/>
      <w:autoSpaceDE w:val="0"/>
      <w:autoSpaceDN w:val="0"/>
      <w:adjustRightInd w:val="0"/>
    </w:pPr>
    <w:rPr>
      <w:rFonts w:ascii="Cambria" w:hAnsi="Cambria" w:cs="Cambria"/>
      <w:color w:val="000000"/>
      <w:sz w:val="24"/>
      <w:szCs w:val="24"/>
    </w:rPr>
  </w:style>
  <w:style w:type="paragraph" w:styleId="a6">
    <w:name w:val="Balloon Text"/>
    <w:basedOn w:val="a"/>
    <w:link w:val="Char1"/>
    <w:semiHidden/>
    <w:unhideWhenUsed/>
    <w:rsid w:val="00544340"/>
    <w:rPr>
      <w:sz w:val="18"/>
      <w:szCs w:val="18"/>
    </w:rPr>
  </w:style>
  <w:style w:type="character" w:customStyle="1" w:styleId="Char1">
    <w:name w:val="批注框文本 Char"/>
    <w:basedOn w:val="a0"/>
    <w:link w:val="a6"/>
    <w:semiHidden/>
    <w:rsid w:val="00544340"/>
    <w:rPr>
      <w:sz w:val="18"/>
      <w:szCs w:val="18"/>
      <w:lang w:val="en-GB" w:eastAsia="en-US"/>
    </w:rPr>
  </w:style>
  <w:style w:type="character" w:customStyle="1" w:styleId="2Char">
    <w:name w:val="标题 2 Char"/>
    <w:basedOn w:val="a0"/>
    <w:link w:val="2"/>
    <w:uiPriority w:val="9"/>
    <w:rsid w:val="00C26580"/>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336924442">
      <w:bodyDiv w:val="1"/>
      <w:marLeft w:val="0"/>
      <w:marRight w:val="0"/>
      <w:marTop w:val="0"/>
      <w:marBottom w:val="0"/>
      <w:divBdr>
        <w:top w:val="none" w:sz="0" w:space="0" w:color="auto"/>
        <w:left w:val="none" w:sz="0" w:space="0" w:color="auto"/>
        <w:bottom w:val="none" w:sz="0" w:space="0" w:color="auto"/>
        <w:right w:val="none" w:sz="0" w:space="0" w:color="auto"/>
      </w:divBdr>
      <w:divsChild>
        <w:div w:id="2108304084">
          <w:marLeft w:val="0"/>
          <w:marRight w:val="0"/>
          <w:marTop w:val="0"/>
          <w:marBottom w:val="150"/>
          <w:divBdr>
            <w:top w:val="none" w:sz="0" w:space="0" w:color="auto"/>
            <w:left w:val="none" w:sz="0" w:space="0" w:color="auto"/>
            <w:bottom w:val="none" w:sz="0" w:space="0" w:color="auto"/>
            <w:right w:val="none" w:sz="0" w:space="0" w:color="auto"/>
          </w:divBdr>
          <w:divsChild>
            <w:div w:id="1701515652">
              <w:marLeft w:val="0"/>
              <w:marRight w:val="0"/>
              <w:marTop w:val="0"/>
              <w:marBottom w:val="0"/>
              <w:divBdr>
                <w:top w:val="none" w:sz="0" w:space="0" w:color="auto"/>
                <w:left w:val="none" w:sz="0" w:space="0" w:color="auto"/>
                <w:bottom w:val="none" w:sz="0" w:space="0" w:color="auto"/>
                <w:right w:val="none" w:sz="0" w:space="0" w:color="auto"/>
              </w:divBdr>
              <w:divsChild>
                <w:div w:id="364331542">
                  <w:marLeft w:val="0"/>
                  <w:marRight w:val="0"/>
                  <w:marTop w:val="0"/>
                  <w:marBottom w:val="0"/>
                  <w:divBdr>
                    <w:top w:val="none" w:sz="0" w:space="0" w:color="auto"/>
                    <w:left w:val="none" w:sz="0" w:space="0" w:color="auto"/>
                    <w:bottom w:val="none" w:sz="0" w:space="0" w:color="auto"/>
                    <w:right w:val="none" w:sz="0" w:space="0" w:color="auto"/>
                  </w:divBdr>
                  <w:divsChild>
                    <w:div w:id="52135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49619">
      <w:bodyDiv w:val="1"/>
      <w:marLeft w:val="0"/>
      <w:marRight w:val="0"/>
      <w:marTop w:val="0"/>
      <w:marBottom w:val="0"/>
      <w:divBdr>
        <w:top w:val="none" w:sz="0" w:space="0" w:color="auto"/>
        <w:left w:val="none" w:sz="0" w:space="0" w:color="auto"/>
        <w:bottom w:val="none" w:sz="0" w:space="0" w:color="auto"/>
        <w:right w:val="none" w:sz="0" w:space="0" w:color="auto"/>
      </w:divBdr>
    </w:div>
    <w:div w:id="986473717">
      <w:bodyDiv w:val="1"/>
      <w:marLeft w:val="0"/>
      <w:marRight w:val="0"/>
      <w:marTop w:val="0"/>
      <w:marBottom w:val="0"/>
      <w:divBdr>
        <w:top w:val="none" w:sz="0" w:space="0" w:color="auto"/>
        <w:left w:val="none" w:sz="0" w:space="0" w:color="auto"/>
        <w:bottom w:val="none" w:sz="0" w:space="0" w:color="auto"/>
        <w:right w:val="none" w:sz="0" w:space="0" w:color="auto"/>
      </w:divBdr>
    </w:div>
    <w:div w:id="1304698469">
      <w:bodyDiv w:val="1"/>
      <w:marLeft w:val="0"/>
      <w:marRight w:val="0"/>
      <w:marTop w:val="0"/>
      <w:marBottom w:val="0"/>
      <w:divBdr>
        <w:top w:val="none" w:sz="0" w:space="0" w:color="auto"/>
        <w:left w:val="none" w:sz="0" w:space="0" w:color="auto"/>
        <w:bottom w:val="none" w:sz="0" w:space="0" w:color="auto"/>
        <w:right w:val="none" w:sz="0" w:space="0" w:color="auto"/>
      </w:divBdr>
    </w:div>
    <w:div w:id="20380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14644-9071-4753-B620-73D0CA49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10</Pages>
  <Words>1431</Words>
  <Characters>8158</Characters>
  <Application>Microsoft Office Word</Application>
  <DocSecurity>0</DocSecurity>
  <Lines>67</Lines>
  <Paragraphs>19</Paragraphs>
  <ScaleCrop>false</ScaleCrop>
  <Company>Sky123.Org</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SDWM</cp:lastModifiedBy>
  <cp:revision>10</cp:revision>
  <cp:lastPrinted>2017-06-15T07:43:00Z</cp:lastPrinted>
  <dcterms:created xsi:type="dcterms:W3CDTF">2017-06-26T03:22:00Z</dcterms:created>
  <dcterms:modified xsi:type="dcterms:W3CDTF">2017-07-12T08:00:00Z</dcterms:modified>
</cp:coreProperties>
</file>