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2019年度国家社会科学基金艺术学</w:t>
      </w:r>
    </w:p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重大项目招标选题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1.习近平“以人民为中心”文艺创作重要论述研究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2.新时代中国特色社会主义文化自信研究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3.中华传统艺术的当代传承研究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4.“微时代”文艺批评研究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5.中国戏曲剧种艺术体系现状与发展研究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6.新中国成立70周年中国戏曲史（分省卷）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7.富连成人才培养体系研究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8.当代欧美戏剧研究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9.中国电影表演美学思潮史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10.网络文化安全研究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11.中国电影工业化体系构建研究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12.中国乐派研究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13.中国声乐艺术研究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14.中国歌剧重大问题研究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15.新中国器乐乐种传承发展研究</w:t>
      </w:r>
    </w:p>
    <w:p>
      <w:pPr>
        <w:ind w:left="320" w:hanging="320" w:hanging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16.当代中国舞剧的历史脉络、创作实践与发展态势研究（1949-2019）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17.中国舞蹈跨文化交流理论与实践研究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18.中外当代杂技比较研究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19.中国美术史学史研究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20.中国共产党领导下的百年新美术运动研究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21.新时代美术创作中的民族精神研究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22.中华传统造物艺术体系与设计文献研究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23.设计美学研究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24.中国陶瓷艺术发展研究（1949-2019）</w:t>
      </w:r>
    </w:p>
    <w:p>
      <w:pPr>
        <w:ind w:left="480" w:hanging="480" w:hanging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25.构建我国文化和旅游服务贸易国际交流合作新格局研究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26.文化和旅游融合发展市场主体建设研究</w:t>
      </w:r>
    </w:p>
    <w:p>
      <w:pPr>
        <w:ind w:left="480" w:hanging="480" w:hanging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27.文化和旅游行业人才培养战略、路径与对策研究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28.文化消费理论和实践研究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29.科技创新的人文精神研究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30.革命文物保护利用实践经验与制度创新研究</w:t>
      </w:r>
    </w:p>
    <w:p>
      <w:pPr>
        <w:spacing w:line="70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bookmarkStart w:id="0" w:name="_GoBack"/>
      <w:bookmarkEnd w:id="0"/>
    </w:p>
    <w:p>
      <w:pPr>
        <w:spacing w:line="70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2020年度国家社会科学基金艺术学</w:t>
      </w:r>
    </w:p>
    <w:p>
      <w:pPr>
        <w:spacing w:line="700" w:lineRule="exact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重大项目招标选题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1.促进文化和旅游融合政策创新研究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2.国家文化公园政策的国际比较研究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3.新时代文艺院团综合发展能力评价体系研究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4.国家文化形象建构促进入境旅游消费研究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5.公共文化服务高质量发展的政策研究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6.文化产业和旅游业提升国民幸福指数研究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7.5G时代文化产业新业态、新模式研究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8.新中国文艺院团发展史研究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9.中国艺术品市场发展研究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10.新时代中国工艺美术发展策略研究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11.中国设计智造协同创新模式研究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12.新时代服饰设计中的国家文化形象研究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13.“一带一路”背景下的国家设计政策研究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14.中国建筑艺术的理论与实践研究（1949-2019）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15.中国画学研究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16.丝绸之路美术史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17.中国近现代美术国际交流文献研究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18.中国器乐表演艺术研究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19.中国红色音乐文化传播研究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20.海峡两岸传统音乐研究</w:t>
      </w:r>
    </w:p>
    <w:p>
      <w:pPr>
        <w:ind w:left="480" w:hanging="480" w:hanging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21.中国艺术文化传统在当代中国电影中的价值传承与创新发展研究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22.新时代中国电影工业体系发展研究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23.新时代中国动画艺术知识体系创新研究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24.中国话剧演剧学派研究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25.新中国舞台美术发展研究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26.中国戏曲历史题材创作研究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27.中国说书通史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28.跨门类艺术史学理论与方法研究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29.艺术学理论的跨媒介建构及其知识学研究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30.多民族艺术交融与中华民族认同研究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31.中国近代以来艺术中的审美理论话语研究</w:t>
      </w:r>
    </w:p>
    <w:p>
      <w:pPr>
        <w:spacing w:line="600" w:lineRule="exact"/>
        <w:jc w:val="center"/>
        <w:rPr>
          <w:rFonts w:hint="eastAsia" w:ascii="方正小标宋简体" w:hAnsi="仿宋_GB2312" w:eastAsia="方正小标宋简体" w:cs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仿宋_GB2312" w:eastAsia="方正小标宋简体" w:cs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仿宋_GB2312" w:eastAsia="方正小标宋简体" w:cs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仿宋_GB2312" w:eastAsia="方正小标宋简体" w:cs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仿宋_GB2312" w:eastAsia="方正小标宋简体" w:cs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仿宋_GB2312" w:eastAsia="方正小标宋简体" w:cs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仿宋_GB2312" w:eastAsia="方正小标宋简体" w:cs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仿宋_GB2312" w:eastAsia="方正小标宋简体" w:cs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仿宋_GB2312" w:eastAsia="方正小标宋简体" w:cs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2021年度国家社会科学基金艺术学</w:t>
      </w:r>
    </w:p>
    <w:p>
      <w:pPr>
        <w:spacing w:line="60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重大项目招标选题</w:t>
      </w:r>
    </w:p>
    <w:p>
      <w:pPr>
        <w:spacing w:line="540" w:lineRule="exact"/>
        <w:rPr>
          <w:rFonts w:hint="eastAsia" w:ascii="仿宋_GB2312" w:hAnsi="Calibri" w:eastAsia="仿宋_GB2312" w:cs="Times New Roman"/>
          <w:sz w:val="32"/>
          <w:szCs w:val="32"/>
        </w:rPr>
      </w:pPr>
    </w:p>
    <w:p>
      <w:pPr>
        <w:numPr>
          <w:ilvl w:val="255"/>
          <w:numId w:val="0"/>
        </w:numPr>
        <w:spacing w:line="54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1.中国文化基因的传承与当代表达研究*</w:t>
      </w:r>
    </w:p>
    <w:p>
      <w:pPr>
        <w:spacing w:line="54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2.中国文艺评论的理论基础和前沿问题研究*</w:t>
      </w:r>
    </w:p>
    <w:p>
      <w:pPr>
        <w:spacing w:line="54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3.文化和旅游融合视野下黄河文化保护传承弘扬研究*</w:t>
      </w:r>
    </w:p>
    <w:p>
      <w:pPr>
        <w:spacing w:line="54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4.文化和旅游融合视野下长江文化保护传承弘扬研究*</w:t>
      </w:r>
    </w:p>
    <w:p>
      <w:pPr>
        <w:spacing w:line="54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5.科技赋能艺术生产与演出、演播研究*</w:t>
      </w:r>
    </w:p>
    <w:p>
      <w:pPr>
        <w:spacing w:line="54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6.中国艺术市场运行机制与制度创新研究*</w:t>
      </w:r>
    </w:p>
    <w:p>
      <w:pPr>
        <w:spacing w:line="54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7.新时代对外文化交流和旅游推广体系创新研究*</w:t>
      </w:r>
    </w:p>
    <w:p>
      <w:pPr>
        <w:spacing w:line="54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8.中国传统艺术史知识体系研究</w:t>
      </w:r>
    </w:p>
    <w:p>
      <w:pPr>
        <w:spacing w:line="54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9.中国艺术考古资料整理与研究</w:t>
      </w:r>
    </w:p>
    <w:p>
      <w:pPr>
        <w:spacing w:line="54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10.中国艺术人类学的理论与实践研究</w:t>
      </w:r>
    </w:p>
    <w:p>
      <w:pPr>
        <w:spacing w:line="54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11.艺术学评价体系的理论与实践创新研究*</w:t>
      </w:r>
    </w:p>
    <w:p>
      <w:pPr>
        <w:spacing w:line="54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12.中国共产党文艺思想史研究</w:t>
      </w:r>
    </w:p>
    <w:p>
      <w:pPr>
        <w:spacing w:line="54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13.中国戏曲班社通史</w:t>
      </w:r>
    </w:p>
    <w:p>
      <w:pPr>
        <w:spacing w:line="54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14.中国戏曲音乐理论体系研究</w:t>
      </w:r>
    </w:p>
    <w:p>
      <w:pPr>
        <w:spacing w:line="54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15.当代中国话剧作品评价体系与质量提升研究*</w:t>
      </w:r>
    </w:p>
    <w:p>
      <w:pPr>
        <w:spacing w:line="54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16.中国戏曲服饰研究</w:t>
      </w:r>
    </w:p>
    <w:p>
      <w:pPr>
        <w:spacing w:line="54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17.百年戏曲演出史及其发展高峰研究</w:t>
      </w:r>
    </w:p>
    <w:p>
      <w:pPr>
        <w:spacing w:line="54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18.中国主流纪录片创作与批评发展研究</w:t>
      </w:r>
    </w:p>
    <w:p>
      <w:pPr>
        <w:spacing w:line="54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19.新时代影视艺术的学术体系创新研究</w:t>
      </w:r>
    </w:p>
    <w:p>
      <w:pPr>
        <w:spacing w:line="54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20.中国动画与游戏影视化的发展研究</w:t>
      </w:r>
    </w:p>
    <w:p>
      <w:pPr>
        <w:spacing w:line="54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21.比较视野下中国科幻电影工业与美学研究</w:t>
      </w:r>
    </w:p>
    <w:p>
      <w:pPr>
        <w:spacing w:line="54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22.中国特色作曲理论体系研究</w:t>
      </w:r>
    </w:p>
    <w:p>
      <w:pPr>
        <w:spacing w:line="54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23.黄河流域音乐文化多元一体格局研究*</w:t>
      </w:r>
    </w:p>
    <w:p>
      <w:pPr>
        <w:spacing w:line="54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24.音乐与人工智能协同创新发展理论研究</w:t>
      </w:r>
    </w:p>
    <w:p>
      <w:pPr>
        <w:spacing w:line="54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25.中国少数民族器乐艺术研究</w:t>
      </w:r>
    </w:p>
    <w:p>
      <w:pPr>
        <w:spacing w:line="54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26.中国舞蹈学学科体系研究与建构</w:t>
      </w:r>
    </w:p>
    <w:p>
      <w:pPr>
        <w:spacing w:line="54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27.美学视野下舞蹈素养的构成体系与实践路径研究</w:t>
      </w:r>
    </w:p>
    <w:p>
      <w:pPr>
        <w:spacing w:line="54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28.中国当代舞蹈创作实践与理论研究</w:t>
      </w:r>
    </w:p>
    <w:p>
      <w:pPr>
        <w:spacing w:line="54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29.民族复兴与国家重大题材美术创作研究</w:t>
      </w:r>
    </w:p>
    <w:p>
      <w:pPr>
        <w:spacing w:line="54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30.中国传统美术的当代复兴研究</w:t>
      </w:r>
    </w:p>
    <w:p>
      <w:pPr>
        <w:spacing w:line="54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31.当代中国美术海外传播研究</w:t>
      </w:r>
    </w:p>
    <w:p>
      <w:pPr>
        <w:spacing w:line="54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32.中国共产党百年重大题材展示设计研究*</w:t>
      </w:r>
    </w:p>
    <w:p>
      <w:pPr>
        <w:spacing w:line="54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33.设计创新与国家文化软实力建设研究</w:t>
      </w:r>
    </w:p>
    <w:p>
      <w:pPr>
        <w:spacing w:line="54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34.汉字传承与创新设计研究</w:t>
      </w:r>
    </w:p>
    <w:p>
      <w:pPr>
        <w:spacing w:line="540" w:lineRule="exac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35.中国品牌形象设计与国际化发展研究</w:t>
      </w:r>
    </w:p>
    <w:p>
      <w:pPr>
        <w:spacing w:line="540" w:lineRule="exact"/>
        <w:rPr>
          <w:rFonts w:hint="eastAsia" w:ascii="仿宋_GB2312" w:hAnsi="Calibri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DB"/>
    <w:rsid w:val="007E1D5A"/>
    <w:rsid w:val="0082391B"/>
    <w:rsid w:val="009A1957"/>
    <w:rsid w:val="00D819EA"/>
    <w:rsid w:val="00F458DB"/>
    <w:rsid w:val="5F0E3D4D"/>
    <w:rsid w:val="782E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605</Characters>
  <Lines>5</Lines>
  <Paragraphs>1</Paragraphs>
  <TotalTime>0</TotalTime>
  <ScaleCrop>false</ScaleCrop>
  <LinksUpToDate>false</LinksUpToDate>
  <CharactersWithSpaces>709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2021-01-19T07:25:00Z</dcterms:created>
  <dc:creator>WIN7</dc:creator>
  <cp:lastModifiedBy>悦昙幻</cp:lastModifiedBy>
  <dcterms:modified xsi:type="dcterms:W3CDTF">2021-10-28T00:38:14Z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E622F5CDFDED4BD68549CA9BC79358CD</vt:lpwstr>
  </property>
</Properties>
</file>