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78" w:rsidRDefault="00CC717C">
      <w:pPr>
        <w:rPr>
          <w:rFonts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eastAsia="仿宋_GB2312" w:hAnsi="宋体" w:cs="宋体" w:hint="eastAsia"/>
          <w:color w:val="000000"/>
          <w:kern w:val="0"/>
          <w:sz w:val="28"/>
          <w:szCs w:val="28"/>
        </w:rPr>
        <w:t>附件</w:t>
      </w:r>
      <w:r>
        <w:rPr>
          <w:rFonts w:eastAsia="仿宋_GB2312" w:hAnsi="宋体" w:cs="宋体" w:hint="eastAsia"/>
          <w:color w:val="000000"/>
          <w:kern w:val="0"/>
          <w:sz w:val="28"/>
          <w:szCs w:val="28"/>
        </w:rPr>
        <w:t>3</w:t>
      </w:r>
      <w:r>
        <w:rPr>
          <w:rFonts w:eastAsia="仿宋_GB2312" w:hAnsi="宋体" w:cs="宋体" w:hint="eastAsia"/>
          <w:color w:val="000000"/>
          <w:kern w:val="0"/>
          <w:sz w:val="28"/>
          <w:szCs w:val="28"/>
        </w:rPr>
        <w:t>：</w:t>
      </w:r>
      <w:r>
        <w:rPr>
          <w:rFonts w:eastAsia="仿宋_GB2312" w:hAnsi="宋体" w:cs="宋体" w:hint="eastAsia"/>
          <w:color w:val="000000"/>
          <w:kern w:val="0"/>
          <w:sz w:val="28"/>
          <w:szCs w:val="28"/>
        </w:rPr>
        <w:t>2011</w:t>
      </w:r>
      <w:r>
        <w:rPr>
          <w:rFonts w:eastAsia="仿宋_GB2312" w:hAnsi="宋体" w:cs="宋体" w:hint="eastAsia"/>
          <w:color w:val="000000"/>
          <w:kern w:val="0"/>
          <w:sz w:val="28"/>
          <w:szCs w:val="28"/>
        </w:rPr>
        <w:t>年度、</w:t>
      </w:r>
      <w:r>
        <w:rPr>
          <w:rFonts w:eastAsia="仿宋_GB2312" w:hAnsi="宋体" w:cs="宋体" w:hint="eastAsia"/>
          <w:color w:val="000000"/>
          <w:kern w:val="0"/>
          <w:sz w:val="28"/>
          <w:szCs w:val="28"/>
        </w:rPr>
        <w:t>2013</w:t>
      </w:r>
      <w:r>
        <w:rPr>
          <w:rFonts w:eastAsia="仿宋_GB2312" w:hAnsi="宋体" w:cs="宋体" w:hint="eastAsia"/>
          <w:color w:val="000000"/>
          <w:kern w:val="0"/>
          <w:sz w:val="28"/>
          <w:szCs w:val="28"/>
        </w:rPr>
        <w:t>年度广东省发酵与酶工程重点实验室开放基金资助名单</w:t>
      </w:r>
    </w:p>
    <w:p w:rsidR="00CC717C" w:rsidRDefault="00CC717C">
      <w:pPr>
        <w:rPr>
          <w:rFonts w:hint="eastAsia"/>
        </w:rPr>
      </w:pPr>
    </w:p>
    <w:p w:rsidR="00C0269B" w:rsidRPr="00902E94" w:rsidRDefault="00C0269B" w:rsidP="00902E94">
      <w:pPr>
        <w:spacing w:before="120" w:after="120" w:line="400" w:lineRule="exact"/>
        <w:jc w:val="center"/>
        <w:rPr>
          <w:rFonts w:ascii="仿宋" w:eastAsia="仿宋" w:hAnsi="仿宋" w:cs="仿宋"/>
          <w:b/>
          <w:sz w:val="30"/>
          <w:szCs w:val="30"/>
        </w:rPr>
      </w:pPr>
      <w:r w:rsidRPr="00902E94">
        <w:rPr>
          <w:rFonts w:ascii="仿宋" w:eastAsia="仿宋" w:hAnsi="仿宋" w:cs="仿宋"/>
          <w:b/>
          <w:sz w:val="30"/>
          <w:szCs w:val="30"/>
        </w:rPr>
        <w:t>2011</w:t>
      </w:r>
      <w:r w:rsidRPr="00902E94">
        <w:rPr>
          <w:rFonts w:ascii="仿宋" w:eastAsia="仿宋" w:hAnsi="仿宋" w:cs="仿宋" w:hint="eastAsia"/>
          <w:b/>
          <w:sz w:val="30"/>
          <w:szCs w:val="30"/>
        </w:rPr>
        <w:t>年度重点实验室开放基金资助名单</w:t>
      </w:r>
    </w:p>
    <w:tbl>
      <w:tblPr>
        <w:tblW w:w="0" w:type="auto"/>
        <w:jc w:val="center"/>
        <w:tblInd w:w="-940" w:type="dxa"/>
        <w:tblLayout w:type="fixed"/>
        <w:tblLook w:val="0000"/>
      </w:tblPr>
      <w:tblGrid>
        <w:gridCol w:w="797"/>
        <w:gridCol w:w="1134"/>
        <w:gridCol w:w="1351"/>
        <w:gridCol w:w="2051"/>
        <w:gridCol w:w="850"/>
        <w:gridCol w:w="2014"/>
      </w:tblGrid>
      <w:tr w:rsidR="00C0269B" w:rsidTr="00B079FC">
        <w:trPr>
          <w:cantSplit/>
          <w:trHeight w:val="756"/>
          <w:tblHeader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E9169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E9169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负责人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Pr="00B079FC" w:rsidRDefault="00C0269B" w:rsidP="00E91698">
            <w:pPr>
              <w:widowControl/>
              <w:jc w:val="center"/>
              <w:rPr>
                <w:rFonts w:ascii="仿宋" w:eastAsia="仿宋" w:hAnsi="仿宋" w:cs="仿宋"/>
                <w:b/>
                <w:bCs/>
                <w:spacing w:val="-14"/>
                <w:kern w:val="0"/>
                <w:sz w:val="22"/>
              </w:rPr>
            </w:pPr>
            <w:r w:rsidRPr="00B079FC">
              <w:rPr>
                <w:rFonts w:ascii="仿宋" w:eastAsia="仿宋" w:hAnsi="仿宋" w:cs="仿宋" w:hint="eastAsia"/>
                <w:b/>
                <w:bCs/>
                <w:spacing w:val="-14"/>
                <w:kern w:val="0"/>
                <w:sz w:val="22"/>
                <w:szCs w:val="22"/>
              </w:rPr>
              <w:t>承</w:t>
            </w:r>
            <w:r w:rsidRPr="00B079FC">
              <w:rPr>
                <w:rFonts w:ascii="仿宋" w:eastAsia="仿宋" w:hAnsi="仿宋" w:cs="仿宋"/>
                <w:b/>
                <w:bCs/>
                <w:spacing w:val="-14"/>
                <w:kern w:val="0"/>
                <w:sz w:val="22"/>
                <w:szCs w:val="22"/>
              </w:rPr>
              <w:t xml:space="preserve"> </w:t>
            </w:r>
            <w:r w:rsidRPr="00B079FC">
              <w:rPr>
                <w:rFonts w:ascii="仿宋" w:eastAsia="仿宋" w:hAnsi="仿宋" w:cs="仿宋" w:hint="eastAsia"/>
                <w:b/>
                <w:bCs/>
                <w:spacing w:val="-14"/>
                <w:kern w:val="0"/>
                <w:sz w:val="22"/>
                <w:szCs w:val="22"/>
              </w:rPr>
              <w:t>担</w:t>
            </w:r>
            <w:r w:rsidRPr="00B079FC">
              <w:rPr>
                <w:rFonts w:ascii="仿宋" w:eastAsia="仿宋" w:hAnsi="仿宋" w:cs="仿宋"/>
                <w:b/>
                <w:bCs/>
                <w:spacing w:val="-14"/>
                <w:kern w:val="0"/>
                <w:sz w:val="22"/>
                <w:szCs w:val="22"/>
              </w:rPr>
              <w:t xml:space="preserve"> </w:t>
            </w:r>
            <w:r w:rsidRPr="00B079FC">
              <w:rPr>
                <w:rFonts w:ascii="仿宋" w:eastAsia="仿宋" w:hAnsi="仿宋" w:cs="仿宋" w:hint="eastAsia"/>
                <w:b/>
                <w:bCs/>
                <w:spacing w:val="-14"/>
                <w:kern w:val="0"/>
                <w:sz w:val="22"/>
                <w:szCs w:val="22"/>
              </w:rPr>
              <w:t>单</w:t>
            </w:r>
            <w:r w:rsidRPr="00B079FC">
              <w:rPr>
                <w:rFonts w:ascii="仿宋" w:eastAsia="仿宋" w:hAnsi="仿宋" w:cs="仿宋"/>
                <w:b/>
                <w:bCs/>
                <w:spacing w:val="-14"/>
                <w:kern w:val="0"/>
                <w:sz w:val="22"/>
                <w:szCs w:val="22"/>
              </w:rPr>
              <w:t xml:space="preserve"> </w:t>
            </w:r>
            <w:r w:rsidRPr="00B079FC">
              <w:rPr>
                <w:rFonts w:ascii="仿宋" w:eastAsia="仿宋" w:hAnsi="仿宋" w:cs="仿宋" w:hint="eastAsia"/>
                <w:b/>
                <w:bCs/>
                <w:spacing w:val="-14"/>
                <w:kern w:val="0"/>
                <w:sz w:val="22"/>
                <w:szCs w:val="22"/>
              </w:rPr>
              <w:t>位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E9169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E91698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经费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E91698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起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止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时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间</w:t>
            </w:r>
          </w:p>
        </w:tc>
      </w:tr>
      <w:tr w:rsidR="00C0269B" w:rsidTr="00B079FC">
        <w:trPr>
          <w:trHeight w:val="161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鞠建华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中国科学院南海海洋研究所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2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株海洋链霉菌</w:t>
            </w:r>
            <w:proofErr w:type="spellStart"/>
            <w:r>
              <w:rPr>
                <w:rFonts w:ascii="仿宋" w:eastAsia="仿宋" w:hAnsi="仿宋" w:cs="仿宋"/>
                <w:kern w:val="0"/>
                <w:sz w:val="22"/>
                <w:szCs w:val="22"/>
              </w:rPr>
              <w:t>Streptomyces</w:t>
            </w:r>
            <w:proofErr w:type="spellEnd"/>
            <w:r>
              <w:rPr>
                <w:rFonts w:ascii="仿宋" w:eastAsia="仿宋" w:hAnsi="仿宋" w:cs="仿宋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  <w:kern w:val="0"/>
                <w:sz w:val="22"/>
                <w:szCs w:val="22"/>
              </w:rPr>
              <w:t>lusitanus</w:t>
            </w:r>
            <w:proofErr w:type="spellEnd"/>
            <w:r>
              <w:rPr>
                <w:rFonts w:ascii="仿宋" w:eastAsia="仿宋" w:hAnsi="仿宋" w:cs="仿宋"/>
                <w:kern w:val="0"/>
                <w:sz w:val="22"/>
                <w:szCs w:val="22"/>
              </w:rPr>
              <w:t xml:space="preserve"> LR32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的发酵及其抗肿瘤活性次级代谢产物的研究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3.6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万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2012.01~2013.12</w:t>
            </w:r>
          </w:p>
        </w:tc>
      </w:tr>
      <w:tr w:rsidR="00C0269B" w:rsidTr="00B079FC">
        <w:trPr>
          <w:trHeight w:val="108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罗文华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东莞泛亚太生物科技有限公司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新型脂肪酶基因的挖掘及克隆表达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3.6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万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2012.01~2013.12</w:t>
            </w:r>
          </w:p>
        </w:tc>
      </w:tr>
      <w:tr w:rsidR="00C0269B" w:rsidTr="00B079FC">
        <w:trPr>
          <w:trHeight w:val="109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吴振强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华南理工大学生物科学与工程学院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红曲黄色素萃取发酵系统构建及其机理研究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4.8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万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2012.01~2013.12</w:t>
            </w:r>
          </w:p>
        </w:tc>
      </w:tr>
    </w:tbl>
    <w:p w:rsidR="00C0269B" w:rsidRDefault="00C0269B">
      <w:pPr>
        <w:rPr>
          <w:rFonts w:hint="eastAsia"/>
        </w:rPr>
      </w:pPr>
    </w:p>
    <w:p w:rsidR="00C0269B" w:rsidRPr="007C5F46" w:rsidRDefault="00C0269B" w:rsidP="007C5F46">
      <w:pPr>
        <w:spacing w:before="120" w:after="120" w:line="400" w:lineRule="exact"/>
        <w:jc w:val="center"/>
        <w:rPr>
          <w:rFonts w:ascii="仿宋" w:eastAsia="仿宋" w:hAnsi="仿宋" w:cs="仿宋"/>
          <w:b/>
          <w:sz w:val="30"/>
          <w:szCs w:val="30"/>
        </w:rPr>
      </w:pPr>
      <w:r w:rsidRPr="007C5F46">
        <w:rPr>
          <w:rFonts w:ascii="仿宋" w:eastAsia="仿宋" w:hAnsi="仿宋" w:cs="仿宋"/>
          <w:b/>
          <w:sz w:val="30"/>
          <w:szCs w:val="30"/>
        </w:rPr>
        <w:t>2013</w:t>
      </w:r>
      <w:r w:rsidRPr="007C5F46">
        <w:rPr>
          <w:rFonts w:ascii="仿宋" w:eastAsia="仿宋" w:hAnsi="仿宋" w:cs="仿宋" w:hint="eastAsia"/>
          <w:b/>
          <w:sz w:val="30"/>
          <w:szCs w:val="30"/>
        </w:rPr>
        <w:t>年度重点实验室开放基金资助名单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992"/>
        <w:gridCol w:w="1418"/>
        <w:gridCol w:w="2126"/>
        <w:gridCol w:w="850"/>
        <w:gridCol w:w="1985"/>
      </w:tblGrid>
      <w:tr w:rsidR="00C0269B" w:rsidTr="007C5F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Pr="005A504F" w:rsidRDefault="00C0269B" w:rsidP="00E91698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  <w:r w:rsidRPr="005A504F"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Pr="005A504F" w:rsidRDefault="00C0269B" w:rsidP="00E91698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  <w:r w:rsidRPr="005A504F"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负责人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Pr="005A504F" w:rsidRDefault="00C0269B" w:rsidP="00E91698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  <w:r w:rsidRPr="005A504F"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承担单位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Pr="005A504F" w:rsidRDefault="00C0269B" w:rsidP="00E91698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  <w:r w:rsidRPr="005A504F"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项目名称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Pr="005A504F" w:rsidRDefault="00C0269B" w:rsidP="00E91698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  <w:r w:rsidRPr="005A504F"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  <w:t>经费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Pr="005A504F" w:rsidRDefault="00C0269B" w:rsidP="00E91698">
            <w:pPr>
              <w:jc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  <w:r w:rsidRPr="005A504F"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  <w:t>起止时间</w:t>
            </w:r>
          </w:p>
        </w:tc>
      </w:tr>
      <w:tr w:rsidR="00C0269B" w:rsidTr="007C5F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bCs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高兵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华南理工大学生物科学与工程学院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缺血性脑卒中标记蛋白</w:t>
            </w:r>
            <w:proofErr w:type="spellStart"/>
            <w:r>
              <w:rPr>
                <w:rFonts w:ascii="仿宋" w:eastAsia="仿宋" w:hAnsi="仿宋" w:cs="仿宋"/>
                <w:bCs/>
                <w:szCs w:val="21"/>
              </w:rPr>
              <w:t>Neuroglobin</w:t>
            </w:r>
            <w:proofErr w:type="spellEnd"/>
            <w:r>
              <w:rPr>
                <w:rFonts w:ascii="仿宋" w:eastAsia="仿宋" w:hAnsi="仿宋" w:cs="仿宋"/>
                <w:bCs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的定量检测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bCs/>
                <w:color w:val="000000"/>
                <w:szCs w:val="21"/>
              </w:rPr>
              <w:t>1.77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bCs/>
                <w:color w:val="000000"/>
                <w:szCs w:val="21"/>
              </w:rPr>
              <w:t>2014.01~2015.12</w:t>
            </w:r>
          </w:p>
        </w:tc>
      </w:tr>
      <w:tr w:rsidR="00C0269B" w:rsidTr="007C5F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Cs w:val="21"/>
              </w:rPr>
              <w:t>金亚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华南理工大学生物科学与工程学院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膜蛋白质组学非变性分析平台的建立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bCs/>
                <w:color w:val="000000"/>
                <w:szCs w:val="21"/>
              </w:rPr>
              <w:t>1.77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bCs/>
                <w:color w:val="000000"/>
                <w:szCs w:val="21"/>
              </w:rPr>
              <w:t>2014.01~2015.12</w:t>
            </w:r>
          </w:p>
        </w:tc>
      </w:tr>
      <w:tr w:rsidR="00C0269B" w:rsidTr="007C5F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bCs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bCs/>
                <w:szCs w:val="21"/>
              </w:rPr>
              <w:t xml:space="preserve">Marco </w:t>
            </w:r>
            <w:proofErr w:type="spellStart"/>
            <w:r>
              <w:rPr>
                <w:rFonts w:ascii="仿宋" w:eastAsia="仿宋" w:hAnsi="仿宋" w:cs="仿宋"/>
                <w:bCs/>
                <w:szCs w:val="21"/>
              </w:rPr>
              <w:t>Pistolozzi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华南理工大学生物科学与工程学院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采用班布特罗单氨基甲酸酯探针选择性的分离酶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bCs/>
                <w:color w:val="000000"/>
                <w:szCs w:val="21"/>
              </w:rPr>
              <w:t>1.77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bCs/>
                <w:color w:val="000000"/>
                <w:szCs w:val="21"/>
              </w:rPr>
              <w:t>2014.01~2015.12</w:t>
            </w:r>
          </w:p>
        </w:tc>
      </w:tr>
      <w:tr w:rsidR="00C0269B" w:rsidTr="007C5F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bCs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Cs w:val="21"/>
              </w:rPr>
              <w:t>梁书利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华南理工大学生物科学与工程学院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调控甲醇代谢通量促进毕赤酵母外源蛋白表达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bCs/>
                <w:color w:val="000000"/>
                <w:szCs w:val="21"/>
              </w:rPr>
              <w:t>1.77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bCs/>
                <w:color w:val="000000"/>
                <w:szCs w:val="21"/>
              </w:rPr>
              <w:t>2014.01~2015.12</w:t>
            </w:r>
          </w:p>
        </w:tc>
      </w:tr>
      <w:tr w:rsidR="00C0269B" w:rsidTr="007C5F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bCs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王斌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华南理工大学生物科学与工程学院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米曲霉表达系统改造及表达</w:t>
            </w:r>
            <w:proofErr w:type="gramStart"/>
            <w:r>
              <w:rPr>
                <w:rFonts w:ascii="仿宋" w:eastAsia="仿宋" w:hAnsi="仿宋" w:cs="仿宋" w:hint="eastAsia"/>
                <w:bCs/>
                <w:szCs w:val="21"/>
              </w:rPr>
              <w:t>脯</w:t>
            </w:r>
            <w:proofErr w:type="gramEnd"/>
            <w:r>
              <w:rPr>
                <w:rFonts w:ascii="仿宋" w:eastAsia="仿宋" w:hAnsi="仿宋" w:cs="仿宋" w:hint="eastAsia"/>
                <w:bCs/>
                <w:szCs w:val="21"/>
              </w:rPr>
              <w:t>氨酰内肽酶的研究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bCs/>
                <w:color w:val="000000"/>
                <w:szCs w:val="21"/>
              </w:rPr>
              <w:t>1.77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bCs/>
                <w:color w:val="000000"/>
                <w:szCs w:val="21"/>
              </w:rPr>
              <w:t>2014.01~2015.12</w:t>
            </w:r>
          </w:p>
        </w:tc>
      </w:tr>
      <w:tr w:rsidR="00C0269B" w:rsidTr="007C5F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bCs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李爽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华南理工大学生物科学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lastRenderedPageBreak/>
              <w:t>与工程学院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Cs w:val="21"/>
              </w:rPr>
              <w:lastRenderedPageBreak/>
              <w:t>腈</w:t>
            </w:r>
            <w:proofErr w:type="gramEnd"/>
            <w:r>
              <w:rPr>
                <w:rFonts w:ascii="仿宋" w:eastAsia="仿宋" w:hAnsi="仿宋" w:cs="仿宋" w:hint="eastAsia"/>
                <w:bCs/>
                <w:szCs w:val="21"/>
              </w:rPr>
              <w:t>水解酶固定化酶双相催化体系的优化及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lastRenderedPageBreak/>
              <w:t>合成手性羧酸的应用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bCs/>
                <w:color w:val="000000"/>
                <w:szCs w:val="21"/>
              </w:rPr>
              <w:lastRenderedPageBreak/>
              <w:t>1.77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bCs/>
                <w:color w:val="000000"/>
                <w:szCs w:val="21"/>
              </w:rPr>
              <w:t>2014.01~2015.12</w:t>
            </w:r>
          </w:p>
        </w:tc>
      </w:tr>
      <w:tr w:rsidR="00C0269B" w:rsidTr="007C5F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bCs/>
                <w:szCs w:val="21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罗晓春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华南理工大学生物科学与工程学院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重组中性蛋白酶在抗压</w:t>
            </w:r>
            <w:proofErr w:type="gramStart"/>
            <w:r>
              <w:rPr>
                <w:rFonts w:ascii="仿宋" w:eastAsia="仿宋" w:hAnsi="仿宋" w:cs="仿宋" w:hint="eastAsia"/>
                <w:bCs/>
                <w:szCs w:val="21"/>
              </w:rPr>
              <w:t>肽</w:t>
            </w:r>
            <w:proofErr w:type="gramEnd"/>
            <w:r>
              <w:rPr>
                <w:rFonts w:ascii="仿宋" w:eastAsia="仿宋" w:hAnsi="仿宋" w:cs="仿宋" w:hint="eastAsia"/>
                <w:bCs/>
                <w:szCs w:val="21"/>
              </w:rPr>
              <w:t>制备中的应用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bCs/>
                <w:color w:val="000000"/>
                <w:szCs w:val="21"/>
              </w:rPr>
              <w:t>1.77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bCs/>
                <w:color w:val="000000"/>
                <w:szCs w:val="21"/>
              </w:rPr>
              <w:t>2014.01~2015.12</w:t>
            </w:r>
          </w:p>
        </w:tc>
      </w:tr>
      <w:tr w:rsidR="00C0269B" w:rsidTr="007C5F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bCs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Cs w:val="21"/>
              </w:rPr>
              <w:t>冀立霞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青岛大学医学院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南极微生物对石油</w:t>
            </w:r>
            <w:proofErr w:type="gramStart"/>
            <w:r>
              <w:rPr>
                <w:rFonts w:ascii="仿宋" w:eastAsia="仿宋" w:hAnsi="仿宋" w:cs="仿宋" w:hint="eastAsia"/>
                <w:bCs/>
                <w:szCs w:val="21"/>
              </w:rPr>
              <w:t>烃</w:t>
            </w:r>
            <w:proofErr w:type="gramEnd"/>
            <w:r>
              <w:rPr>
                <w:rFonts w:ascii="仿宋" w:eastAsia="仿宋" w:hAnsi="仿宋" w:cs="仿宋" w:hint="eastAsia"/>
                <w:bCs/>
                <w:szCs w:val="21"/>
              </w:rPr>
              <w:t>污染低温修复研究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bCs/>
                <w:color w:val="000000"/>
                <w:szCs w:val="21"/>
              </w:rPr>
              <w:t>1.77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bCs/>
                <w:color w:val="000000"/>
                <w:szCs w:val="21"/>
              </w:rPr>
              <w:t>2014.01~2015.12</w:t>
            </w:r>
          </w:p>
        </w:tc>
      </w:tr>
      <w:tr w:rsidR="00C0269B" w:rsidTr="007C5F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bCs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Cs w:val="21"/>
              </w:rPr>
              <w:t>刘占涛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青岛大学医学院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生物工程益生菌蛋白多肽对脂肪肝及相关代谢性疾病预防治疗研究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bCs/>
                <w:color w:val="000000"/>
                <w:szCs w:val="21"/>
              </w:rPr>
              <w:t>1.77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9B" w:rsidRDefault="00C0269B" w:rsidP="008D08D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bCs/>
                <w:color w:val="000000"/>
                <w:szCs w:val="21"/>
              </w:rPr>
              <w:t>2014.01~2015.12</w:t>
            </w:r>
          </w:p>
        </w:tc>
      </w:tr>
    </w:tbl>
    <w:p w:rsidR="00C0269B" w:rsidRDefault="00C0269B"/>
    <w:sectPr w:rsidR="00C0269B" w:rsidSect="001A7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1A4" w:rsidRDefault="00CA21A4" w:rsidP="00C0269B">
      <w:r>
        <w:separator/>
      </w:r>
    </w:p>
  </w:endnote>
  <w:endnote w:type="continuationSeparator" w:id="0">
    <w:p w:rsidR="00CA21A4" w:rsidRDefault="00CA21A4" w:rsidP="00C0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1A4" w:rsidRDefault="00CA21A4" w:rsidP="00C0269B">
      <w:r>
        <w:separator/>
      </w:r>
    </w:p>
  </w:footnote>
  <w:footnote w:type="continuationSeparator" w:id="0">
    <w:p w:rsidR="00CA21A4" w:rsidRDefault="00CA21A4" w:rsidP="00C026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69B"/>
    <w:rsid w:val="00021291"/>
    <w:rsid w:val="00021303"/>
    <w:rsid w:val="00026943"/>
    <w:rsid w:val="00042C87"/>
    <w:rsid w:val="00044B48"/>
    <w:rsid w:val="000516C5"/>
    <w:rsid w:val="00053998"/>
    <w:rsid w:val="00063950"/>
    <w:rsid w:val="00067D08"/>
    <w:rsid w:val="00071CEB"/>
    <w:rsid w:val="00082FE3"/>
    <w:rsid w:val="00087541"/>
    <w:rsid w:val="00091288"/>
    <w:rsid w:val="000A5D6E"/>
    <w:rsid w:val="000A6ADF"/>
    <w:rsid w:val="000B4E82"/>
    <w:rsid w:val="000B6023"/>
    <w:rsid w:val="000B62C4"/>
    <w:rsid w:val="000B6C1A"/>
    <w:rsid w:val="000C0D95"/>
    <w:rsid w:val="000C33A1"/>
    <w:rsid w:val="000C4016"/>
    <w:rsid w:val="000C545A"/>
    <w:rsid w:val="000C67AF"/>
    <w:rsid w:val="000E1872"/>
    <w:rsid w:val="000E2E41"/>
    <w:rsid w:val="000F059C"/>
    <w:rsid w:val="000F58B1"/>
    <w:rsid w:val="0012064A"/>
    <w:rsid w:val="00124A35"/>
    <w:rsid w:val="00124F1D"/>
    <w:rsid w:val="001342D8"/>
    <w:rsid w:val="00140DB3"/>
    <w:rsid w:val="00144046"/>
    <w:rsid w:val="00145D92"/>
    <w:rsid w:val="00152F3A"/>
    <w:rsid w:val="00164C7A"/>
    <w:rsid w:val="001652EB"/>
    <w:rsid w:val="001705C1"/>
    <w:rsid w:val="001750E0"/>
    <w:rsid w:val="001901E4"/>
    <w:rsid w:val="001A06C5"/>
    <w:rsid w:val="001A7D78"/>
    <w:rsid w:val="001D1E1C"/>
    <w:rsid w:val="001F50FE"/>
    <w:rsid w:val="00200E79"/>
    <w:rsid w:val="002018FA"/>
    <w:rsid w:val="002062E6"/>
    <w:rsid w:val="00216876"/>
    <w:rsid w:val="00226046"/>
    <w:rsid w:val="00234810"/>
    <w:rsid w:val="00234B0F"/>
    <w:rsid w:val="00235077"/>
    <w:rsid w:val="002426D3"/>
    <w:rsid w:val="00245F4E"/>
    <w:rsid w:val="0024781F"/>
    <w:rsid w:val="00256BBD"/>
    <w:rsid w:val="00256CCB"/>
    <w:rsid w:val="002640B5"/>
    <w:rsid w:val="0026702A"/>
    <w:rsid w:val="00275FC7"/>
    <w:rsid w:val="0027794A"/>
    <w:rsid w:val="00294EE0"/>
    <w:rsid w:val="002A23AE"/>
    <w:rsid w:val="002B0B00"/>
    <w:rsid w:val="002B5B4F"/>
    <w:rsid w:val="002D6F03"/>
    <w:rsid w:val="002F14E6"/>
    <w:rsid w:val="002F7B1C"/>
    <w:rsid w:val="003054AB"/>
    <w:rsid w:val="0031509A"/>
    <w:rsid w:val="003223BE"/>
    <w:rsid w:val="00325A5B"/>
    <w:rsid w:val="0034088D"/>
    <w:rsid w:val="0034591C"/>
    <w:rsid w:val="00345E88"/>
    <w:rsid w:val="0035445F"/>
    <w:rsid w:val="00361EAC"/>
    <w:rsid w:val="0037441F"/>
    <w:rsid w:val="003907EB"/>
    <w:rsid w:val="00390E97"/>
    <w:rsid w:val="003A5877"/>
    <w:rsid w:val="003B0A67"/>
    <w:rsid w:val="003B5816"/>
    <w:rsid w:val="003B6F0E"/>
    <w:rsid w:val="003B7563"/>
    <w:rsid w:val="003D00DF"/>
    <w:rsid w:val="003E5EB1"/>
    <w:rsid w:val="003E7180"/>
    <w:rsid w:val="003F2216"/>
    <w:rsid w:val="003F6F62"/>
    <w:rsid w:val="00401F15"/>
    <w:rsid w:val="00407500"/>
    <w:rsid w:val="0042539A"/>
    <w:rsid w:val="00443F3D"/>
    <w:rsid w:val="00447B75"/>
    <w:rsid w:val="00453075"/>
    <w:rsid w:val="00457604"/>
    <w:rsid w:val="00460534"/>
    <w:rsid w:val="004641CE"/>
    <w:rsid w:val="00465B1F"/>
    <w:rsid w:val="004723C3"/>
    <w:rsid w:val="00472E4C"/>
    <w:rsid w:val="0047726F"/>
    <w:rsid w:val="00486E35"/>
    <w:rsid w:val="00490CC6"/>
    <w:rsid w:val="0049752F"/>
    <w:rsid w:val="004A1D3A"/>
    <w:rsid w:val="004A4C27"/>
    <w:rsid w:val="004A68AA"/>
    <w:rsid w:val="004A6DB5"/>
    <w:rsid w:val="004B250D"/>
    <w:rsid w:val="004C0D28"/>
    <w:rsid w:val="004C4396"/>
    <w:rsid w:val="004C7E58"/>
    <w:rsid w:val="004D169A"/>
    <w:rsid w:val="004D1FB2"/>
    <w:rsid w:val="004D36A2"/>
    <w:rsid w:val="004F1768"/>
    <w:rsid w:val="004F2174"/>
    <w:rsid w:val="00507D61"/>
    <w:rsid w:val="00510743"/>
    <w:rsid w:val="0051300D"/>
    <w:rsid w:val="005170B4"/>
    <w:rsid w:val="00517A2B"/>
    <w:rsid w:val="0052726A"/>
    <w:rsid w:val="00531082"/>
    <w:rsid w:val="00537014"/>
    <w:rsid w:val="00541055"/>
    <w:rsid w:val="005429A8"/>
    <w:rsid w:val="00547946"/>
    <w:rsid w:val="00553081"/>
    <w:rsid w:val="005751D2"/>
    <w:rsid w:val="00575A04"/>
    <w:rsid w:val="00576113"/>
    <w:rsid w:val="005763A8"/>
    <w:rsid w:val="00580167"/>
    <w:rsid w:val="00580F0F"/>
    <w:rsid w:val="00595C88"/>
    <w:rsid w:val="00596E74"/>
    <w:rsid w:val="005A4835"/>
    <w:rsid w:val="005A504F"/>
    <w:rsid w:val="005A778B"/>
    <w:rsid w:val="005B2993"/>
    <w:rsid w:val="005C6C2E"/>
    <w:rsid w:val="005C70DF"/>
    <w:rsid w:val="005D432F"/>
    <w:rsid w:val="005E0115"/>
    <w:rsid w:val="005E2A4A"/>
    <w:rsid w:val="005F39B7"/>
    <w:rsid w:val="005F640A"/>
    <w:rsid w:val="00601D1C"/>
    <w:rsid w:val="006079FB"/>
    <w:rsid w:val="00633FB8"/>
    <w:rsid w:val="00637CEE"/>
    <w:rsid w:val="006405A8"/>
    <w:rsid w:val="0066665A"/>
    <w:rsid w:val="00666EE7"/>
    <w:rsid w:val="006813CC"/>
    <w:rsid w:val="00681F6E"/>
    <w:rsid w:val="00683943"/>
    <w:rsid w:val="006913FD"/>
    <w:rsid w:val="006B185E"/>
    <w:rsid w:val="006B53B8"/>
    <w:rsid w:val="006B63A7"/>
    <w:rsid w:val="006C2FBC"/>
    <w:rsid w:val="006C363D"/>
    <w:rsid w:val="006C61FD"/>
    <w:rsid w:val="006D464A"/>
    <w:rsid w:val="006E12BA"/>
    <w:rsid w:val="006F41C3"/>
    <w:rsid w:val="006F487F"/>
    <w:rsid w:val="007021F5"/>
    <w:rsid w:val="00703200"/>
    <w:rsid w:val="00733C7B"/>
    <w:rsid w:val="0074213B"/>
    <w:rsid w:val="00743F1A"/>
    <w:rsid w:val="007613F4"/>
    <w:rsid w:val="00763F48"/>
    <w:rsid w:val="0076666F"/>
    <w:rsid w:val="00766CB3"/>
    <w:rsid w:val="0077092B"/>
    <w:rsid w:val="00776112"/>
    <w:rsid w:val="00780B08"/>
    <w:rsid w:val="00784D6B"/>
    <w:rsid w:val="00787695"/>
    <w:rsid w:val="00795595"/>
    <w:rsid w:val="007A07B4"/>
    <w:rsid w:val="007A2524"/>
    <w:rsid w:val="007B038F"/>
    <w:rsid w:val="007C5F46"/>
    <w:rsid w:val="007D4CE6"/>
    <w:rsid w:val="007F1E71"/>
    <w:rsid w:val="007F3DF4"/>
    <w:rsid w:val="007F7689"/>
    <w:rsid w:val="00812295"/>
    <w:rsid w:val="0081497A"/>
    <w:rsid w:val="00820044"/>
    <w:rsid w:val="00820375"/>
    <w:rsid w:val="00824B6A"/>
    <w:rsid w:val="008278DC"/>
    <w:rsid w:val="00830319"/>
    <w:rsid w:val="00831D2F"/>
    <w:rsid w:val="008339C6"/>
    <w:rsid w:val="00833E00"/>
    <w:rsid w:val="00852963"/>
    <w:rsid w:val="0085534A"/>
    <w:rsid w:val="00862574"/>
    <w:rsid w:val="008632E9"/>
    <w:rsid w:val="00863BC8"/>
    <w:rsid w:val="00865B94"/>
    <w:rsid w:val="00867952"/>
    <w:rsid w:val="00884FFF"/>
    <w:rsid w:val="00895953"/>
    <w:rsid w:val="008A0B90"/>
    <w:rsid w:val="008A232B"/>
    <w:rsid w:val="008A5BBD"/>
    <w:rsid w:val="008B15F2"/>
    <w:rsid w:val="008B448D"/>
    <w:rsid w:val="008B7AE1"/>
    <w:rsid w:val="008D08D0"/>
    <w:rsid w:val="008D25ED"/>
    <w:rsid w:val="008E71BC"/>
    <w:rsid w:val="008F34EE"/>
    <w:rsid w:val="008F3DFD"/>
    <w:rsid w:val="008F5C96"/>
    <w:rsid w:val="00901156"/>
    <w:rsid w:val="00902E94"/>
    <w:rsid w:val="00910FAF"/>
    <w:rsid w:val="009139E9"/>
    <w:rsid w:val="0092070F"/>
    <w:rsid w:val="00922E7B"/>
    <w:rsid w:val="009308E1"/>
    <w:rsid w:val="009339E8"/>
    <w:rsid w:val="00933A10"/>
    <w:rsid w:val="00944A2C"/>
    <w:rsid w:val="00950E3D"/>
    <w:rsid w:val="009749FD"/>
    <w:rsid w:val="00974EAA"/>
    <w:rsid w:val="00983931"/>
    <w:rsid w:val="00984E44"/>
    <w:rsid w:val="00987381"/>
    <w:rsid w:val="009933FD"/>
    <w:rsid w:val="009B1415"/>
    <w:rsid w:val="009B194B"/>
    <w:rsid w:val="009B560F"/>
    <w:rsid w:val="009C2666"/>
    <w:rsid w:val="009C2EC8"/>
    <w:rsid w:val="009C30C0"/>
    <w:rsid w:val="009D0143"/>
    <w:rsid w:val="009E0A66"/>
    <w:rsid w:val="009E11B5"/>
    <w:rsid w:val="00A006D2"/>
    <w:rsid w:val="00A01735"/>
    <w:rsid w:val="00A12543"/>
    <w:rsid w:val="00A248F5"/>
    <w:rsid w:val="00A25F2F"/>
    <w:rsid w:val="00A30B90"/>
    <w:rsid w:val="00A35C78"/>
    <w:rsid w:val="00A473FA"/>
    <w:rsid w:val="00A52F94"/>
    <w:rsid w:val="00A55AD0"/>
    <w:rsid w:val="00A623FD"/>
    <w:rsid w:val="00A65A57"/>
    <w:rsid w:val="00A65C59"/>
    <w:rsid w:val="00A73D47"/>
    <w:rsid w:val="00A81B84"/>
    <w:rsid w:val="00A978E4"/>
    <w:rsid w:val="00AA09BD"/>
    <w:rsid w:val="00AC5A1A"/>
    <w:rsid w:val="00AD01CD"/>
    <w:rsid w:val="00AE0172"/>
    <w:rsid w:val="00AF3AB5"/>
    <w:rsid w:val="00AF68EA"/>
    <w:rsid w:val="00B06576"/>
    <w:rsid w:val="00B079FC"/>
    <w:rsid w:val="00B220B7"/>
    <w:rsid w:val="00B25ACA"/>
    <w:rsid w:val="00B31060"/>
    <w:rsid w:val="00B45869"/>
    <w:rsid w:val="00B500AC"/>
    <w:rsid w:val="00B61080"/>
    <w:rsid w:val="00B62CD0"/>
    <w:rsid w:val="00B73B40"/>
    <w:rsid w:val="00B81E7F"/>
    <w:rsid w:val="00B93243"/>
    <w:rsid w:val="00B96177"/>
    <w:rsid w:val="00BA5983"/>
    <w:rsid w:val="00BB065A"/>
    <w:rsid w:val="00BC2EFF"/>
    <w:rsid w:val="00BC3FC8"/>
    <w:rsid w:val="00BC4FF6"/>
    <w:rsid w:val="00BE3D56"/>
    <w:rsid w:val="00C0269B"/>
    <w:rsid w:val="00C06EF1"/>
    <w:rsid w:val="00C16FA0"/>
    <w:rsid w:val="00C264EA"/>
    <w:rsid w:val="00C31629"/>
    <w:rsid w:val="00C31930"/>
    <w:rsid w:val="00C444B8"/>
    <w:rsid w:val="00C56776"/>
    <w:rsid w:val="00C6617F"/>
    <w:rsid w:val="00C82AAA"/>
    <w:rsid w:val="00C85F29"/>
    <w:rsid w:val="00C868EA"/>
    <w:rsid w:val="00CA21A4"/>
    <w:rsid w:val="00CA74D5"/>
    <w:rsid w:val="00CB1E32"/>
    <w:rsid w:val="00CB491A"/>
    <w:rsid w:val="00CB7C03"/>
    <w:rsid w:val="00CC717C"/>
    <w:rsid w:val="00CD1193"/>
    <w:rsid w:val="00CD2DAE"/>
    <w:rsid w:val="00CD6C22"/>
    <w:rsid w:val="00CD73B8"/>
    <w:rsid w:val="00CE1F62"/>
    <w:rsid w:val="00CE2F9A"/>
    <w:rsid w:val="00CE5CC4"/>
    <w:rsid w:val="00CF2C7E"/>
    <w:rsid w:val="00D138B9"/>
    <w:rsid w:val="00D16811"/>
    <w:rsid w:val="00D51CCD"/>
    <w:rsid w:val="00D617F1"/>
    <w:rsid w:val="00D7096D"/>
    <w:rsid w:val="00D725A6"/>
    <w:rsid w:val="00D74FF0"/>
    <w:rsid w:val="00D81BD5"/>
    <w:rsid w:val="00D878CD"/>
    <w:rsid w:val="00D92828"/>
    <w:rsid w:val="00DA0B49"/>
    <w:rsid w:val="00DA3A67"/>
    <w:rsid w:val="00DB0DE7"/>
    <w:rsid w:val="00DB5677"/>
    <w:rsid w:val="00DB7D53"/>
    <w:rsid w:val="00DD0D67"/>
    <w:rsid w:val="00DD1CDE"/>
    <w:rsid w:val="00DD603C"/>
    <w:rsid w:val="00DF01F5"/>
    <w:rsid w:val="00E02A21"/>
    <w:rsid w:val="00E2784F"/>
    <w:rsid w:val="00E30245"/>
    <w:rsid w:val="00E33A47"/>
    <w:rsid w:val="00E3635D"/>
    <w:rsid w:val="00E400FE"/>
    <w:rsid w:val="00E44212"/>
    <w:rsid w:val="00E45D85"/>
    <w:rsid w:val="00E4719A"/>
    <w:rsid w:val="00E5570C"/>
    <w:rsid w:val="00E56F84"/>
    <w:rsid w:val="00E719E5"/>
    <w:rsid w:val="00E740EB"/>
    <w:rsid w:val="00E83031"/>
    <w:rsid w:val="00E8786C"/>
    <w:rsid w:val="00EB5187"/>
    <w:rsid w:val="00EB6667"/>
    <w:rsid w:val="00EC37D2"/>
    <w:rsid w:val="00EC4AD0"/>
    <w:rsid w:val="00EF325E"/>
    <w:rsid w:val="00EF3A66"/>
    <w:rsid w:val="00F27819"/>
    <w:rsid w:val="00F44114"/>
    <w:rsid w:val="00F62BB2"/>
    <w:rsid w:val="00F70181"/>
    <w:rsid w:val="00F74FD9"/>
    <w:rsid w:val="00F77C0E"/>
    <w:rsid w:val="00FB5150"/>
    <w:rsid w:val="00FE2E87"/>
    <w:rsid w:val="00FF0915"/>
    <w:rsid w:val="00FF2A0C"/>
    <w:rsid w:val="00FF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9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2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26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26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26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143</Words>
  <Characters>819</Characters>
  <Application>Microsoft Office Word</Application>
  <DocSecurity>0</DocSecurity>
  <Lines>6</Lines>
  <Paragraphs>1</Paragraphs>
  <ScaleCrop>false</ScaleCrop>
  <Company>微软中国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dcterms:created xsi:type="dcterms:W3CDTF">2014-10-14T01:45:00Z</dcterms:created>
  <dcterms:modified xsi:type="dcterms:W3CDTF">2014-10-14T01:52:00Z</dcterms:modified>
</cp:coreProperties>
</file>