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743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2126"/>
        <w:gridCol w:w="1134"/>
        <w:gridCol w:w="1134"/>
        <w:gridCol w:w="1843"/>
        <w:gridCol w:w="1842"/>
        <w:gridCol w:w="1701"/>
        <w:gridCol w:w="1843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43" w:type="dxa"/>
            <w:gridSpan w:val="9"/>
          </w:tcPr>
          <w:p>
            <w:pPr>
              <w:jc w:val="center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附件5：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广州国际校区各二级单位车辆停放联络员</w:t>
            </w: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1名</w:t>
            </w: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序号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单位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姓名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职务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人事编号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办公地址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办公电话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手机号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134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134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843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842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1843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2268" w:type="dxa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43" w:type="dxa"/>
            <w:gridSpan w:val="9"/>
          </w:tcPr>
          <w:p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单位负责人（签字、盖章）：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43" w:type="dxa"/>
            <w:gridSpan w:val="9"/>
          </w:tcPr>
          <w:p>
            <w:pPr>
              <w:widowControl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备注：</w:t>
            </w:r>
          </w:p>
          <w:p>
            <w:pPr>
              <w:widowControl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.</w:t>
            </w:r>
            <w:r>
              <w:rPr>
                <w:rFonts w:ascii="宋体" w:hAnsi="宋体" w:eastAsia="宋体"/>
                <w:sz w:val="24"/>
                <w:szCs w:val="24"/>
              </w:rPr>
              <w:t>本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表所涉二级单位范围为实际在国际校区办公的各二级单位，含图书馆、校医院（公费医疗管理办公室）、信息网络工程研究中心（信息化办公室）、后勤处、图书馆等。</w:t>
            </w:r>
          </w:p>
          <w:p>
            <w:pPr>
              <w:widowControl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fldChar w:fldCharType="begin"/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instrText xml:space="preserve"> HYPERLINK "mailto:2、本表电子版于12月22日前交至邮箱anna@scut.edu.cn,纸质版于12月25前交至F1a308安老师处，联系电话:81181620。" </w:instrTex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fldChar w:fldCharType="separate"/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2.本表电子版于12月25日前交至邮箱anna@scut.edu.cn,纸质版于12月28前交至F1a308安老师处，联系电话:81181620。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fldChar w:fldCharType="end"/>
            </w:r>
          </w:p>
          <w:p>
            <w:pPr>
              <w:widowControl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3.本表上报人员后续将开通二级单位车辆停放管理相关权限。</w:t>
            </w:r>
          </w:p>
        </w:tc>
      </w:tr>
    </w:tbl>
    <w:p>
      <w:pPr>
        <w:rPr>
          <w:rFonts w:ascii="黑体" w:hAnsi="黑体" w:eastAsia="黑体"/>
          <w:sz w:val="28"/>
          <w:szCs w:val="28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UzYjU2YTU3YWE5ZjIxNTcwMzY0MDE1YWM5OTE4ZjkifQ=="/>
  </w:docVars>
  <w:rsids>
    <w:rsidRoot w:val="00C23E6F"/>
    <w:rsid w:val="001B6F46"/>
    <w:rsid w:val="003C2FD7"/>
    <w:rsid w:val="005406FB"/>
    <w:rsid w:val="00571B39"/>
    <w:rsid w:val="007D4AB6"/>
    <w:rsid w:val="00813BBB"/>
    <w:rsid w:val="00846150"/>
    <w:rsid w:val="00975B87"/>
    <w:rsid w:val="00A47D9D"/>
    <w:rsid w:val="00B33F4F"/>
    <w:rsid w:val="00B92C41"/>
    <w:rsid w:val="00C23E6F"/>
    <w:rsid w:val="00C25D9A"/>
    <w:rsid w:val="00E72102"/>
    <w:rsid w:val="0E3850ED"/>
    <w:rsid w:val="105E7D3F"/>
    <w:rsid w:val="190855FC"/>
    <w:rsid w:val="280653FC"/>
    <w:rsid w:val="32CC73CD"/>
    <w:rsid w:val="3AB265D9"/>
    <w:rsid w:val="44B27BB1"/>
    <w:rsid w:val="65A25A5D"/>
    <w:rsid w:val="6C8B724B"/>
    <w:rsid w:val="6DA5468B"/>
    <w:rsid w:val="7348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  <w:style w:type="character" w:customStyle="1" w:styleId="10">
    <w:name w:val="Unresolved Mention"/>
    <w:basedOn w:val="6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314</Characters>
  <Lines>2</Lines>
  <Paragraphs>1</Paragraphs>
  <TotalTime>7</TotalTime>
  <ScaleCrop>false</ScaleCrop>
  <LinksUpToDate>false</LinksUpToDate>
  <CharactersWithSpaces>368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2023-12-12T02:44:00Z</dcterms:created>
  <dc:creator>锐斌 梁</dc:creator>
  <cp:lastModifiedBy>安安</cp:lastModifiedBy>
  <dcterms:modified xsi:type="dcterms:W3CDTF">2023-12-19T04:16:27Z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ED57B335364844B5B85711114C5F6ED1_13</vt:lpwstr>
  </property>
</Properties>
</file>