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12" w:rsidRPr="000E53E3" w:rsidRDefault="004D4012" w:rsidP="004D4012">
      <w:pPr>
        <w:ind w:firstLine="435"/>
        <w:rPr>
          <w:rFonts w:hint="eastAsia"/>
          <w:b/>
        </w:rPr>
      </w:pPr>
      <w:r w:rsidRPr="000E53E3">
        <w:rPr>
          <w:rFonts w:hint="eastAsia"/>
          <w:b/>
        </w:rPr>
        <w:t>附件：</w:t>
      </w:r>
    </w:p>
    <w:p w:rsidR="004D4012" w:rsidRDefault="004D4012" w:rsidP="004D4012">
      <w:pPr>
        <w:ind w:firstLineChars="607" w:firstLine="1275"/>
        <w:rPr>
          <w:rFonts w:hint="eastAsia"/>
        </w:rPr>
      </w:pPr>
    </w:p>
    <w:p w:rsidR="004D4012" w:rsidRPr="00E4244D" w:rsidRDefault="004D4012" w:rsidP="004D4012">
      <w:pPr>
        <w:ind w:firstLineChars="607" w:firstLine="1462"/>
        <w:rPr>
          <w:rFonts w:hint="eastAsia"/>
          <w:b/>
          <w:sz w:val="24"/>
        </w:rPr>
      </w:pPr>
      <w:r w:rsidRPr="00E4244D">
        <w:rPr>
          <w:rFonts w:hint="eastAsia"/>
          <w:b/>
          <w:sz w:val="24"/>
        </w:rPr>
        <w:t>2014</w:t>
      </w:r>
      <w:r w:rsidRPr="00E4244D">
        <w:rPr>
          <w:rFonts w:hint="eastAsia"/>
          <w:b/>
          <w:sz w:val="24"/>
        </w:rPr>
        <w:t>年广东省教育系统反腐倡廉调研参考题目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党的十八大以来本部门、单位党风廉政建设和反腐败斗争的主要特色经验和做法；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教育系统落实“八项规定”精神、纠正“四风”的成效、存在问题和有益经验；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当前教育系统内规避“八项规定”的主要表现及治理对策；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如何发挥好教育纪检监察机关职能作用，为全面深化改革提供有力保障；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如何健全教育系统的反腐败抓早抓小机制，做到治病救人，防止小问题演变成大问题；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完善、创新教育系统权力运行的机制和监督体系，形成不想腐、不能腐、不敢腐的有效机制；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加强高校纪检监察组织建设研究；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高校落实“各级纪委书记、副书记的提名和考察以上级纪委会同组织部门为主”问题研究；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“查办腐败案件以上级纪委领导为主”问题研究；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教育系统如何以法治思维和法治方式反对腐败；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如何加强高校巡视工作；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如何落实学校党委的主体责任和纪委的监督责任；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如何加强对党政“一把手”行使权力的监督；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高校纪检监察机关如何转职能、转方式、转作风，做到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缺位、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错位、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越位；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如何在高校</w:t>
      </w:r>
      <w:proofErr w:type="gramStart"/>
      <w:r>
        <w:rPr>
          <w:rFonts w:hint="eastAsia"/>
        </w:rPr>
        <w:t>落实惩防体系</w:t>
      </w:r>
      <w:proofErr w:type="gramEnd"/>
      <w:r>
        <w:rPr>
          <w:rFonts w:hint="eastAsia"/>
        </w:rPr>
        <w:t>建设各项要求；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如何加强对纪委自身的监督，防止“灯下黑”；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如何提高纪检监察人员专业化水平；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高校电子监察系统应用实践探索；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如何加大对失职渎职行为的问责力度；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如何切实加强党员干部组织纪律性；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如何严格执行请示报告制度；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如何有效遏制“学术不端”行为；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如何治理学校干部、教师违规兼职；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青少年廉洁教育的有效方式、途径和内容；</w:t>
      </w:r>
    </w:p>
    <w:p w:rsidR="004D4012" w:rsidRDefault="004D4012" w:rsidP="004D401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治理教育乱收费长效机制创新研究。</w:t>
      </w:r>
    </w:p>
    <w:p w:rsidR="004D4012" w:rsidRDefault="004D4012" w:rsidP="004D4012">
      <w:pPr>
        <w:ind w:left="435"/>
        <w:rPr>
          <w:rFonts w:hint="eastAsia"/>
        </w:rPr>
      </w:pPr>
    </w:p>
    <w:p w:rsidR="004D4012" w:rsidRPr="00B31166" w:rsidRDefault="004D4012" w:rsidP="004D4012">
      <w:pPr>
        <w:ind w:left="435"/>
        <w:rPr>
          <w:rFonts w:hint="eastAsia"/>
        </w:rPr>
      </w:pPr>
      <w:r>
        <w:rPr>
          <w:rFonts w:hint="eastAsia"/>
        </w:rPr>
        <w:t>注：每项研究课题可以是党风廉政建设和反腐败理论与实践研究，也可着眼于我省、教育系统或学校反腐倡廉专题研究。</w:t>
      </w:r>
    </w:p>
    <w:p w:rsidR="001D0C0D" w:rsidRPr="004D4012" w:rsidRDefault="001D0C0D"/>
    <w:sectPr w:rsidR="001D0C0D" w:rsidRPr="004D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B82"/>
    <w:multiLevelType w:val="hybridMultilevel"/>
    <w:tmpl w:val="282C686C"/>
    <w:lvl w:ilvl="0" w:tplc="EC7840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012"/>
    <w:rsid w:val="00052C06"/>
    <w:rsid w:val="000E36E4"/>
    <w:rsid w:val="001D0C0D"/>
    <w:rsid w:val="002510B1"/>
    <w:rsid w:val="003F51D2"/>
    <w:rsid w:val="0047735B"/>
    <w:rsid w:val="004D4012"/>
    <w:rsid w:val="00530920"/>
    <w:rsid w:val="005A6A7B"/>
    <w:rsid w:val="0062608F"/>
    <w:rsid w:val="00916846"/>
    <w:rsid w:val="009C7438"/>
    <w:rsid w:val="00AC31A6"/>
    <w:rsid w:val="00B3795E"/>
    <w:rsid w:val="00B42C39"/>
    <w:rsid w:val="00B4517B"/>
    <w:rsid w:val="00BE25CC"/>
    <w:rsid w:val="00C20788"/>
    <w:rsid w:val="00CF1765"/>
    <w:rsid w:val="00DA1AD8"/>
    <w:rsid w:val="00F1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http:/sdwm.org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2014-07-04T09:29:00Z</dcterms:created>
  <dcterms:modified xsi:type="dcterms:W3CDTF">2014-07-04T09:29:00Z</dcterms:modified>
</cp:coreProperties>
</file>