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587" w:rsidRDefault="00DF4155">
      <w:pPr>
        <w:pStyle w:val="Bodytext10"/>
        <w:tabs>
          <w:tab w:val="left" w:pos="1140"/>
        </w:tabs>
        <w:spacing w:line="600" w:lineRule="exact"/>
        <w:ind w:firstLine="0"/>
        <w:jc w:val="both"/>
        <w:rPr>
          <w:rFonts w:ascii="仿宋_GB2312" w:eastAsia="仿宋_GB2312" w:hAnsi="仿宋_GB2312" w:cs="仿宋_GB2312"/>
          <w:lang w:val="en-US" w:eastAsia="zh-CN"/>
        </w:rPr>
      </w:pPr>
      <w:bookmarkStart w:id="0" w:name="bookmark1"/>
      <w:bookmarkStart w:id="1" w:name="bookmark0"/>
      <w:bookmarkStart w:id="2" w:name="bookmark2"/>
      <w:r>
        <w:rPr>
          <w:rFonts w:ascii="仿宋_GB2312" w:eastAsia="仿宋_GB2312" w:hAnsi="仿宋_GB2312" w:cs="仿宋_GB2312" w:hint="eastAsia"/>
          <w:lang w:val="en-US" w:eastAsia="zh-CN"/>
        </w:rPr>
        <w:t>附件</w:t>
      </w:r>
      <w:r>
        <w:rPr>
          <w:rFonts w:ascii="仿宋_GB2312" w:eastAsia="仿宋_GB2312" w:hAnsi="仿宋_GB2312" w:cs="仿宋_GB2312" w:hint="eastAsia"/>
          <w:lang w:val="en-US" w:eastAsia="zh-CN"/>
        </w:rPr>
        <w:t>1</w:t>
      </w:r>
    </w:p>
    <w:p w:rsidR="00716587" w:rsidRDefault="00DF4155">
      <w:pPr>
        <w:pStyle w:val="Heading110"/>
        <w:keepNext/>
        <w:keepLines/>
        <w:spacing w:beforeLines="50" w:before="120" w:after="0" w:line="680" w:lineRule="exact"/>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广东省党的建设研究会</w:t>
      </w:r>
      <w:r>
        <w:rPr>
          <w:rFonts w:ascii="方正小标宋简体" w:eastAsia="方正小标宋简体" w:hAnsi="方正小标宋简体" w:cs="方正小标宋简体" w:hint="eastAsia"/>
        </w:rPr>
        <w:t>2023</w:t>
      </w:r>
      <w:r>
        <w:rPr>
          <w:rFonts w:ascii="方正小标宋简体" w:eastAsia="方正小标宋简体" w:hAnsi="方正小标宋简体" w:cs="方正小标宋简体" w:hint="eastAsia"/>
        </w:rPr>
        <w:t>年度课题选题</w:t>
      </w:r>
      <w:bookmarkEnd w:id="0"/>
      <w:bookmarkEnd w:id="1"/>
      <w:bookmarkEnd w:id="2"/>
    </w:p>
    <w:p w:rsidR="00716587" w:rsidRDefault="00716587">
      <w:pPr>
        <w:pStyle w:val="Heading110"/>
        <w:keepNext/>
        <w:keepLines/>
        <w:spacing w:before="0" w:after="0" w:line="600" w:lineRule="exact"/>
        <w:ind w:firstLineChars="200" w:firstLine="880"/>
        <w:jc w:val="both"/>
        <w:rPr>
          <w:rFonts w:ascii="仿宋_GB2312" w:eastAsia="仿宋_GB2312" w:hAnsi="仿宋_GB2312" w:cs="仿宋_GB2312"/>
        </w:rPr>
      </w:pPr>
    </w:p>
    <w:p w:rsidR="00716587" w:rsidRDefault="00DF4155">
      <w:pPr>
        <w:pStyle w:val="Bodytext10"/>
        <w:spacing w:line="600" w:lineRule="exact"/>
        <w:ind w:firstLineChars="200" w:firstLine="640"/>
        <w:jc w:val="both"/>
        <w:rPr>
          <w:rFonts w:ascii="黑体" w:eastAsia="黑体" w:hAnsi="黑体" w:cs="黑体"/>
        </w:rPr>
      </w:pPr>
      <w:r>
        <w:rPr>
          <w:rFonts w:ascii="黑体" w:eastAsia="黑体" w:hAnsi="黑体" w:cs="黑体" w:hint="eastAsia"/>
          <w:lang w:val="en-US" w:eastAsia="en-US" w:bidi="en-US"/>
        </w:rPr>
        <w:t>—</w:t>
      </w:r>
      <w:r>
        <w:rPr>
          <w:rFonts w:ascii="黑体" w:eastAsia="黑体" w:hAnsi="黑体" w:cs="黑体" w:hint="eastAsia"/>
        </w:rPr>
        <w:t>、重点课题（</w:t>
      </w:r>
      <w:r>
        <w:rPr>
          <w:rFonts w:ascii="黑体" w:eastAsia="黑体" w:hAnsi="黑体" w:cs="黑体" w:hint="eastAsia"/>
        </w:rPr>
        <w:t>3</w:t>
      </w:r>
      <w:r>
        <w:rPr>
          <w:rFonts w:ascii="黑体" w:eastAsia="黑体" w:hAnsi="黑体" w:cs="黑体" w:hint="eastAsia"/>
        </w:rPr>
        <w:t>个）</w:t>
      </w:r>
    </w:p>
    <w:p w:rsidR="00716587" w:rsidRDefault="00DF4155">
      <w:pPr>
        <w:pStyle w:val="Bodytext10"/>
        <w:numPr>
          <w:ilvl w:val="0"/>
          <w:numId w:val="1"/>
        </w:numPr>
        <w:tabs>
          <w:tab w:val="left" w:pos="1140"/>
        </w:tabs>
        <w:spacing w:line="600" w:lineRule="exact"/>
        <w:ind w:firstLineChars="200" w:firstLine="643"/>
        <w:jc w:val="both"/>
        <w:rPr>
          <w:rFonts w:ascii="仿宋_GB2312" w:eastAsia="仿宋_GB2312" w:hAnsi="仿宋_GB2312" w:cs="仿宋_GB2312"/>
        </w:rPr>
      </w:pPr>
      <w:bookmarkStart w:id="3" w:name="bookmark3"/>
      <w:bookmarkEnd w:id="3"/>
      <w:r>
        <w:rPr>
          <w:rFonts w:ascii="仿宋_GB2312" w:eastAsia="仿宋_GB2312" w:hAnsi="仿宋_GB2312" w:cs="仿宋_GB2312" w:hint="eastAsia"/>
          <w:b/>
          <w:bCs/>
        </w:rPr>
        <w:t>新时代加强党的执政能力和领导水平建设的广东实</w:t>
      </w:r>
      <w:r>
        <w:rPr>
          <w:rFonts w:ascii="仿宋_GB2312" w:eastAsia="仿宋_GB2312" w:hAnsi="仿宋_GB2312" w:cs="仿宋_GB2312" w:hint="eastAsia"/>
          <w:b/>
          <w:bCs/>
        </w:rPr>
        <w:t>践研究。</w:t>
      </w:r>
      <w:r>
        <w:rPr>
          <w:rFonts w:ascii="仿宋_GB2312" w:eastAsia="仿宋_GB2312" w:hAnsi="仿宋_GB2312" w:cs="仿宋_GB2312" w:hint="eastAsia"/>
        </w:rPr>
        <w:t>研究要求：深入学习研究习近平总书记关于加强党的全面领导特别是关于始终具备强大执政能力和领导水平的重要论述。深入研究、深刻理解始终具备强大执政能力和领导水平对于全面建设社会主义现代化国家、实现中华民族伟大复兴、巩固党长期执政地位的重大意义。深入总结党的十八大以来，我省按照党中央统一部署，加强能力建设、不断提高领导水平的主要做法和宝贵经验。对照推进中国式现代化对党的执政能力和领导水平提出的更高要求，深入分析当前妨害党具备强大执政能力和领导水平的主要问题及产生原因。围绕如何使党具备强大执政能力和领导水平，不断提高</w:t>
      </w:r>
      <w:r>
        <w:rPr>
          <w:rFonts w:ascii="仿宋_GB2312" w:eastAsia="仿宋_GB2312" w:hAnsi="仿宋_GB2312" w:cs="仿宋_GB2312" w:hint="eastAsia"/>
        </w:rPr>
        <w:t xml:space="preserve"> </w:t>
      </w:r>
      <w:r>
        <w:rPr>
          <w:rFonts w:ascii="仿宋_GB2312" w:eastAsia="仿宋_GB2312" w:hAnsi="仿宋_GB2312" w:cs="仿宋_GB2312" w:hint="eastAsia"/>
        </w:rPr>
        <w:t>政治领导力、思想引领力、群众组织力、社会号召力，提高科学执政、民主执政、依法执政水平等，提出务实管用的对策建议。</w:t>
      </w:r>
    </w:p>
    <w:p w:rsidR="002661F2" w:rsidRPr="002661F2" w:rsidRDefault="00DF4155" w:rsidP="002661F2">
      <w:pPr>
        <w:pStyle w:val="Bodytext10"/>
        <w:numPr>
          <w:ilvl w:val="0"/>
          <w:numId w:val="1"/>
        </w:numPr>
        <w:tabs>
          <w:tab w:val="left" w:pos="1140"/>
        </w:tabs>
        <w:spacing w:line="600" w:lineRule="exact"/>
        <w:ind w:firstLineChars="200" w:firstLine="643"/>
        <w:jc w:val="both"/>
        <w:rPr>
          <w:rFonts w:ascii="仿宋_GB2312" w:eastAsia="仿宋_GB2312" w:hAnsi="仿宋_GB2312" w:cs="仿宋_GB2312"/>
        </w:rPr>
      </w:pPr>
      <w:bookmarkStart w:id="4" w:name="bookmark4"/>
      <w:bookmarkEnd w:id="4"/>
      <w:r>
        <w:rPr>
          <w:rFonts w:ascii="仿宋_GB2312" w:eastAsia="仿宋_GB2312" w:hAnsi="仿宋_GB2312" w:cs="仿宋_GB2312" w:hint="eastAsia"/>
          <w:b/>
          <w:bCs/>
        </w:rPr>
        <w:t>激励干部担当作为始终保持干事创业精神状态，推</w:t>
      </w:r>
      <w:r>
        <w:rPr>
          <w:rFonts w:ascii="仿宋_GB2312" w:eastAsia="仿宋_GB2312" w:hAnsi="仿宋_GB2312" w:cs="仿宋_GB2312" w:hint="eastAsia"/>
          <w:b/>
          <w:bCs/>
        </w:rPr>
        <w:t>动广东高质量发展研究。</w:t>
      </w:r>
      <w:r>
        <w:rPr>
          <w:rFonts w:ascii="仿宋_GB2312" w:eastAsia="仿宋_GB2312" w:hAnsi="仿宋_GB2312" w:cs="仿宋_GB2312" w:hint="eastAsia"/>
        </w:rPr>
        <w:t>研究要求：深入学习研究习近平总书记关于激励干部担当作为始终保持干事创业精神状态的重要论述。深入总结党的十八大以来，我省激励干部担当作为始终保持干事创业精神状态的主要做法和宝贵经验。认真梳理各地区各部门在激励</w:t>
      </w:r>
      <w:r>
        <w:rPr>
          <w:rFonts w:ascii="仿宋_GB2312" w:eastAsia="仿宋_GB2312" w:hAnsi="仿宋_GB2312" w:cs="仿宋_GB2312" w:hint="eastAsia"/>
        </w:rPr>
        <w:lastRenderedPageBreak/>
        <w:t>干部担当作为，保持干部干事创业精神状态方面的典型案例。深入研究新时代新征程推动广东高质量发展对干部担当作为始终保持干事创业精神状态提出的新使命新任务新要求，研究我省干部在担当作为始终保持干事创业精神状态方面存在的突出问题及产生原因，注重从政</w:t>
      </w:r>
      <w:r>
        <w:rPr>
          <w:rFonts w:ascii="仿宋_GB2312" w:eastAsia="仿宋_GB2312" w:hAnsi="仿宋_GB2312" w:cs="仿宋_GB2312" w:hint="eastAsia"/>
        </w:rPr>
        <w:t xml:space="preserve"> </w:t>
      </w:r>
      <w:r>
        <w:rPr>
          <w:rFonts w:ascii="仿宋_GB2312" w:eastAsia="仿宋_GB2312" w:hAnsi="仿宋_GB2312" w:cs="仿宋_GB2312" w:hint="eastAsia"/>
        </w:rPr>
        <w:t>治觉悟、党性原则、政绩观权力观、评价奖惩机制等方面研机析理，提出</w:t>
      </w:r>
      <w:r>
        <w:rPr>
          <w:rFonts w:ascii="仿宋_GB2312" w:eastAsia="仿宋_GB2312" w:hAnsi="仿宋_GB2312" w:cs="仿宋_GB2312" w:hint="eastAsia"/>
        </w:rPr>
        <w:t>务实管用的对策建议。</w:t>
      </w:r>
      <w:bookmarkStart w:id="5" w:name="bookmark5"/>
      <w:bookmarkEnd w:id="5"/>
    </w:p>
    <w:p w:rsidR="00716587" w:rsidRPr="002661F2" w:rsidRDefault="00DF4155" w:rsidP="002661F2">
      <w:pPr>
        <w:pStyle w:val="Bodytext10"/>
        <w:numPr>
          <w:ilvl w:val="0"/>
          <w:numId w:val="1"/>
        </w:numPr>
        <w:tabs>
          <w:tab w:val="left" w:pos="1140"/>
        </w:tabs>
        <w:spacing w:line="600" w:lineRule="exact"/>
        <w:ind w:firstLineChars="200" w:firstLine="643"/>
        <w:jc w:val="both"/>
        <w:rPr>
          <w:rFonts w:ascii="仿宋_GB2312" w:eastAsia="仿宋_GB2312" w:hAnsi="仿宋_GB2312" w:cs="仿宋_GB2312"/>
        </w:rPr>
      </w:pPr>
      <w:r w:rsidRPr="002661F2">
        <w:rPr>
          <w:rFonts w:ascii="仿宋_GB2312" w:eastAsia="仿宋_GB2312" w:hAnsi="仿宋_GB2312" w:cs="仿宋_GB2312" w:hint="eastAsia"/>
          <w:b/>
          <w:bCs/>
        </w:rPr>
        <w:t>加快建设粤港澳大湾区高水平人才高地，强化广东</w:t>
      </w:r>
      <w:r w:rsidRPr="002661F2">
        <w:rPr>
          <w:rFonts w:ascii="仿宋_GB2312" w:eastAsia="仿宋_GB2312" w:hAnsi="仿宋_GB2312" w:cs="仿宋_GB2312" w:hint="eastAsia"/>
          <w:b/>
          <w:bCs/>
        </w:rPr>
        <w:t>现代化建设人才支撑研究。</w:t>
      </w:r>
      <w:r w:rsidRPr="002661F2">
        <w:rPr>
          <w:rFonts w:ascii="仿宋_GB2312" w:eastAsia="仿宋_GB2312" w:hAnsi="仿宋_GB2312" w:cs="仿宋_GB2312" w:hint="eastAsia"/>
        </w:rPr>
        <w:t>研究要求：深入学习研究习近平总书记关于人才工作特别是加快建设世界重要人才中心和创新高地的重要论述。深入总结党的十八大以来，建设粤港澳大湾区高水平人才高地的主要做法和宝贵经验，认真梳理典型案例。深入研究推进广东现代化建设对粤港澳大湾区高水平人才高地提出的新任务新要求</w:t>
      </w:r>
      <w:r w:rsidRPr="002661F2">
        <w:rPr>
          <w:rFonts w:ascii="仿宋_GB2312" w:eastAsia="仿宋_GB2312" w:hAnsi="仿宋_GB2312" w:cs="仿宋_GB2312" w:hint="eastAsia"/>
        </w:rPr>
        <w:t>，深入分析各地各部门推进粤港澳大湾区高水平人才高地建设中存在的突出问题和产生原因，研究提出务实管用的对策建议。</w:t>
      </w:r>
    </w:p>
    <w:p w:rsidR="00716587" w:rsidRDefault="00DF4155">
      <w:pPr>
        <w:pStyle w:val="Bodytext10"/>
        <w:spacing w:line="600" w:lineRule="exact"/>
        <w:ind w:firstLineChars="200" w:firstLine="640"/>
        <w:jc w:val="both"/>
        <w:rPr>
          <w:rFonts w:ascii="黑体" w:eastAsia="黑体" w:hAnsi="黑体" w:cs="黑体"/>
        </w:rPr>
      </w:pPr>
      <w:r>
        <w:rPr>
          <w:rFonts w:ascii="黑体" w:eastAsia="黑体" w:hAnsi="黑体" w:cs="黑体" w:hint="eastAsia"/>
        </w:rPr>
        <w:t>二、自选课题（</w:t>
      </w:r>
      <w:r>
        <w:rPr>
          <w:rFonts w:ascii="黑体" w:eastAsia="黑体" w:hAnsi="黑体" w:cs="黑体" w:hint="eastAsia"/>
        </w:rPr>
        <w:t>34</w:t>
      </w:r>
      <w:r>
        <w:rPr>
          <w:rFonts w:ascii="黑体" w:eastAsia="黑体" w:hAnsi="黑体" w:cs="黑体" w:hint="eastAsia"/>
        </w:rPr>
        <w:t>个）</w:t>
      </w:r>
    </w:p>
    <w:p w:rsidR="00716587" w:rsidRDefault="00DF4155">
      <w:pPr>
        <w:pStyle w:val="Bodytext10"/>
        <w:numPr>
          <w:ilvl w:val="0"/>
          <w:numId w:val="2"/>
        </w:numPr>
        <w:tabs>
          <w:tab w:val="left" w:pos="1113"/>
        </w:tabs>
        <w:spacing w:line="600" w:lineRule="exact"/>
        <w:ind w:firstLineChars="200" w:firstLine="640"/>
        <w:jc w:val="both"/>
        <w:rPr>
          <w:rFonts w:ascii="仿宋_GB2312" w:eastAsia="仿宋_GB2312" w:hAnsi="仿宋_GB2312" w:cs="仿宋_GB2312"/>
        </w:rPr>
      </w:pPr>
      <w:bookmarkStart w:id="6" w:name="bookmark6"/>
      <w:bookmarkEnd w:id="6"/>
      <w:r>
        <w:rPr>
          <w:rFonts w:ascii="仿宋_GB2312" w:eastAsia="仿宋_GB2312" w:hAnsi="仿宋_GB2312" w:cs="仿宋_GB2312" w:hint="eastAsia"/>
        </w:rPr>
        <w:t>习近平总书记关于党的</w:t>
      </w:r>
      <w:r>
        <w:rPr>
          <w:rFonts w:ascii="仿宋_GB2312" w:eastAsia="仿宋_GB2312" w:hAnsi="仿宋_GB2312" w:cs="仿宋_GB2312" w:hint="eastAsia"/>
        </w:rPr>
        <w:t>建设重要论述研究。</w:t>
      </w:r>
    </w:p>
    <w:p w:rsidR="00716587" w:rsidRDefault="00DF4155">
      <w:pPr>
        <w:pStyle w:val="Bodytext10"/>
        <w:numPr>
          <w:ilvl w:val="0"/>
          <w:numId w:val="2"/>
        </w:numPr>
        <w:tabs>
          <w:tab w:val="left" w:pos="1113"/>
        </w:tabs>
        <w:spacing w:line="600" w:lineRule="exact"/>
        <w:ind w:firstLineChars="200" w:firstLine="640"/>
        <w:jc w:val="both"/>
        <w:rPr>
          <w:rFonts w:ascii="仿宋_GB2312" w:eastAsia="仿宋_GB2312" w:hAnsi="仿宋_GB2312" w:cs="仿宋_GB2312"/>
        </w:rPr>
      </w:pPr>
      <w:bookmarkStart w:id="7" w:name="bookmark7"/>
      <w:bookmarkEnd w:id="7"/>
      <w:r>
        <w:rPr>
          <w:rFonts w:ascii="仿宋_GB2312" w:eastAsia="仿宋_GB2312" w:hAnsi="仿宋_GB2312" w:cs="仿宋_GB2312" w:hint="eastAsia"/>
        </w:rPr>
        <w:t>解决大党独有难题研究。</w:t>
      </w:r>
    </w:p>
    <w:p w:rsidR="00716587" w:rsidRDefault="00DF4155">
      <w:pPr>
        <w:pStyle w:val="Bodytext10"/>
        <w:numPr>
          <w:ilvl w:val="0"/>
          <w:numId w:val="2"/>
        </w:numPr>
        <w:tabs>
          <w:tab w:val="left" w:pos="1113"/>
        </w:tabs>
        <w:spacing w:line="600" w:lineRule="exact"/>
        <w:ind w:firstLineChars="200" w:firstLine="640"/>
        <w:jc w:val="both"/>
        <w:rPr>
          <w:rFonts w:ascii="仿宋_GB2312" w:eastAsia="仿宋_GB2312" w:hAnsi="仿宋_GB2312" w:cs="仿宋_GB2312"/>
        </w:rPr>
      </w:pPr>
      <w:bookmarkStart w:id="8" w:name="bookmark8"/>
      <w:bookmarkEnd w:id="8"/>
      <w:r>
        <w:rPr>
          <w:rFonts w:ascii="仿宋_GB2312" w:eastAsia="仿宋_GB2312" w:hAnsi="仿宋_GB2312" w:cs="仿宋_GB2312" w:hint="eastAsia"/>
        </w:rPr>
        <w:t>深刻领悟</w:t>
      </w:r>
      <w:r>
        <w:rPr>
          <w:rFonts w:ascii="仿宋_GB2312" w:eastAsia="仿宋_GB2312" w:hAnsi="仿宋_GB2312" w:cs="仿宋_GB2312" w:hint="eastAsia"/>
          <w:lang w:val="zh-CN" w:eastAsia="zh-CN" w:bidi="zh-CN"/>
        </w:rPr>
        <w:t>“两个</w:t>
      </w:r>
      <w:r>
        <w:rPr>
          <w:rFonts w:ascii="仿宋_GB2312" w:eastAsia="仿宋_GB2312" w:hAnsi="仿宋_GB2312" w:cs="仿宋_GB2312" w:hint="eastAsia"/>
        </w:rPr>
        <w:t>确立</w:t>
      </w:r>
      <w:r w:rsidR="002661F2">
        <w:rPr>
          <w:rFonts w:ascii="仿宋_GB2312" w:eastAsia="仿宋_GB2312" w:hAnsi="仿宋_GB2312" w:cs="仿宋_GB2312" w:hint="eastAsia"/>
          <w:lang w:eastAsia="zh-CN"/>
        </w:rPr>
        <w:t>”</w:t>
      </w:r>
      <w:r>
        <w:rPr>
          <w:rFonts w:ascii="仿宋_GB2312" w:eastAsia="仿宋_GB2312" w:hAnsi="仿宋_GB2312" w:cs="仿宋_GB2312" w:hint="eastAsia"/>
        </w:rPr>
        <w:t>的决定性意义，奋力书写中国式现代化的广东篇章研究。</w:t>
      </w:r>
    </w:p>
    <w:p w:rsidR="00716587" w:rsidRDefault="00DF4155">
      <w:pPr>
        <w:pStyle w:val="Bodytext10"/>
        <w:numPr>
          <w:ilvl w:val="0"/>
          <w:numId w:val="2"/>
        </w:numPr>
        <w:tabs>
          <w:tab w:val="left" w:pos="1212"/>
        </w:tabs>
        <w:spacing w:line="600" w:lineRule="exact"/>
        <w:ind w:firstLineChars="200" w:firstLine="640"/>
        <w:jc w:val="both"/>
        <w:rPr>
          <w:rFonts w:ascii="仿宋_GB2312" w:eastAsia="仿宋_GB2312" w:hAnsi="仿宋_GB2312" w:cs="仿宋_GB2312"/>
        </w:rPr>
      </w:pPr>
      <w:bookmarkStart w:id="9" w:name="bookmark9"/>
      <w:bookmarkEnd w:id="9"/>
      <w:r>
        <w:rPr>
          <w:rFonts w:ascii="仿宋_GB2312" w:eastAsia="仿宋_GB2312" w:hAnsi="仿宋_GB2312" w:cs="仿宋_GB2312" w:hint="eastAsia"/>
        </w:rPr>
        <w:t>我省滨海城市加强党对海洋强市建设工作全面领导实践研究。</w:t>
      </w:r>
    </w:p>
    <w:p w:rsidR="00716587" w:rsidRDefault="00DF4155">
      <w:pPr>
        <w:pStyle w:val="Bodytext10"/>
        <w:numPr>
          <w:ilvl w:val="0"/>
          <w:numId w:val="2"/>
        </w:numPr>
        <w:tabs>
          <w:tab w:val="left" w:pos="1212"/>
        </w:tabs>
        <w:spacing w:line="600" w:lineRule="exact"/>
        <w:ind w:firstLineChars="200" w:firstLine="640"/>
        <w:jc w:val="both"/>
        <w:rPr>
          <w:rFonts w:ascii="仿宋_GB2312" w:eastAsia="仿宋_GB2312" w:hAnsi="仿宋_GB2312" w:cs="仿宋_GB2312"/>
        </w:rPr>
      </w:pPr>
      <w:bookmarkStart w:id="10" w:name="bookmark10"/>
      <w:bookmarkEnd w:id="10"/>
      <w:r>
        <w:rPr>
          <w:rFonts w:ascii="仿宋_GB2312" w:eastAsia="仿宋_GB2312" w:hAnsi="仿宋_GB2312" w:cs="仿宋_GB2312" w:hint="eastAsia"/>
        </w:rPr>
        <w:t>习近平新时代中国特色社会主义思想与广东实践研究。</w:t>
      </w:r>
    </w:p>
    <w:p w:rsidR="00716587" w:rsidRDefault="00DF4155">
      <w:pPr>
        <w:pStyle w:val="Bodytext10"/>
        <w:numPr>
          <w:ilvl w:val="0"/>
          <w:numId w:val="2"/>
        </w:numPr>
        <w:tabs>
          <w:tab w:val="left" w:pos="1212"/>
        </w:tabs>
        <w:spacing w:line="600" w:lineRule="exact"/>
        <w:ind w:firstLineChars="200" w:firstLine="640"/>
        <w:jc w:val="both"/>
        <w:rPr>
          <w:rFonts w:ascii="仿宋_GB2312" w:eastAsia="仿宋_GB2312" w:hAnsi="仿宋_GB2312" w:cs="仿宋_GB2312"/>
        </w:rPr>
      </w:pPr>
      <w:bookmarkStart w:id="11" w:name="bookmark11"/>
      <w:bookmarkEnd w:id="11"/>
      <w:r>
        <w:rPr>
          <w:rFonts w:ascii="仿宋_GB2312" w:eastAsia="仿宋_GB2312" w:hAnsi="仿宋_GB2312" w:cs="仿宋_GB2312" w:hint="eastAsia"/>
        </w:rPr>
        <w:lastRenderedPageBreak/>
        <w:t>牢牢把握习近平新时代中国特色社会主义思想的世界观和方法论，推动广东更好走向现代化研究。</w:t>
      </w:r>
    </w:p>
    <w:p w:rsidR="00716587" w:rsidRDefault="00DF4155">
      <w:pPr>
        <w:pStyle w:val="Bodytext10"/>
        <w:numPr>
          <w:ilvl w:val="0"/>
          <w:numId w:val="2"/>
        </w:numPr>
        <w:tabs>
          <w:tab w:val="left" w:pos="1212"/>
        </w:tabs>
        <w:spacing w:line="600" w:lineRule="exact"/>
        <w:ind w:firstLineChars="200" w:firstLine="640"/>
        <w:jc w:val="both"/>
        <w:rPr>
          <w:rFonts w:ascii="仿宋_GB2312" w:eastAsia="仿宋_GB2312" w:hAnsi="仿宋_GB2312" w:cs="仿宋_GB2312"/>
        </w:rPr>
      </w:pPr>
      <w:bookmarkStart w:id="12" w:name="bookmark12"/>
      <w:bookmarkEnd w:id="12"/>
      <w:r>
        <w:rPr>
          <w:rFonts w:ascii="仿宋_GB2312" w:eastAsia="仿宋_GB2312" w:hAnsi="仿宋_GB2312" w:cs="仿宋_GB2312" w:hint="eastAsia"/>
          <w:lang w:val="zh-CN" w:eastAsia="zh-CN" w:bidi="zh-CN"/>
        </w:rPr>
        <w:t>“三个</w:t>
      </w:r>
      <w:r>
        <w:rPr>
          <w:rFonts w:ascii="仿宋_GB2312" w:eastAsia="仿宋_GB2312" w:hAnsi="仿宋_GB2312" w:cs="仿宋_GB2312" w:hint="eastAsia"/>
        </w:rPr>
        <w:t>务必”的深刻内涵、重大意义和实践要求研究。</w:t>
      </w:r>
    </w:p>
    <w:p w:rsidR="00716587" w:rsidRDefault="00DF4155">
      <w:pPr>
        <w:pStyle w:val="Bodytext10"/>
        <w:numPr>
          <w:ilvl w:val="0"/>
          <w:numId w:val="2"/>
        </w:numPr>
        <w:tabs>
          <w:tab w:val="left" w:pos="1212"/>
        </w:tabs>
        <w:spacing w:line="600" w:lineRule="exact"/>
        <w:ind w:firstLineChars="200" w:firstLine="640"/>
        <w:jc w:val="both"/>
        <w:rPr>
          <w:rFonts w:ascii="仿宋_GB2312" w:eastAsia="仿宋_GB2312" w:hAnsi="仿宋_GB2312" w:cs="仿宋_GB2312"/>
        </w:rPr>
      </w:pPr>
      <w:bookmarkStart w:id="13" w:name="bookmark13"/>
      <w:bookmarkEnd w:id="13"/>
      <w:r>
        <w:rPr>
          <w:rFonts w:ascii="仿宋_GB2312" w:eastAsia="仿宋_GB2312" w:hAnsi="仿宋_GB2312" w:cs="仿宋_GB2312" w:hint="eastAsia"/>
        </w:rPr>
        <w:t>新时代健全全面从严治党体系的广东实践研究。</w:t>
      </w:r>
    </w:p>
    <w:p w:rsidR="00716587" w:rsidRDefault="00DF4155">
      <w:pPr>
        <w:pStyle w:val="Bodytext10"/>
        <w:numPr>
          <w:ilvl w:val="0"/>
          <w:numId w:val="2"/>
        </w:numPr>
        <w:tabs>
          <w:tab w:val="left" w:pos="1212"/>
        </w:tabs>
        <w:spacing w:line="600" w:lineRule="exact"/>
        <w:ind w:firstLineChars="200" w:firstLine="640"/>
        <w:jc w:val="both"/>
        <w:rPr>
          <w:rFonts w:ascii="仿宋_GB2312" w:eastAsia="仿宋_GB2312" w:hAnsi="仿宋_GB2312" w:cs="仿宋_GB2312"/>
        </w:rPr>
      </w:pPr>
      <w:bookmarkStart w:id="14" w:name="bookmark14"/>
      <w:bookmarkEnd w:id="14"/>
      <w:r>
        <w:rPr>
          <w:rFonts w:ascii="仿宋_GB2312" w:eastAsia="仿宋_GB2312" w:hAnsi="仿宋_GB2312" w:cs="仿宋_GB2312" w:hint="eastAsia"/>
        </w:rPr>
        <w:t>我省推动新时代组织工作高质量发展问题研究。</w:t>
      </w:r>
    </w:p>
    <w:p w:rsidR="00716587" w:rsidRDefault="00DF4155">
      <w:pPr>
        <w:pStyle w:val="Bodytext10"/>
        <w:numPr>
          <w:ilvl w:val="0"/>
          <w:numId w:val="2"/>
        </w:numPr>
        <w:tabs>
          <w:tab w:val="left" w:pos="1261"/>
        </w:tabs>
        <w:spacing w:line="600" w:lineRule="exact"/>
        <w:ind w:firstLineChars="200" w:firstLine="640"/>
        <w:jc w:val="both"/>
        <w:rPr>
          <w:rFonts w:ascii="仿宋_GB2312" w:eastAsia="仿宋_GB2312" w:hAnsi="仿宋_GB2312" w:cs="仿宋_GB2312"/>
        </w:rPr>
      </w:pPr>
      <w:bookmarkStart w:id="15" w:name="bookmark15"/>
      <w:bookmarkEnd w:id="15"/>
      <w:r>
        <w:rPr>
          <w:rFonts w:ascii="仿宋_GB2312" w:eastAsia="仿宋_GB2312" w:hAnsi="仿宋_GB2312" w:cs="仿宋_GB2312" w:hint="eastAsia"/>
        </w:rPr>
        <w:t>我省加强县镇领导班子建设，推动县域城乡协调发展研究。</w:t>
      </w:r>
    </w:p>
    <w:p w:rsidR="00716587" w:rsidRDefault="00DF4155">
      <w:pPr>
        <w:pStyle w:val="Bodytext10"/>
        <w:numPr>
          <w:ilvl w:val="0"/>
          <w:numId w:val="2"/>
        </w:numPr>
        <w:tabs>
          <w:tab w:val="left" w:pos="1259"/>
        </w:tabs>
        <w:spacing w:line="600" w:lineRule="exact"/>
        <w:ind w:firstLineChars="200" w:firstLine="640"/>
        <w:jc w:val="both"/>
        <w:rPr>
          <w:rFonts w:ascii="仿宋_GB2312" w:eastAsia="仿宋_GB2312" w:hAnsi="仿宋_GB2312" w:cs="仿宋_GB2312"/>
        </w:rPr>
      </w:pPr>
      <w:bookmarkStart w:id="16" w:name="bookmark16"/>
      <w:bookmarkEnd w:id="16"/>
      <w:r>
        <w:rPr>
          <w:rFonts w:ascii="仿宋_GB2312" w:eastAsia="仿宋_GB2312" w:hAnsi="仿宋_GB2312" w:cs="仿宋_GB2312" w:hint="eastAsia"/>
        </w:rPr>
        <w:t>我省做深做实干部政治素质考察研究。</w:t>
      </w:r>
    </w:p>
    <w:p w:rsidR="00716587" w:rsidRDefault="00DF4155">
      <w:pPr>
        <w:pStyle w:val="Bodytext10"/>
        <w:numPr>
          <w:ilvl w:val="0"/>
          <w:numId w:val="2"/>
        </w:numPr>
        <w:tabs>
          <w:tab w:val="left" w:pos="1242"/>
        </w:tabs>
        <w:spacing w:line="600" w:lineRule="exact"/>
        <w:ind w:firstLineChars="200" w:firstLine="640"/>
        <w:jc w:val="both"/>
        <w:rPr>
          <w:rFonts w:ascii="仿宋_GB2312" w:eastAsia="仿宋_GB2312" w:hAnsi="仿宋_GB2312" w:cs="仿宋_GB2312"/>
        </w:rPr>
      </w:pPr>
      <w:bookmarkStart w:id="17" w:name="bookmark17"/>
      <w:bookmarkEnd w:id="17"/>
      <w:r>
        <w:rPr>
          <w:rFonts w:ascii="仿宋_GB2312" w:eastAsia="仿宋_GB2312" w:hAnsi="仿宋_GB2312" w:cs="仿宋_GB2312" w:hint="eastAsia"/>
        </w:rPr>
        <w:t>提升干部现代化建设能力，推动广东高质量发展研究。</w:t>
      </w:r>
    </w:p>
    <w:p w:rsidR="00716587" w:rsidRDefault="00DF4155">
      <w:pPr>
        <w:pStyle w:val="Bodytext10"/>
        <w:numPr>
          <w:ilvl w:val="0"/>
          <w:numId w:val="2"/>
        </w:numPr>
        <w:tabs>
          <w:tab w:val="left" w:pos="1261"/>
        </w:tabs>
        <w:spacing w:line="600" w:lineRule="exact"/>
        <w:ind w:firstLineChars="200" w:firstLine="640"/>
        <w:jc w:val="both"/>
        <w:rPr>
          <w:rFonts w:ascii="仿宋_GB2312" w:eastAsia="仿宋_GB2312" w:hAnsi="仿宋_GB2312" w:cs="仿宋_GB2312"/>
        </w:rPr>
      </w:pPr>
      <w:bookmarkStart w:id="18" w:name="bookmark18"/>
      <w:bookmarkEnd w:id="18"/>
      <w:r>
        <w:rPr>
          <w:rFonts w:ascii="仿宋_GB2312" w:eastAsia="仿宋_GB2312" w:hAnsi="仿宋_GB2312" w:cs="仿宋_GB2312" w:hint="eastAsia"/>
        </w:rPr>
        <w:t>围绕落实重大战略重大任务，健全我省干部教育培训制度机制研究。</w:t>
      </w:r>
    </w:p>
    <w:p w:rsidR="00716587" w:rsidRDefault="00DF4155">
      <w:pPr>
        <w:pStyle w:val="Bodytext10"/>
        <w:numPr>
          <w:ilvl w:val="0"/>
          <w:numId w:val="2"/>
        </w:numPr>
        <w:tabs>
          <w:tab w:val="left" w:pos="1261"/>
        </w:tabs>
        <w:spacing w:line="600" w:lineRule="exact"/>
        <w:ind w:firstLineChars="200" w:firstLine="640"/>
        <w:jc w:val="both"/>
        <w:rPr>
          <w:rFonts w:ascii="仿宋_GB2312" w:eastAsia="仿宋_GB2312" w:hAnsi="仿宋_GB2312" w:cs="仿宋_GB2312"/>
        </w:rPr>
      </w:pPr>
      <w:bookmarkStart w:id="19" w:name="bookmark19"/>
      <w:bookmarkEnd w:id="19"/>
      <w:r>
        <w:rPr>
          <w:rFonts w:ascii="仿宋_GB2312" w:eastAsia="仿宋_GB2312" w:hAnsi="仿宋_GB2312" w:cs="仿宋_GB2312" w:hint="eastAsia"/>
        </w:rPr>
        <w:t>新时代我省加强对干部全方位管理和经常性监督实践研究。</w:t>
      </w:r>
    </w:p>
    <w:p w:rsidR="00716587" w:rsidRDefault="00DF4155">
      <w:pPr>
        <w:pStyle w:val="Bodytext10"/>
        <w:numPr>
          <w:ilvl w:val="0"/>
          <w:numId w:val="2"/>
        </w:numPr>
        <w:tabs>
          <w:tab w:val="left" w:pos="1246"/>
        </w:tabs>
        <w:spacing w:line="600" w:lineRule="exact"/>
        <w:ind w:firstLineChars="200" w:firstLine="640"/>
        <w:jc w:val="both"/>
        <w:rPr>
          <w:rFonts w:ascii="仿宋_GB2312" w:eastAsia="仿宋_GB2312" w:hAnsi="仿宋_GB2312" w:cs="仿宋_GB2312"/>
        </w:rPr>
      </w:pPr>
      <w:bookmarkStart w:id="20" w:name="bookmark20"/>
      <w:bookmarkEnd w:id="20"/>
      <w:r>
        <w:rPr>
          <w:rFonts w:ascii="仿宋_GB2312" w:eastAsia="仿宋_GB2312" w:hAnsi="仿宋_GB2312" w:cs="仿宋_GB2312" w:hint="eastAsia"/>
        </w:rPr>
        <w:t>我省坚持正确用人导向，健全领导干部能上能下科学化常态化长效化机制研究。</w:t>
      </w:r>
    </w:p>
    <w:p w:rsidR="00716587" w:rsidRDefault="00DF4155">
      <w:pPr>
        <w:pStyle w:val="Bodytext10"/>
        <w:numPr>
          <w:ilvl w:val="0"/>
          <w:numId w:val="2"/>
        </w:numPr>
        <w:tabs>
          <w:tab w:val="left" w:pos="584"/>
        </w:tabs>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我省突出树牢正确政绩观，改进推动高质量发展的</w:t>
      </w:r>
      <w:bookmarkStart w:id="21" w:name="bookmark21"/>
      <w:bookmarkEnd w:id="21"/>
      <w:r>
        <w:rPr>
          <w:rFonts w:ascii="仿宋_GB2312" w:eastAsia="仿宋_GB2312" w:hAnsi="仿宋_GB2312" w:cs="仿宋_GB2312" w:hint="eastAsia"/>
        </w:rPr>
        <w:t>政绩考核研究。</w:t>
      </w:r>
    </w:p>
    <w:p w:rsidR="00716587" w:rsidRDefault="00DF4155">
      <w:pPr>
        <w:pStyle w:val="Bodytext10"/>
        <w:numPr>
          <w:ilvl w:val="0"/>
          <w:numId w:val="2"/>
        </w:numPr>
        <w:tabs>
          <w:tab w:val="left" w:pos="1272"/>
        </w:tabs>
        <w:spacing w:line="600" w:lineRule="exact"/>
        <w:ind w:firstLineChars="200" w:firstLine="640"/>
        <w:jc w:val="both"/>
        <w:rPr>
          <w:rFonts w:ascii="仿宋_GB2312" w:eastAsia="仿宋_GB2312" w:hAnsi="仿宋_GB2312" w:cs="仿宋_GB2312"/>
        </w:rPr>
      </w:pPr>
      <w:bookmarkStart w:id="22" w:name="bookmark22"/>
      <w:bookmarkEnd w:id="22"/>
      <w:r>
        <w:rPr>
          <w:rFonts w:ascii="仿宋_GB2312" w:eastAsia="仿宋_GB2312" w:hAnsi="仿宋_GB2312" w:cs="仿宋_GB2312" w:hint="eastAsia"/>
        </w:rPr>
        <w:t>党的十八大以来我省深化公务员分类管理实践研究。</w:t>
      </w:r>
    </w:p>
    <w:p w:rsidR="00716587" w:rsidRDefault="00DF4155">
      <w:pPr>
        <w:pStyle w:val="Bodytext10"/>
        <w:numPr>
          <w:ilvl w:val="0"/>
          <w:numId w:val="2"/>
        </w:numPr>
        <w:tabs>
          <w:tab w:val="left" w:pos="1272"/>
        </w:tabs>
        <w:spacing w:line="600" w:lineRule="exact"/>
        <w:ind w:firstLineChars="200" w:firstLine="640"/>
        <w:jc w:val="both"/>
        <w:rPr>
          <w:rFonts w:ascii="仿宋_GB2312" w:eastAsia="仿宋_GB2312" w:hAnsi="仿宋_GB2312" w:cs="仿宋_GB2312"/>
        </w:rPr>
      </w:pPr>
      <w:bookmarkStart w:id="23" w:name="bookmark23"/>
      <w:bookmarkEnd w:id="23"/>
      <w:r>
        <w:rPr>
          <w:rFonts w:ascii="仿宋_GB2312" w:eastAsia="仿宋_GB2312" w:hAnsi="仿宋_GB2312" w:cs="仿宋_GB2312" w:hint="eastAsia"/>
        </w:rPr>
        <w:t>粤港澳三地人才协同发展研究。</w:t>
      </w:r>
    </w:p>
    <w:p w:rsidR="00716587" w:rsidRDefault="00DF4155">
      <w:pPr>
        <w:pStyle w:val="Bodytext10"/>
        <w:numPr>
          <w:ilvl w:val="0"/>
          <w:numId w:val="2"/>
        </w:numPr>
        <w:tabs>
          <w:tab w:val="left" w:pos="1272"/>
        </w:tabs>
        <w:spacing w:line="600" w:lineRule="exact"/>
        <w:ind w:firstLineChars="200" w:firstLine="640"/>
        <w:jc w:val="both"/>
        <w:rPr>
          <w:rFonts w:ascii="仿宋_GB2312" w:eastAsia="仿宋_GB2312" w:hAnsi="仿宋_GB2312" w:cs="仿宋_GB2312"/>
        </w:rPr>
      </w:pPr>
      <w:bookmarkStart w:id="24" w:name="bookmark24"/>
      <w:bookmarkEnd w:id="24"/>
      <w:r>
        <w:rPr>
          <w:rFonts w:ascii="仿宋_GB2312" w:eastAsia="仿宋_GB2312" w:hAnsi="仿宋_GB2312" w:cs="仿宋_GB2312" w:hint="eastAsia"/>
        </w:rPr>
        <w:t>坚持制造业当家，加快培养我省产业发展急需的工程师队伍研究。</w:t>
      </w:r>
    </w:p>
    <w:p w:rsidR="00716587" w:rsidRDefault="00DF4155">
      <w:pPr>
        <w:pStyle w:val="Bodytext10"/>
        <w:numPr>
          <w:ilvl w:val="0"/>
          <w:numId w:val="2"/>
        </w:numPr>
        <w:tabs>
          <w:tab w:val="left" w:pos="1272"/>
        </w:tabs>
        <w:spacing w:line="600" w:lineRule="exact"/>
        <w:ind w:firstLineChars="200" w:firstLine="640"/>
        <w:jc w:val="both"/>
        <w:rPr>
          <w:rFonts w:ascii="仿宋_GB2312" w:eastAsia="仿宋_GB2312" w:hAnsi="仿宋_GB2312" w:cs="仿宋_GB2312"/>
        </w:rPr>
      </w:pPr>
      <w:bookmarkStart w:id="25" w:name="bookmark25"/>
      <w:bookmarkEnd w:id="25"/>
      <w:r>
        <w:rPr>
          <w:rFonts w:ascii="仿宋_GB2312" w:eastAsia="仿宋_GB2312" w:hAnsi="仿宋_GB2312" w:cs="仿宋_GB2312" w:hint="eastAsia"/>
        </w:rPr>
        <w:t>聚焦</w:t>
      </w:r>
      <w:r>
        <w:rPr>
          <w:rFonts w:ascii="仿宋_GB2312" w:eastAsia="仿宋_GB2312" w:hAnsi="仿宋_GB2312" w:cs="仿宋_GB2312" w:hint="eastAsia"/>
          <w:lang w:val="zh-CN" w:eastAsia="zh-CN" w:bidi="zh-CN"/>
        </w:rPr>
        <w:t>“卡</w:t>
      </w:r>
      <w:r>
        <w:rPr>
          <w:rFonts w:ascii="仿宋_GB2312" w:eastAsia="仿宋_GB2312" w:hAnsi="仿宋_GB2312" w:cs="仿宋_GB2312" w:hint="eastAsia"/>
        </w:rPr>
        <w:t>脖子”技术领域加快科技创新人才队伍建设研究。</w:t>
      </w:r>
    </w:p>
    <w:p w:rsidR="00716587" w:rsidRDefault="00DF4155">
      <w:pPr>
        <w:pStyle w:val="Bodytext10"/>
        <w:numPr>
          <w:ilvl w:val="0"/>
          <w:numId w:val="2"/>
        </w:numPr>
        <w:tabs>
          <w:tab w:val="left" w:pos="1272"/>
        </w:tabs>
        <w:spacing w:line="600" w:lineRule="exact"/>
        <w:ind w:firstLineChars="200" w:firstLine="640"/>
        <w:jc w:val="both"/>
        <w:rPr>
          <w:rFonts w:ascii="仿宋_GB2312" w:eastAsia="仿宋_GB2312" w:hAnsi="仿宋_GB2312" w:cs="仿宋_GB2312"/>
        </w:rPr>
      </w:pPr>
      <w:bookmarkStart w:id="26" w:name="bookmark26"/>
      <w:bookmarkEnd w:id="26"/>
      <w:r>
        <w:rPr>
          <w:rFonts w:ascii="仿宋_GB2312" w:eastAsia="仿宋_GB2312" w:hAnsi="仿宋_GB2312" w:cs="仿宋_GB2312" w:hint="eastAsia"/>
        </w:rPr>
        <w:lastRenderedPageBreak/>
        <w:t>我省增强党组织政治功能和组织功能，推动全省各级党组织全面进步、全面过硬研究。</w:t>
      </w:r>
    </w:p>
    <w:p w:rsidR="00716587" w:rsidRDefault="00DF4155">
      <w:pPr>
        <w:pStyle w:val="Bodytext10"/>
        <w:numPr>
          <w:ilvl w:val="0"/>
          <w:numId w:val="2"/>
        </w:numPr>
        <w:tabs>
          <w:tab w:val="left" w:pos="1272"/>
        </w:tabs>
        <w:spacing w:line="600" w:lineRule="exact"/>
        <w:ind w:firstLineChars="200" w:firstLine="640"/>
        <w:jc w:val="both"/>
        <w:rPr>
          <w:rFonts w:ascii="仿宋_GB2312" w:eastAsia="仿宋_GB2312" w:hAnsi="仿宋_GB2312" w:cs="仿宋_GB2312"/>
        </w:rPr>
      </w:pPr>
      <w:bookmarkStart w:id="27" w:name="bookmark27"/>
      <w:bookmarkEnd w:id="27"/>
      <w:r>
        <w:rPr>
          <w:rFonts w:ascii="仿宋_GB2312" w:eastAsia="仿宋_GB2312" w:hAnsi="仿宋_GB2312" w:cs="仿宋_GB2312" w:hint="eastAsia"/>
        </w:rPr>
        <w:t>抓党建促</w:t>
      </w:r>
      <w:r>
        <w:rPr>
          <w:rFonts w:ascii="仿宋_GB2312" w:eastAsia="仿宋_GB2312" w:hAnsi="仿宋_GB2312" w:cs="仿宋_GB2312" w:hint="eastAsia"/>
          <w:lang w:val="zh-CN" w:eastAsia="zh-CN" w:bidi="zh-CN"/>
        </w:rPr>
        <w:t>“百县</w:t>
      </w:r>
      <w:r>
        <w:rPr>
          <w:rFonts w:ascii="仿宋_GB2312" w:eastAsia="仿宋_GB2312" w:hAnsi="仿宋_GB2312" w:cs="仿宋_GB2312" w:hint="eastAsia"/>
        </w:rPr>
        <w:t>千镇万村高质量发展工程</w:t>
      </w:r>
      <w:r w:rsidR="00BD4D01">
        <w:rPr>
          <w:rFonts w:ascii="仿宋_GB2312" w:eastAsia="仿宋_GB2312" w:hAnsi="仿宋_GB2312" w:cs="仿宋_GB2312" w:hint="eastAsia"/>
          <w:lang w:eastAsia="zh-CN"/>
        </w:rPr>
        <w:t>”</w:t>
      </w:r>
      <w:r>
        <w:rPr>
          <w:rFonts w:ascii="仿宋_GB2312" w:eastAsia="仿宋_GB2312" w:hAnsi="仿宋_GB2312" w:cs="仿宋_GB2312" w:hint="eastAsia"/>
        </w:rPr>
        <w:t>研究。</w:t>
      </w:r>
    </w:p>
    <w:p w:rsidR="00716587" w:rsidRDefault="00DF4155">
      <w:pPr>
        <w:pStyle w:val="Bodytext10"/>
        <w:numPr>
          <w:ilvl w:val="0"/>
          <w:numId w:val="2"/>
        </w:numPr>
        <w:tabs>
          <w:tab w:val="left" w:pos="1272"/>
        </w:tabs>
        <w:spacing w:line="600" w:lineRule="exact"/>
        <w:ind w:firstLineChars="200" w:firstLine="640"/>
        <w:jc w:val="both"/>
        <w:rPr>
          <w:rFonts w:ascii="仿宋_GB2312" w:eastAsia="仿宋_GB2312" w:hAnsi="仿宋_GB2312" w:cs="仿宋_GB2312"/>
        </w:rPr>
      </w:pPr>
      <w:bookmarkStart w:id="28" w:name="bookmark28"/>
      <w:bookmarkEnd w:id="28"/>
      <w:r>
        <w:rPr>
          <w:rFonts w:ascii="仿宋_GB2312" w:eastAsia="仿宋_GB2312" w:hAnsi="仿宋_GB2312" w:cs="仿宋_GB2312" w:hint="eastAsia"/>
        </w:rPr>
        <w:t>党的十八大以来我省加强城市社区党建</w:t>
      </w:r>
      <w:bookmarkStart w:id="29" w:name="_GoBack"/>
      <w:bookmarkEnd w:id="29"/>
      <w:r>
        <w:rPr>
          <w:rFonts w:ascii="仿宋_GB2312" w:eastAsia="仿宋_GB2312" w:hAnsi="仿宋_GB2312" w:cs="仿宋_GB2312" w:hint="eastAsia"/>
        </w:rPr>
        <w:t>引领城市基层治理实践研究。</w:t>
      </w:r>
    </w:p>
    <w:p w:rsidR="00716587" w:rsidRDefault="00DF4155">
      <w:pPr>
        <w:pStyle w:val="Bodytext10"/>
        <w:numPr>
          <w:ilvl w:val="0"/>
          <w:numId w:val="2"/>
        </w:numPr>
        <w:tabs>
          <w:tab w:val="left" w:pos="1272"/>
        </w:tabs>
        <w:spacing w:line="600" w:lineRule="exact"/>
        <w:ind w:firstLineChars="200" w:firstLine="640"/>
        <w:jc w:val="both"/>
        <w:rPr>
          <w:rFonts w:ascii="仿宋_GB2312" w:eastAsia="仿宋_GB2312" w:hAnsi="仿宋_GB2312" w:cs="仿宋_GB2312"/>
        </w:rPr>
      </w:pPr>
      <w:bookmarkStart w:id="30" w:name="bookmark29"/>
      <w:bookmarkEnd w:id="30"/>
      <w:r>
        <w:rPr>
          <w:rFonts w:ascii="仿宋_GB2312" w:eastAsia="仿宋_GB2312" w:hAnsi="仿宋_GB2312" w:cs="仿宋_GB2312" w:hint="eastAsia"/>
        </w:rPr>
        <w:t>新时代我省全面提高机关党建质量研究。</w:t>
      </w:r>
    </w:p>
    <w:p w:rsidR="00716587" w:rsidRDefault="00DF4155">
      <w:pPr>
        <w:pStyle w:val="Bodytext10"/>
        <w:numPr>
          <w:ilvl w:val="0"/>
          <w:numId w:val="2"/>
        </w:numPr>
        <w:tabs>
          <w:tab w:val="left" w:pos="1272"/>
        </w:tabs>
        <w:spacing w:line="600" w:lineRule="exact"/>
        <w:ind w:firstLineChars="200" w:firstLine="640"/>
        <w:jc w:val="both"/>
        <w:rPr>
          <w:rFonts w:ascii="仿宋_GB2312" w:eastAsia="仿宋_GB2312" w:hAnsi="仿宋_GB2312" w:cs="仿宋_GB2312"/>
        </w:rPr>
      </w:pPr>
      <w:bookmarkStart w:id="31" w:name="bookmark30"/>
      <w:bookmarkEnd w:id="31"/>
      <w:r>
        <w:rPr>
          <w:rFonts w:ascii="仿宋_GB2312" w:eastAsia="仿宋_GB2312" w:hAnsi="仿宋_GB2312" w:cs="仿宋_GB2312" w:hint="eastAsia"/>
        </w:rPr>
        <w:t>我省理顺多校区办学高校党建工作领导和管理体制研究。</w:t>
      </w:r>
    </w:p>
    <w:p w:rsidR="00716587" w:rsidRDefault="00DF4155">
      <w:pPr>
        <w:pStyle w:val="Bodytext10"/>
        <w:numPr>
          <w:ilvl w:val="0"/>
          <w:numId w:val="2"/>
        </w:numPr>
        <w:tabs>
          <w:tab w:val="left" w:pos="1272"/>
        </w:tabs>
        <w:spacing w:line="600" w:lineRule="exact"/>
        <w:ind w:firstLineChars="200" w:firstLine="640"/>
        <w:jc w:val="both"/>
        <w:rPr>
          <w:rFonts w:ascii="仿宋_GB2312" w:eastAsia="仿宋_GB2312" w:hAnsi="仿宋_GB2312" w:cs="仿宋_GB2312"/>
        </w:rPr>
      </w:pPr>
      <w:bookmarkStart w:id="32" w:name="bookmark31"/>
      <w:bookmarkEnd w:id="32"/>
      <w:r>
        <w:rPr>
          <w:rFonts w:ascii="仿宋_GB2312" w:eastAsia="仿宋_GB2312" w:hAnsi="仿宋_GB2312" w:cs="仿宋_GB2312" w:hint="eastAsia"/>
        </w:rPr>
        <w:t>推进省属国有企业、金融企业在完善公司治理中加强党的领导问题研究。</w:t>
      </w:r>
    </w:p>
    <w:p w:rsidR="00716587" w:rsidRDefault="00DF4155">
      <w:pPr>
        <w:pStyle w:val="Bodytext10"/>
        <w:numPr>
          <w:ilvl w:val="0"/>
          <w:numId w:val="2"/>
        </w:numPr>
        <w:tabs>
          <w:tab w:val="left" w:pos="1272"/>
        </w:tabs>
        <w:spacing w:line="600" w:lineRule="exact"/>
        <w:ind w:firstLineChars="200" w:firstLine="640"/>
        <w:jc w:val="both"/>
        <w:rPr>
          <w:rFonts w:ascii="仿宋_GB2312" w:eastAsia="仿宋_GB2312" w:hAnsi="仿宋_GB2312" w:cs="仿宋_GB2312"/>
        </w:rPr>
      </w:pPr>
      <w:bookmarkStart w:id="33" w:name="bookmark32"/>
      <w:bookmarkEnd w:id="33"/>
      <w:r>
        <w:rPr>
          <w:rFonts w:ascii="仿宋_GB2312" w:eastAsia="仿宋_GB2312" w:hAnsi="仿宋_GB2312" w:cs="仿宋_GB2312" w:hint="eastAsia"/>
        </w:rPr>
        <w:t>我省加强混合所有制企业党建工作研究。</w:t>
      </w:r>
    </w:p>
    <w:p w:rsidR="00716587" w:rsidRDefault="00DF4155">
      <w:pPr>
        <w:pStyle w:val="Bodytext10"/>
        <w:numPr>
          <w:ilvl w:val="0"/>
          <w:numId w:val="2"/>
        </w:numPr>
        <w:tabs>
          <w:tab w:val="left" w:pos="1272"/>
        </w:tabs>
        <w:spacing w:line="600" w:lineRule="exact"/>
        <w:ind w:firstLineChars="200" w:firstLine="640"/>
        <w:jc w:val="both"/>
        <w:rPr>
          <w:rFonts w:ascii="仿宋_GB2312" w:eastAsia="仿宋_GB2312" w:hAnsi="仿宋_GB2312" w:cs="仿宋_GB2312"/>
        </w:rPr>
      </w:pPr>
      <w:bookmarkStart w:id="34" w:name="bookmark33"/>
      <w:bookmarkEnd w:id="34"/>
      <w:r>
        <w:rPr>
          <w:rFonts w:ascii="仿宋_GB2312" w:eastAsia="仿宋_GB2312" w:hAnsi="仿宋_GB2312" w:cs="仿宋_GB2312" w:hint="eastAsia"/>
        </w:rPr>
        <w:t>我省以高质量党建赋能制造业高质量发展研究。</w:t>
      </w:r>
    </w:p>
    <w:p w:rsidR="00716587" w:rsidRDefault="00DF4155">
      <w:pPr>
        <w:pStyle w:val="Bodytext10"/>
        <w:numPr>
          <w:ilvl w:val="0"/>
          <w:numId w:val="2"/>
        </w:numPr>
        <w:tabs>
          <w:tab w:val="left" w:pos="1272"/>
        </w:tabs>
        <w:spacing w:line="600" w:lineRule="exact"/>
        <w:ind w:firstLineChars="200" w:firstLine="640"/>
        <w:jc w:val="both"/>
        <w:rPr>
          <w:rFonts w:ascii="仿宋_GB2312" w:eastAsia="仿宋_GB2312" w:hAnsi="仿宋_GB2312" w:cs="仿宋_GB2312"/>
        </w:rPr>
        <w:sectPr w:rsidR="00716587">
          <w:footerReference w:type="even" r:id="rId8"/>
          <w:footerReference w:type="default" r:id="rId9"/>
          <w:type w:val="continuous"/>
          <w:pgSz w:w="11900" w:h="16840"/>
          <w:pgMar w:top="1440" w:right="1474" w:bottom="1440" w:left="1474" w:header="1440" w:footer="6" w:gutter="57"/>
          <w:cols w:space="0"/>
          <w:docGrid w:linePitch="360"/>
        </w:sectPr>
      </w:pPr>
      <w:bookmarkStart w:id="35" w:name="bookmark34"/>
      <w:bookmarkEnd w:id="35"/>
      <w:r>
        <w:rPr>
          <w:rFonts w:ascii="仿宋_GB2312" w:eastAsia="仿宋_GB2312" w:hAnsi="仿宋_GB2312" w:cs="仿宋_GB2312" w:hint="eastAsia"/>
        </w:rPr>
        <w:t>我省加强新经济组织、新社会组织、新就业群体党的建设研究。</w:t>
      </w:r>
    </w:p>
    <w:p w:rsidR="00716587" w:rsidRDefault="00DF4155">
      <w:pPr>
        <w:pStyle w:val="Bodytext10"/>
        <w:numPr>
          <w:ilvl w:val="0"/>
          <w:numId w:val="3"/>
        </w:numPr>
        <w:spacing w:line="600" w:lineRule="exact"/>
        <w:ind w:firstLineChars="200" w:firstLine="640"/>
        <w:jc w:val="both"/>
        <w:rPr>
          <w:rFonts w:ascii="仿宋_GB2312" w:eastAsia="仿宋_GB2312" w:hAnsi="仿宋_GB2312" w:cs="仿宋_GB2312"/>
        </w:rPr>
      </w:pPr>
      <w:bookmarkStart w:id="36" w:name="bookmark35"/>
      <w:bookmarkEnd w:id="36"/>
      <w:r>
        <w:rPr>
          <w:rFonts w:ascii="仿宋_GB2312" w:eastAsia="仿宋_GB2312" w:hAnsi="仿宋_GB2312" w:cs="仿宋_GB2312" w:hint="eastAsia"/>
        </w:rPr>
        <w:lastRenderedPageBreak/>
        <w:t>我省加强和改进党员特别是流动党员教育管理研究。</w:t>
      </w:r>
    </w:p>
    <w:p w:rsidR="00716587" w:rsidRDefault="00DF4155">
      <w:pPr>
        <w:pStyle w:val="Bodytext10"/>
        <w:numPr>
          <w:ilvl w:val="0"/>
          <w:numId w:val="3"/>
        </w:numPr>
        <w:tabs>
          <w:tab w:val="left" w:pos="1283"/>
        </w:tabs>
        <w:spacing w:line="600" w:lineRule="exact"/>
        <w:ind w:firstLineChars="200" w:firstLine="640"/>
        <w:jc w:val="both"/>
        <w:rPr>
          <w:rFonts w:ascii="仿宋_GB2312" w:eastAsia="仿宋_GB2312" w:hAnsi="仿宋_GB2312" w:cs="仿宋_GB2312"/>
        </w:rPr>
      </w:pPr>
      <w:bookmarkStart w:id="37" w:name="bookmark36"/>
      <w:bookmarkEnd w:id="37"/>
      <w:r>
        <w:rPr>
          <w:rFonts w:ascii="仿宋_GB2312" w:eastAsia="仿宋_GB2312" w:hAnsi="仿宋_GB2312" w:cs="仿宋_GB2312" w:hint="eastAsia"/>
        </w:rPr>
        <w:t>党的十八大以来全面加强党的纪律建设的广东经验研究。</w:t>
      </w:r>
    </w:p>
    <w:p w:rsidR="00716587" w:rsidRDefault="00DF4155">
      <w:pPr>
        <w:pStyle w:val="Bodytext10"/>
        <w:numPr>
          <w:ilvl w:val="0"/>
          <w:numId w:val="3"/>
        </w:numPr>
        <w:tabs>
          <w:tab w:val="left" w:pos="1283"/>
        </w:tabs>
        <w:spacing w:line="600" w:lineRule="exact"/>
        <w:ind w:firstLineChars="200" w:firstLine="640"/>
        <w:jc w:val="both"/>
        <w:rPr>
          <w:rFonts w:ascii="仿宋_GB2312" w:eastAsia="仿宋_GB2312" w:hAnsi="仿宋_GB2312" w:cs="仿宋_GB2312"/>
        </w:rPr>
      </w:pPr>
      <w:bookmarkStart w:id="38" w:name="bookmark37"/>
      <w:bookmarkEnd w:id="38"/>
      <w:r>
        <w:rPr>
          <w:rFonts w:ascii="仿宋_GB2312" w:eastAsia="仿宋_GB2312" w:hAnsi="仿宋_GB2312" w:cs="仿宋_GB2312" w:hint="eastAsia"/>
        </w:rPr>
        <w:t>我省弘扬党的光荣传统和优良作风，走好新时代党的群众路线研究。</w:t>
      </w:r>
    </w:p>
    <w:p w:rsidR="00716587" w:rsidRDefault="00DF4155">
      <w:pPr>
        <w:pStyle w:val="Bodytext10"/>
        <w:numPr>
          <w:ilvl w:val="0"/>
          <w:numId w:val="3"/>
        </w:numPr>
        <w:tabs>
          <w:tab w:val="left" w:pos="1283"/>
        </w:tabs>
        <w:spacing w:line="600" w:lineRule="exact"/>
        <w:ind w:firstLineChars="200" w:firstLine="640"/>
        <w:jc w:val="both"/>
        <w:rPr>
          <w:rFonts w:ascii="仿宋_GB2312" w:eastAsia="仿宋_GB2312" w:hAnsi="仿宋_GB2312" w:cs="仿宋_GB2312"/>
        </w:rPr>
      </w:pPr>
      <w:bookmarkStart w:id="39" w:name="bookmark38"/>
      <w:bookmarkEnd w:id="39"/>
      <w:r>
        <w:rPr>
          <w:rFonts w:ascii="仿宋_GB2312" w:eastAsia="仿宋_GB2312" w:hAnsi="仿宋_GB2312" w:cs="仿宋_GB2312" w:hint="eastAsia"/>
        </w:rPr>
        <w:t>新时代我省发挥政治巡视利剑作用保持风清气正的政治生态研究。</w:t>
      </w:r>
    </w:p>
    <w:p w:rsidR="00716587" w:rsidRDefault="00DF4155">
      <w:pPr>
        <w:pStyle w:val="Bodytext10"/>
        <w:numPr>
          <w:ilvl w:val="0"/>
          <w:numId w:val="3"/>
        </w:numPr>
        <w:tabs>
          <w:tab w:val="left" w:pos="1283"/>
        </w:tabs>
        <w:spacing w:line="600" w:lineRule="exact"/>
        <w:ind w:firstLineChars="200" w:firstLine="640"/>
        <w:jc w:val="both"/>
        <w:rPr>
          <w:rFonts w:ascii="仿宋_GB2312" w:eastAsia="仿宋_GB2312" w:hAnsi="仿宋_GB2312" w:cs="仿宋_GB2312"/>
        </w:rPr>
      </w:pPr>
      <w:bookmarkStart w:id="40" w:name="bookmark39"/>
      <w:bookmarkEnd w:id="40"/>
      <w:r>
        <w:rPr>
          <w:rFonts w:ascii="仿宋_GB2312" w:eastAsia="仿宋_GB2312" w:hAnsi="仿宋_GB2312" w:cs="仿宋_GB2312" w:hint="eastAsia"/>
        </w:rPr>
        <w:t>加强我省党建智库建设研究。</w:t>
      </w:r>
    </w:p>
    <w:sectPr w:rsidR="00716587">
      <w:footerReference w:type="even" r:id="rId10"/>
      <w:footerReference w:type="default" r:id="rId11"/>
      <w:pgSz w:w="11900" w:h="16840"/>
      <w:pgMar w:top="1868" w:right="1180" w:bottom="1561" w:left="1180" w:header="1440" w:footer="3" w:gutter="622"/>
      <w:pgNumType w:start="5"/>
      <w:cols w:space="720"/>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155" w:rsidRDefault="00DF4155"/>
  </w:endnote>
  <w:endnote w:type="continuationSeparator" w:id="0">
    <w:p w:rsidR="00DF4155" w:rsidRDefault="00DF4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587" w:rsidRDefault="00716587">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587" w:rsidRDefault="00DF4155">
    <w:pPr>
      <w:spacing w:line="1" w:lineRule="exact"/>
    </w:pPr>
    <w:r>
      <w:rPr>
        <w:noProof/>
        <w:lang w:eastAsia="zh-CN" w:bidi="ar-SA"/>
      </w:rPr>
      <mc:AlternateContent>
        <mc:Choice Requires="wps">
          <w:drawing>
            <wp:anchor distT="0" distB="0" distL="0" distR="0" simplePos="0" relativeHeight="251656704" behindDoc="1" locked="0" layoutInCell="1" allowOverlap="1">
              <wp:simplePos x="0" y="0"/>
              <wp:positionH relativeFrom="page">
                <wp:posOffset>1646555</wp:posOffset>
              </wp:positionH>
              <wp:positionV relativeFrom="page">
                <wp:posOffset>9764395</wp:posOffset>
              </wp:positionV>
              <wp:extent cx="67310" cy="117475"/>
              <wp:effectExtent l="0" t="0" r="0" b="0"/>
              <wp:wrapNone/>
              <wp:docPr id="5" name="Shape 5"/>
              <wp:cNvGraphicFramePr/>
              <a:graphic xmlns:a="http://schemas.openxmlformats.org/drawingml/2006/main">
                <a:graphicData uri="http://schemas.microsoft.com/office/word/2010/wordprocessingShape">
                  <wps:wsp>
                    <wps:cNvSpPr txBox="1"/>
                    <wps:spPr>
                      <a:xfrm>
                        <a:off x="0" y="0"/>
                        <a:ext cx="67310" cy="117475"/>
                      </a:xfrm>
                      <a:prstGeom prst="rect">
                        <a:avLst/>
                      </a:prstGeom>
                      <a:noFill/>
                    </wps:spPr>
                    <wps:txbx>
                      <w:txbxContent>
                        <w:p w:rsidR="00716587" w:rsidRDefault="00716587">
                          <w:pPr>
                            <w:pStyle w:val="Headerorfooter20"/>
                            <w:rPr>
                              <w:sz w:val="34"/>
                              <w:szCs w:val="34"/>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129.65pt;margin-top:768.85pt;width:5.3pt;height:9.2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" filled="f" stroked="f">
              <v:textbox style="mso-fit-shape-to-text:t" inset="0,0,0,0">
                <w:txbxContent>
                  <w:p w:rsidR="00716587" w:rsidRDefault="00716587">
                    <w:pPr>
                      <w:pStyle w:val="Headerorfooter20"/>
                      <w:rPr>
                        <w:sz w:val="34"/>
                        <w:szCs w:val="3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587" w:rsidRDefault="00DF4155">
    <w:pPr>
      <w:spacing w:line="1" w:lineRule="exact"/>
    </w:pPr>
    <w:r>
      <w:rPr>
        <w:noProof/>
        <w:lang w:eastAsia="zh-CN" w:bidi="ar-SA"/>
      </w:rPr>
      <mc:AlternateContent>
        <mc:Choice Requires="wps">
          <w:drawing>
            <wp:anchor distT="0" distB="0" distL="0" distR="0" simplePos="0" relativeHeight="251657728" behindDoc="1" locked="0" layoutInCell="1" allowOverlap="1">
              <wp:simplePos x="0" y="0"/>
              <wp:positionH relativeFrom="page">
                <wp:posOffset>5833110</wp:posOffset>
              </wp:positionH>
              <wp:positionV relativeFrom="page">
                <wp:posOffset>9766300</wp:posOffset>
              </wp:positionV>
              <wp:extent cx="67310" cy="120650"/>
              <wp:effectExtent l="0" t="0" r="0" b="0"/>
              <wp:wrapNone/>
              <wp:docPr id="11" name="Shape 11"/>
              <wp:cNvGraphicFramePr/>
              <a:graphic xmlns:a="http://schemas.openxmlformats.org/drawingml/2006/main">
                <a:graphicData uri="http://schemas.microsoft.com/office/word/2010/wordprocessingShape">
                  <wps:wsp>
                    <wps:cNvSpPr txBox="1"/>
                    <wps:spPr>
                      <a:xfrm>
                        <a:off x="0" y="0"/>
                        <a:ext cx="67310" cy="120650"/>
                      </a:xfrm>
                      <a:prstGeom prst="rect">
                        <a:avLst/>
                      </a:prstGeom>
                      <a:noFill/>
                    </wps:spPr>
                    <wps:txbx>
                      <w:txbxContent>
                        <w:p w:rsidR="00716587" w:rsidRDefault="00DF4155">
                          <w:pPr>
                            <w:pStyle w:val="Headerorfooter10"/>
                            <w:ind w:left="0"/>
                            <w:rPr>
                              <w:sz w:val="28"/>
                              <w:szCs w:val="28"/>
                            </w:rPr>
                          </w:pPr>
                          <w:r>
                            <w:rPr>
                              <w:rFonts w:ascii="Times New Roman" w:eastAsia="Times New Roman" w:hAnsi="Times New Roman" w:cs="Times New Roman"/>
                              <w:sz w:val="28"/>
                              <w:szCs w:val="28"/>
                            </w:rPr>
                            <w:t>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7" type="#_x0000_t202" style="position:absolute;margin-left:459.3pt;margin-top:769pt;width:5.3pt;height:9.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" filled="f" stroked="f">
              <v:textbox style="mso-fit-shape-to-text:t" inset="0,0,0,0">
                <w:txbxContent>
                  <w:p w:rsidR="00716587" w:rsidRDefault="00DF4155">
                    <w:pPr>
                      <w:pStyle w:val="Headerorfooter10"/>
                      <w:ind w:left="0"/>
                      <w:rPr>
                        <w:sz w:val="28"/>
                        <w:szCs w:val="28"/>
                      </w:rPr>
                    </w:pPr>
                    <w:r>
                      <w:rPr>
                        <w:rFonts w:ascii="Times New Roman" w:eastAsia="Times New Roman" w:hAnsi="Times New Roman" w:cs="Times New Roman"/>
                        <w:sz w:val="28"/>
                        <w:szCs w:val="28"/>
                      </w:rPr>
                      <w:t>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587" w:rsidRDefault="00DF4155">
    <w:pPr>
      <w:spacing w:line="1" w:lineRule="exact"/>
    </w:pPr>
    <w:r>
      <w:rPr>
        <w:noProof/>
        <w:lang w:eastAsia="zh-CN" w:bidi="ar-SA"/>
      </w:rPr>
      <mc:AlternateContent>
        <mc:Choice Requires="wps">
          <w:drawing>
            <wp:anchor distT="0" distB="0" distL="0" distR="0" simplePos="0" relativeHeight="251658752" behindDoc="1" locked="0" layoutInCell="1" allowOverlap="1">
              <wp:simplePos x="0" y="0"/>
              <wp:positionH relativeFrom="page">
                <wp:posOffset>5833110</wp:posOffset>
              </wp:positionH>
              <wp:positionV relativeFrom="page">
                <wp:posOffset>9766300</wp:posOffset>
              </wp:positionV>
              <wp:extent cx="67310" cy="120650"/>
              <wp:effectExtent l="0" t="0" r="0" b="0"/>
              <wp:wrapNone/>
              <wp:docPr id="9" name="Shape 9"/>
              <wp:cNvGraphicFramePr/>
              <a:graphic xmlns:a="http://schemas.openxmlformats.org/drawingml/2006/main">
                <a:graphicData uri="http://schemas.microsoft.com/office/word/2010/wordprocessingShape">
                  <wps:wsp>
                    <wps:cNvSpPr txBox="1"/>
                    <wps:spPr>
                      <a:xfrm>
                        <a:off x="0" y="0"/>
                        <a:ext cx="67310" cy="120650"/>
                      </a:xfrm>
                      <a:prstGeom prst="rect">
                        <a:avLst/>
                      </a:prstGeom>
                      <a:noFill/>
                    </wps:spPr>
                    <wps:txbx>
                      <w:txbxContent>
                        <w:p w:rsidR="00716587" w:rsidRDefault="00716587">
                          <w:pPr>
                            <w:pStyle w:val="Headerorfooter10"/>
                            <w:ind w:left="0"/>
                            <w:rPr>
                              <w:sz w:val="28"/>
                              <w:szCs w:val="2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8" type="#_x0000_t202" style="position:absolute;margin-left:459.3pt;margin-top:769pt;width:5.3pt;height:9.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" filled="f" stroked="f">
              <v:textbox style="mso-fit-shape-to-text:t" inset="0,0,0,0">
                <w:txbxContent>
                  <w:p w:rsidR="00716587" w:rsidRDefault="00716587">
                    <w:pPr>
                      <w:pStyle w:val="Headerorfooter10"/>
                      <w:ind w:left="0"/>
                      <w:rPr>
                        <w:sz w:val="28"/>
                        <w:szCs w:val="2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155" w:rsidRDefault="00DF4155"/>
  </w:footnote>
  <w:footnote w:type="continuationSeparator" w:id="0">
    <w:p w:rsidR="00DF4155" w:rsidRDefault="00DF415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singleLevel"/>
    <w:tmpl w:val="CF092B8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34"/>
        <w:szCs w:val="34"/>
        <w:u w:val="none"/>
        <w:shd w:val="clear" w:color="auto" w:fill="auto"/>
        <w:lang w:val="en-US" w:eastAsia="en-US" w:bidi="en-US"/>
      </w:rPr>
    </w:lvl>
  </w:abstractNum>
  <w:abstractNum w:abstractNumId="1" w15:restartNumberingAfterBreak="0">
    <w:nsid w:val="0053208E"/>
    <w:multiLevelType w:val="singleLevel"/>
    <w:tmpl w:val="0053208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34"/>
        <w:szCs w:val="34"/>
        <w:u w:val="none"/>
        <w:shd w:val="clear" w:color="auto" w:fill="auto"/>
        <w:lang w:val="en-US" w:eastAsia="en-US" w:bidi="en-US"/>
      </w:rPr>
    </w:lvl>
  </w:abstractNum>
  <w:abstractNum w:abstractNumId="2" w15:restartNumberingAfterBreak="0">
    <w:nsid w:val="59ADCABA"/>
    <w:multiLevelType w:val="singleLevel"/>
    <w:tmpl w:val="59ADCABA"/>
    <w:lvl w:ilvl="0">
      <w:start w:val="30"/>
      <w:numFmt w:val="decimal"/>
      <w:lvlText w:val="%1."/>
      <w:lvlJc w:val="left"/>
      <w:rPr>
        <w:rFonts w:ascii="宋体" w:eastAsia="宋体" w:hAnsi="宋体" w:cs="宋体"/>
        <w:b w:val="0"/>
        <w:bCs w:val="0"/>
        <w:i w:val="0"/>
        <w:iCs w:val="0"/>
        <w:smallCaps w:val="0"/>
        <w:strike w:val="0"/>
        <w:color w:val="000000"/>
        <w:spacing w:val="0"/>
        <w:w w:val="100"/>
        <w:position w:val="0"/>
        <w:sz w:val="34"/>
        <w:szCs w:val="34"/>
        <w:u w:val="none"/>
        <w:shd w:val="clear" w:color="auto" w:fill="auto"/>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1NDY3ZmIyNzJlOWE1M2JjMjZlZjAyZGQ0MzE4OTQifQ=="/>
  </w:docVars>
  <w:rsids>
    <w:rsidRoot w:val="00716587"/>
    <w:rsid w:val="002661F2"/>
    <w:rsid w:val="00716587"/>
    <w:rsid w:val="00BD4D01"/>
    <w:rsid w:val="00DF4155"/>
    <w:rsid w:val="22425C7E"/>
    <w:rsid w:val="7F69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8BC3E"/>
  <w15:docId w15:val="{A7DD1679-5363-476C-A7F8-6A4B3B59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Heading11">
    <w:name w:val="Heading #1|1_"/>
    <w:basedOn w:val="a0"/>
    <w:link w:val="Heading110"/>
    <w:qFormat/>
    <w:rPr>
      <w:rFonts w:ascii="宋体" w:eastAsia="宋体" w:hAnsi="宋体" w:cs="宋体"/>
      <w:sz w:val="44"/>
      <w:szCs w:val="44"/>
      <w:u w:val="none"/>
      <w:shd w:val="clear" w:color="auto" w:fill="auto"/>
      <w:lang w:val="zh-TW" w:eastAsia="zh-TW" w:bidi="zh-TW"/>
    </w:rPr>
  </w:style>
  <w:style w:type="paragraph" w:customStyle="1" w:styleId="Heading110">
    <w:name w:val="Heading #1|1"/>
    <w:basedOn w:val="a"/>
    <w:link w:val="Heading11"/>
    <w:qFormat/>
    <w:pPr>
      <w:spacing w:before="820" w:after="500"/>
      <w:jc w:val="center"/>
      <w:outlineLvl w:val="0"/>
    </w:pPr>
    <w:rPr>
      <w:rFonts w:ascii="宋体" w:eastAsia="宋体" w:hAnsi="宋体" w:cs="宋体"/>
      <w:sz w:val="44"/>
      <w:szCs w:val="44"/>
      <w:lang w:val="zh-TW" w:eastAsia="zh-TW" w:bidi="zh-TW"/>
    </w:rPr>
  </w:style>
  <w:style w:type="character" w:customStyle="1" w:styleId="Headerorfooter2">
    <w:name w:val="Header or footer|2_"/>
    <w:basedOn w:val="a0"/>
    <w:link w:val="Headerorfooter20"/>
    <w:qFormat/>
    <w:rPr>
      <w:sz w:val="20"/>
      <w:szCs w:val="20"/>
      <w:u w:val="none"/>
      <w:shd w:val="clear" w:color="auto" w:fill="auto"/>
      <w:lang w:val="zh-TW" w:eastAsia="zh-TW" w:bidi="zh-TW"/>
    </w:rPr>
  </w:style>
  <w:style w:type="paragraph" w:customStyle="1" w:styleId="Headerorfooter20">
    <w:name w:val="Header or footer|2"/>
    <w:basedOn w:val="a"/>
    <w:link w:val="Headerorfooter2"/>
    <w:qFormat/>
    <w:rPr>
      <w:sz w:val="20"/>
      <w:szCs w:val="20"/>
      <w:lang w:val="zh-TW" w:eastAsia="zh-TW" w:bidi="zh-TW"/>
    </w:rPr>
  </w:style>
  <w:style w:type="character" w:customStyle="1" w:styleId="Bodytext1">
    <w:name w:val="Body text|1_"/>
    <w:basedOn w:val="a0"/>
    <w:link w:val="Bodytext10"/>
    <w:qFormat/>
    <w:rPr>
      <w:rFonts w:ascii="宋体" w:eastAsia="宋体" w:hAnsi="宋体" w:cs="宋体"/>
      <w:sz w:val="32"/>
      <w:szCs w:val="32"/>
      <w:u w:val="none"/>
      <w:shd w:val="clear" w:color="auto" w:fill="auto"/>
      <w:lang w:val="zh-TW" w:eastAsia="zh-TW" w:bidi="zh-TW"/>
    </w:rPr>
  </w:style>
  <w:style w:type="paragraph" w:customStyle="1" w:styleId="Bodytext10">
    <w:name w:val="Body text|1"/>
    <w:basedOn w:val="a"/>
    <w:link w:val="Bodytext1"/>
    <w:qFormat/>
    <w:pPr>
      <w:spacing w:line="394" w:lineRule="auto"/>
      <w:ind w:firstLine="400"/>
    </w:pPr>
    <w:rPr>
      <w:rFonts w:ascii="宋体" w:eastAsia="宋体" w:hAnsi="宋体" w:cs="宋体"/>
      <w:sz w:val="32"/>
      <w:szCs w:val="32"/>
      <w:lang w:val="zh-TW" w:eastAsia="zh-TW" w:bidi="zh-TW"/>
    </w:rPr>
  </w:style>
  <w:style w:type="character" w:customStyle="1" w:styleId="Headerorfooter1">
    <w:name w:val="Header or footer|1_"/>
    <w:basedOn w:val="a0"/>
    <w:link w:val="Headerorfooter10"/>
    <w:qFormat/>
    <w:rPr>
      <w:rFonts w:ascii="宋体" w:eastAsia="宋体" w:hAnsi="宋体" w:cs="宋体"/>
      <w:sz w:val="34"/>
      <w:szCs w:val="34"/>
      <w:u w:val="none"/>
      <w:shd w:val="clear" w:color="auto" w:fill="auto"/>
      <w:lang w:val="zh-TW" w:eastAsia="zh-TW" w:bidi="zh-TW"/>
    </w:rPr>
  </w:style>
  <w:style w:type="paragraph" w:customStyle="1" w:styleId="Headerorfooter10">
    <w:name w:val="Header or footer|1"/>
    <w:basedOn w:val="a"/>
    <w:link w:val="Headerorfooter1"/>
    <w:qFormat/>
    <w:pPr>
      <w:ind w:left="3730"/>
    </w:pPr>
    <w:rPr>
      <w:rFonts w:ascii="宋体" w:eastAsia="宋体" w:hAnsi="宋体" w:cs="宋体"/>
      <w:sz w:val="34"/>
      <w:szCs w:val="34"/>
      <w:lang w:val="zh-TW" w:eastAsia="zh-TW" w:bidi="zh-TW"/>
    </w:rPr>
  </w:style>
  <w:style w:type="paragraph" w:styleId="a4">
    <w:name w:val="footer"/>
    <w:basedOn w:val="a"/>
    <w:link w:val="a5"/>
    <w:rsid w:val="002661F2"/>
    <w:pPr>
      <w:tabs>
        <w:tab w:val="center" w:pos="4153"/>
        <w:tab w:val="right" w:pos="8306"/>
      </w:tabs>
      <w:snapToGrid w:val="0"/>
    </w:pPr>
    <w:rPr>
      <w:sz w:val="18"/>
      <w:szCs w:val="18"/>
    </w:rPr>
  </w:style>
  <w:style w:type="character" w:customStyle="1" w:styleId="a5">
    <w:name w:val="页脚 字符"/>
    <w:basedOn w:val="a0"/>
    <w:link w:val="a4"/>
    <w:rsid w:val="002661F2"/>
    <w:rPr>
      <w:rFonts w:eastAsia="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2023-06-14T04:22:00Z</dcterms:created>
  <dcterms:modified xsi:type="dcterms:W3CDTF">2023-06-14T06:54:00Z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F95DBB171AC240EEBD2E86B0C1CB18F0_13</vt:lpwstr>
  </property>
</Properties>
</file>